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2E3173">
      <w:pPr>
        <w:pStyle w:val="4"/>
        <w:overflowPunct w:val="0"/>
        <w:topLinePunct/>
        <w:spacing w:before="93" w:beforeLines="30" w:beforeAutospacing="0" w:after="0" w:afterAutospacing="0"/>
        <w:jc w:val="center"/>
        <w:rPr>
          <w:b/>
          <w:sz w:val="36"/>
          <w:szCs w:val="36"/>
        </w:rPr>
      </w:pPr>
      <w:r>
        <w:rPr>
          <w:rFonts w:hint="eastAsia"/>
          <w:b/>
          <w:sz w:val="36"/>
          <w:szCs w:val="36"/>
        </w:rPr>
        <w:t>中文图书采购合同</w:t>
      </w:r>
    </w:p>
    <w:p w14:paraId="54CBCCA7">
      <w:pPr>
        <w:pStyle w:val="2"/>
        <w:spacing w:before="312" w:beforeLines="100" w:after="468" w:afterLines="150" w:line="500" w:lineRule="exact"/>
        <w:jc w:val="center"/>
        <w:rPr>
          <w:rFonts w:asciiTheme="minorEastAsia" w:hAnsiTheme="minorEastAsia" w:eastAsiaTheme="minorEastAsia" w:cstheme="minorEastAsia"/>
          <w:sz w:val="20"/>
          <w:szCs w:val="20"/>
          <w:lang w:val="en-US"/>
        </w:rPr>
      </w:pPr>
      <w:r>
        <w:rPr>
          <w:rFonts w:hint="eastAsia" w:asciiTheme="minorEastAsia" w:hAnsiTheme="minorEastAsia" w:eastAsiaTheme="minorEastAsia" w:cstheme="minorEastAsia"/>
          <w:sz w:val="20"/>
          <w:szCs w:val="20"/>
        </w:rPr>
        <w:t>（参考合同）</w:t>
      </w:r>
    </w:p>
    <w:p w14:paraId="3D2F9202">
      <w:pPr>
        <w:pStyle w:val="4"/>
        <w:overflowPunct w:val="0"/>
        <w:topLinePunct/>
        <w:spacing w:before="93" w:beforeLines="30" w:beforeAutospacing="0" w:after="0" w:afterAutospacing="0"/>
        <w:jc w:val="center"/>
        <w:rPr>
          <w:rFonts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 xml:space="preserve">                                           合同编号：</w:t>
      </w:r>
    </w:p>
    <w:p w14:paraId="1BB5EDD6">
      <w:pPr>
        <w:spacing w:line="360" w:lineRule="auto"/>
        <w:rPr>
          <w:rFonts w:asciiTheme="minorEastAsia" w:hAnsiTheme="minorEastAsia" w:cstheme="minorEastAsia"/>
          <w:b/>
          <w:bCs/>
          <w:sz w:val="20"/>
          <w:szCs w:val="20"/>
        </w:rPr>
      </w:pPr>
      <w:r>
        <w:rPr>
          <w:rFonts w:hint="eastAsia" w:asciiTheme="minorEastAsia" w:hAnsiTheme="minorEastAsia" w:cstheme="minorEastAsia"/>
          <w:b/>
          <w:bCs/>
          <w:sz w:val="20"/>
          <w:szCs w:val="20"/>
        </w:rPr>
        <w:t xml:space="preserve">甲方：西安建筑科技大学              </w:t>
      </w:r>
    </w:p>
    <w:p w14:paraId="378ADE70">
      <w:pPr>
        <w:spacing w:line="360" w:lineRule="auto"/>
        <w:rPr>
          <w:rFonts w:asciiTheme="minorEastAsia" w:hAnsiTheme="minorEastAsia" w:cstheme="minorEastAsia"/>
          <w:b/>
          <w:sz w:val="20"/>
          <w:szCs w:val="20"/>
        </w:rPr>
      </w:pPr>
      <w:r>
        <w:rPr>
          <w:rFonts w:hint="eastAsia" w:asciiTheme="minorEastAsia" w:hAnsiTheme="minorEastAsia" w:cstheme="minorEastAsia"/>
          <w:b/>
          <w:bCs/>
          <w:sz w:val="20"/>
          <w:szCs w:val="20"/>
        </w:rPr>
        <w:t xml:space="preserve">乙方：                             </w:t>
      </w:r>
    </w:p>
    <w:p w14:paraId="241AA185">
      <w:pPr>
        <w:spacing w:line="360" w:lineRule="auto"/>
        <w:ind w:firstLine="400" w:firstLineChars="200"/>
        <w:rPr>
          <w:rFonts w:asciiTheme="minorEastAsia" w:hAnsiTheme="minorEastAsia" w:cstheme="minorEastAsia"/>
          <w:sz w:val="20"/>
          <w:szCs w:val="20"/>
        </w:rPr>
      </w:pPr>
      <w:r>
        <w:rPr>
          <w:rFonts w:hint="eastAsia" w:asciiTheme="minorEastAsia" w:hAnsiTheme="minorEastAsia" w:cstheme="minorEastAsia"/>
          <w:sz w:val="20"/>
          <w:szCs w:val="20"/>
        </w:rPr>
        <w:t>甲方通过</w:t>
      </w:r>
      <w:r>
        <w:rPr>
          <w:rFonts w:hint="eastAsia" w:asciiTheme="minorEastAsia" w:hAnsiTheme="minorEastAsia" w:cstheme="minorEastAsia"/>
          <w:sz w:val="20"/>
          <w:szCs w:val="20"/>
          <w:u w:val="single"/>
        </w:rPr>
        <w:t xml:space="preserve">    </w:t>
      </w:r>
      <w:r>
        <w:rPr>
          <w:rFonts w:hint="eastAsia" w:asciiTheme="minorEastAsia" w:hAnsiTheme="minorEastAsia" w:cstheme="minorEastAsia"/>
          <w:sz w:val="20"/>
          <w:szCs w:val="20"/>
        </w:rPr>
        <w:t>招标方式确认乙方为甲方</w:t>
      </w:r>
      <w:r>
        <w:rPr>
          <w:rFonts w:hint="eastAsia" w:asciiTheme="minorEastAsia" w:hAnsiTheme="minorEastAsia" w:cstheme="minorEastAsia"/>
          <w:sz w:val="20"/>
          <w:szCs w:val="20"/>
          <w:u w:val="single"/>
        </w:rPr>
        <w:t>**年*月至**年*月</w:t>
      </w:r>
      <w:r>
        <w:rPr>
          <w:rFonts w:hint="eastAsia" w:asciiTheme="minorEastAsia" w:hAnsiTheme="minorEastAsia" w:cstheme="minorEastAsia"/>
          <w:sz w:val="20"/>
          <w:szCs w:val="20"/>
        </w:rPr>
        <w:t>中文纸质图书采购协议供应商，</w:t>
      </w:r>
      <w:r>
        <w:rPr>
          <w:rFonts w:hint="eastAsia" w:asciiTheme="minorEastAsia" w:hAnsiTheme="minorEastAsia" w:cstheme="minorEastAsia"/>
          <w:color w:val="000000"/>
          <w:sz w:val="20"/>
          <w:szCs w:val="20"/>
          <w:lang w:eastAsia="zh-Hans"/>
        </w:rPr>
        <w:t>根据《</w:t>
      </w:r>
      <w:r>
        <w:rPr>
          <w:rFonts w:hint="eastAsia" w:asciiTheme="minorEastAsia" w:hAnsiTheme="minorEastAsia" w:cstheme="minorEastAsia"/>
          <w:sz w:val="20"/>
          <w:szCs w:val="20"/>
        </w:rPr>
        <w:t>中华人民共和国民法典</w:t>
      </w:r>
      <w:r>
        <w:rPr>
          <w:rFonts w:hint="eastAsia" w:asciiTheme="minorEastAsia" w:hAnsiTheme="minorEastAsia" w:cstheme="minorEastAsia"/>
          <w:color w:val="000000"/>
          <w:sz w:val="20"/>
          <w:szCs w:val="20"/>
          <w:lang w:eastAsia="zh-Hans"/>
        </w:rPr>
        <w:t>》</w:t>
      </w:r>
      <w:r>
        <w:rPr>
          <w:rFonts w:hint="eastAsia" w:asciiTheme="minorEastAsia" w:hAnsiTheme="minorEastAsia" w:cstheme="minorEastAsia"/>
          <w:color w:val="000000"/>
          <w:sz w:val="20"/>
          <w:szCs w:val="20"/>
        </w:rPr>
        <w:t>等</w:t>
      </w:r>
      <w:r>
        <w:rPr>
          <w:rFonts w:hint="eastAsia" w:asciiTheme="minorEastAsia" w:hAnsiTheme="minorEastAsia" w:cstheme="minorEastAsia"/>
          <w:color w:val="000000"/>
          <w:sz w:val="20"/>
          <w:szCs w:val="20"/>
          <w:lang w:eastAsia="zh-Hans"/>
        </w:rPr>
        <w:t>相关法律法规，甲乙双方在平等互利、诚实信用的原则下</w:t>
      </w:r>
      <w:r>
        <w:rPr>
          <w:rFonts w:hint="eastAsia" w:asciiTheme="minorEastAsia" w:hAnsiTheme="minorEastAsia" w:cstheme="minorEastAsia"/>
          <w:sz w:val="20"/>
          <w:szCs w:val="20"/>
        </w:rPr>
        <w:t>，经甲乙双方协商一致，签订本采购合同。</w:t>
      </w:r>
    </w:p>
    <w:p w14:paraId="75DDD494">
      <w:pPr>
        <w:spacing w:line="360" w:lineRule="auto"/>
        <w:ind w:firstLine="402" w:firstLineChars="200"/>
        <w:rPr>
          <w:rFonts w:asciiTheme="minorEastAsia" w:hAnsiTheme="minorEastAsia" w:cstheme="minorEastAsia"/>
          <w:b/>
          <w:sz w:val="20"/>
          <w:szCs w:val="20"/>
        </w:rPr>
      </w:pPr>
      <w:r>
        <w:rPr>
          <w:rFonts w:hint="eastAsia" w:asciiTheme="minorEastAsia" w:hAnsiTheme="minorEastAsia" w:cstheme="minorEastAsia"/>
          <w:b/>
          <w:sz w:val="20"/>
          <w:szCs w:val="20"/>
        </w:rPr>
        <w:t>一、购销种类及销售折扣</w:t>
      </w:r>
    </w:p>
    <w:p w14:paraId="4AC07B2F">
      <w:pPr>
        <w:spacing w:line="360" w:lineRule="auto"/>
        <w:ind w:firstLine="400" w:firstLineChars="200"/>
        <w:rPr>
          <w:rFonts w:asciiTheme="minorEastAsia" w:hAnsiTheme="minorEastAsia" w:cstheme="minorEastAsia"/>
          <w:sz w:val="20"/>
          <w:szCs w:val="20"/>
          <w:u w:val="single"/>
        </w:rPr>
      </w:pPr>
      <w:r>
        <w:rPr>
          <w:rFonts w:hint="eastAsia" w:asciiTheme="minorEastAsia" w:hAnsiTheme="minorEastAsia" w:cstheme="minorEastAsia"/>
          <w:sz w:val="20"/>
          <w:szCs w:val="20"/>
        </w:rPr>
        <w:t>1.购销种类：</w:t>
      </w:r>
      <w:r>
        <w:rPr>
          <w:rFonts w:hint="eastAsia" w:asciiTheme="minorEastAsia" w:hAnsiTheme="minorEastAsia" w:cstheme="minorEastAsia"/>
          <w:sz w:val="20"/>
          <w:szCs w:val="20"/>
          <w:u w:val="single"/>
        </w:rPr>
        <w:t xml:space="preserve">                      </w:t>
      </w:r>
    </w:p>
    <w:p w14:paraId="4BFBDBA4">
      <w:pPr>
        <w:spacing w:line="360" w:lineRule="auto"/>
        <w:ind w:firstLine="400" w:firstLineChars="200"/>
        <w:rPr>
          <w:rFonts w:asciiTheme="minorEastAsia" w:hAnsiTheme="minorEastAsia" w:cstheme="minorEastAsia"/>
          <w:sz w:val="20"/>
          <w:szCs w:val="20"/>
          <w:u w:val="single"/>
        </w:rPr>
      </w:pPr>
      <w:r>
        <w:rPr>
          <w:rFonts w:hint="eastAsia" w:asciiTheme="minorEastAsia" w:hAnsiTheme="minorEastAsia" w:cstheme="minorEastAsia"/>
          <w:sz w:val="20"/>
          <w:szCs w:val="20"/>
        </w:rPr>
        <w:t>2.图书优惠率为</w:t>
      </w:r>
      <w:r>
        <w:rPr>
          <w:rFonts w:hint="eastAsia" w:asciiTheme="minorEastAsia" w:hAnsiTheme="minorEastAsia" w:cstheme="minorEastAsia"/>
          <w:sz w:val="20"/>
          <w:szCs w:val="20"/>
          <w:u w:val="single"/>
        </w:rPr>
        <w:t xml:space="preserve">            </w:t>
      </w:r>
      <w:r>
        <w:rPr>
          <w:rFonts w:hint="eastAsia" w:asciiTheme="minorEastAsia" w:hAnsiTheme="minorEastAsia" w:cstheme="minorEastAsia"/>
          <w:sz w:val="20"/>
          <w:szCs w:val="20"/>
        </w:rPr>
        <w:t>%。</w:t>
      </w:r>
    </w:p>
    <w:p w14:paraId="387FDB41">
      <w:pPr>
        <w:spacing w:line="360" w:lineRule="auto"/>
        <w:ind w:firstLine="402" w:firstLineChars="200"/>
        <w:rPr>
          <w:rFonts w:asciiTheme="minorEastAsia" w:hAnsiTheme="minorEastAsia" w:cstheme="minorEastAsia"/>
          <w:b/>
          <w:sz w:val="20"/>
          <w:szCs w:val="20"/>
        </w:rPr>
      </w:pPr>
      <w:r>
        <w:rPr>
          <w:rFonts w:hint="eastAsia" w:asciiTheme="minorEastAsia" w:hAnsiTheme="minorEastAsia" w:cstheme="minorEastAsia"/>
          <w:b/>
          <w:sz w:val="20"/>
          <w:szCs w:val="20"/>
        </w:rPr>
        <w:t>二、采购量及结算</w:t>
      </w:r>
    </w:p>
    <w:p w14:paraId="35F8536F">
      <w:pPr>
        <w:spacing w:line="360" w:lineRule="auto"/>
        <w:ind w:firstLine="400" w:firstLineChars="200"/>
        <w:rPr>
          <w:rFonts w:asciiTheme="minorEastAsia" w:hAnsiTheme="minorEastAsia" w:cstheme="minorEastAsia"/>
          <w:sz w:val="20"/>
          <w:szCs w:val="20"/>
        </w:rPr>
      </w:pPr>
      <w:r>
        <w:rPr>
          <w:rFonts w:hint="eastAsia" w:asciiTheme="minorEastAsia" w:hAnsiTheme="minorEastAsia" w:cstheme="minorEastAsia"/>
          <w:sz w:val="20"/>
          <w:szCs w:val="20"/>
        </w:rPr>
        <w:t>采购量由西安建筑科技大学图书馆依据乙方单位的供书品种、到书率、到书周期、售后服务及本馆的实际采购需求决定。</w:t>
      </w:r>
    </w:p>
    <w:p w14:paraId="4B22AAE8">
      <w:pPr>
        <w:spacing w:line="360" w:lineRule="auto"/>
        <w:ind w:firstLine="400" w:firstLineChars="200"/>
        <w:rPr>
          <w:rFonts w:asciiTheme="minorEastAsia" w:hAnsiTheme="minorEastAsia" w:cstheme="minorEastAsia"/>
          <w:sz w:val="20"/>
          <w:szCs w:val="20"/>
        </w:rPr>
      </w:pPr>
      <w:r>
        <w:rPr>
          <w:rFonts w:hint="eastAsia" w:asciiTheme="minorEastAsia" w:hAnsiTheme="minorEastAsia" w:cstheme="minorEastAsia"/>
          <w:sz w:val="20"/>
          <w:szCs w:val="20"/>
        </w:rPr>
        <w:t>结算金额=图书码洋×（1-优惠率）。</w:t>
      </w:r>
    </w:p>
    <w:p w14:paraId="581D819A">
      <w:pPr>
        <w:spacing w:line="360" w:lineRule="auto"/>
        <w:ind w:firstLine="400" w:firstLineChars="200"/>
        <w:rPr>
          <w:rFonts w:asciiTheme="minorEastAsia" w:hAnsiTheme="minorEastAsia" w:cstheme="minorEastAsia"/>
          <w:sz w:val="20"/>
          <w:szCs w:val="20"/>
        </w:rPr>
      </w:pPr>
      <w:r>
        <w:rPr>
          <w:rFonts w:hint="eastAsia" w:asciiTheme="minorEastAsia" w:hAnsiTheme="minorEastAsia" w:cstheme="minorEastAsia"/>
          <w:sz w:val="20"/>
          <w:szCs w:val="20"/>
        </w:rPr>
        <w:t>（注：图书码洋指的是已购纸质图书标价之和。）</w:t>
      </w:r>
    </w:p>
    <w:p w14:paraId="070A0EDD">
      <w:pPr>
        <w:spacing w:line="360" w:lineRule="auto"/>
        <w:ind w:firstLine="402" w:firstLineChars="200"/>
        <w:rPr>
          <w:rFonts w:asciiTheme="minorEastAsia" w:hAnsiTheme="minorEastAsia" w:cstheme="minorEastAsia"/>
          <w:b/>
          <w:color w:val="000000" w:themeColor="text1"/>
          <w:sz w:val="20"/>
          <w:szCs w:val="20"/>
          <w:highlight w:val="none"/>
          <w14:textFill>
            <w14:solidFill>
              <w14:schemeClr w14:val="tx1"/>
            </w14:solidFill>
          </w14:textFill>
        </w:rPr>
      </w:pPr>
      <w:r>
        <w:rPr>
          <w:rFonts w:hint="eastAsia" w:asciiTheme="minorEastAsia" w:hAnsiTheme="minorEastAsia" w:cstheme="minorEastAsia"/>
          <w:b/>
          <w:color w:val="000000" w:themeColor="text1"/>
          <w:sz w:val="20"/>
          <w:szCs w:val="20"/>
          <w:highlight w:val="none"/>
          <w14:textFill>
            <w14:solidFill>
              <w14:schemeClr w14:val="tx1"/>
            </w14:solidFill>
          </w14:textFill>
        </w:rPr>
        <w:t>三、交货期及交货地点</w:t>
      </w:r>
    </w:p>
    <w:p w14:paraId="45E9329E">
      <w:pPr>
        <w:pStyle w:val="4"/>
        <w:overflowPunct w:val="0"/>
        <w:topLinePunct/>
        <w:spacing w:before="0" w:beforeAutospacing="0" w:after="0" w:afterAutospacing="0" w:line="360" w:lineRule="auto"/>
        <w:ind w:firstLine="400" w:firstLineChars="200"/>
        <w:rPr>
          <w:rFonts w:asciiTheme="minorEastAsia" w:hAnsiTheme="minorEastAsia" w:eastAsiaTheme="minorEastAsia" w:cstheme="minorEastAsia"/>
          <w:color w:val="000000" w:themeColor="text1"/>
          <w:kern w:val="2"/>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
          <w:sz w:val="20"/>
          <w:szCs w:val="20"/>
          <w:highlight w:val="none"/>
          <w14:textFill>
            <w14:solidFill>
              <w14:schemeClr w14:val="tx1"/>
            </w14:solidFill>
          </w14:textFill>
        </w:rPr>
        <w:t>1、乙方接到甲方图书订单后，正常情况下：</w:t>
      </w:r>
    </w:p>
    <w:p w14:paraId="3307129D">
      <w:pPr>
        <w:pStyle w:val="4"/>
        <w:overflowPunct w:val="0"/>
        <w:topLinePunct/>
        <w:spacing w:before="0" w:beforeAutospacing="0" w:after="0" w:afterAutospacing="0" w:line="360" w:lineRule="auto"/>
        <w:ind w:firstLine="400" w:firstLineChars="200"/>
        <w:rPr>
          <w:rFonts w:asciiTheme="minorEastAsia" w:hAnsiTheme="minorEastAsia" w:eastAsiaTheme="minorEastAsia" w:cstheme="minorEastAsia"/>
          <w:color w:val="000000" w:themeColor="text1"/>
          <w:kern w:val="2"/>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
          <w:sz w:val="20"/>
          <w:szCs w:val="20"/>
          <w:highlight w:val="none"/>
          <w14:textFill>
            <w14:solidFill>
              <w14:schemeClr w14:val="tx1"/>
            </w14:solidFill>
          </w14:textFill>
        </w:rPr>
        <w:t>已出版的图书自报订之日起，3个月到书率达到 90 %以上，全年到书率 95%以上。；</w:t>
      </w:r>
    </w:p>
    <w:p w14:paraId="0541FBD5">
      <w:pPr>
        <w:ind w:firstLine="400" w:firstLineChars="200"/>
        <w:rPr>
          <w:rFonts w:asciiTheme="minorEastAsia" w:hAnsi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cstheme="minorEastAsia"/>
          <w:color w:val="000000" w:themeColor="text1"/>
          <w:sz w:val="20"/>
          <w:szCs w:val="20"/>
          <w:highlight w:val="none"/>
          <w14:textFill>
            <w14:solidFill>
              <w14:schemeClr w14:val="tx1"/>
            </w14:solidFill>
          </w14:textFill>
        </w:rPr>
        <w:t>预订图书自报订之日起，3 个月到书率达到 80%，6 个月内到书率 90%以上，全年到书率 95%以上。</w:t>
      </w:r>
    </w:p>
    <w:p w14:paraId="6379D25B">
      <w:pPr>
        <w:pStyle w:val="4"/>
        <w:overflowPunct w:val="0"/>
        <w:topLinePunct/>
        <w:spacing w:before="0" w:beforeAutospacing="0" w:after="0" w:afterAutospacing="0" w:line="360" w:lineRule="auto"/>
        <w:ind w:firstLine="400" w:firstLineChars="200"/>
        <w:rPr>
          <w:rFonts w:asciiTheme="minorEastAsia" w:hAnsiTheme="minorEastAsia" w:eastAsiaTheme="minorEastAsia" w:cstheme="minorEastAsia"/>
          <w:color w:val="000000" w:themeColor="text1"/>
          <w:kern w:val="2"/>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sz w:val="20"/>
          <w:szCs w:val="20"/>
          <w:highlight w:val="none"/>
          <w14:textFill>
            <w14:solidFill>
              <w14:schemeClr w14:val="tx1"/>
            </w14:solidFill>
          </w14:textFill>
        </w:rPr>
        <w:t>90</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日后仍未配送到位的图书，乙方应出具书面的未到图书清单，并对订单中未到图书的未到原因做详细说明，由甲方自行决定是继续采购还是退订。</w:t>
      </w:r>
    </w:p>
    <w:p w14:paraId="7F1040EF">
      <w:pPr>
        <w:pStyle w:val="4"/>
        <w:overflowPunct w:val="0"/>
        <w:topLinePunct/>
        <w:spacing w:before="0" w:beforeAutospacing="0" w:after="0" w:afterAutospacing="0" w:line="360" w:lineRule="auto"/>
        <w:ind w:firstLine="400" w:firstLineChars="200"/>
        <w:rPr>
          <w:rFonts w:asciiTheme="minorEastAsia" w:hAnsiTheme="minorEastAsia" w:eastAsiaTheme="minorEastAsia" w:cstheme="minorEastAsia"/>
          <w:color w:val="000000" w:themeColor="text1"/>
          <w:kern w:val="2"/>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
          <w:sz w:val="20"/>
          <w:szCs w:val="20"/>
          <w:highlight w:val="none"/>
          <w14:textFill>
            <w14:solidFill>
              <w14:schemeClr w14:val="tx1"/>
            </w14:solidFill>
          </w14:textFill>
        </w:rPr>
        <w:t>如遇特殊情况无法按时送到货应提前与甲方沟通，说明情况，得到甲方的认可。</w:t>
      </w:r>
    </w:p>
    <w:p w14:paraId="6B575DC9">
      <w:pPr>
        <w:spacing w:line="360" w:lineRule="auto"/>
        <w:ind w:firstLine="400" w:firstLineChars="200"/>
        <w:rPr>
          <w:rFonts w:asciiTheme="minorEastAsia" w:hAnsiTheme="minorEastAsia" w:cstheme="minorEastAsia"/>
          <w:color w:val="000000" w:themeColor="text1"/>
          <w:sz w:val="20"/>
          <w:szCs w:val="20"/>
          <w:highlight w:val="none"/>
          <w:u w:val="single"/>
          <w14:textFill>
            <w14:solidFill>
              <w14:schemeClr w14:val="tx1"/>
            </w14:solidFill>
          </w14:textFill>
        </w:rPr>
      </w:pPr>
      <w:r>
        <w:rPr>
          <w:rFonts w:hint="eastAsia" w:asciiTheme="minorEastAsia" w:hAnsiTheme="minorEastAsia" w:cstheme="minorEastAsia"/>
          <w:color w:val="000000" w:themeColor="text1"/>
          <w:sz w:val="20"/>
          <w:szCs w:val="20"/>
          <w:highlight w:val="none"/>
          <w14:textFill>
            <w14:solidFill>
              <w14:schemeClr w14:val="tx1"/>
            </w14:solidFill>
          </w14:textFill>
        </w:rPr>
        <w:t xml:space="preserve">2、交货地点： </w:t>
      </w:r>
      <w:r>
        <w:rPr>
          <w:rFonts w:hint="eastAsia" w:asciiTheme="minorEastAsia" w:hAnsiTheme="minorEastAsia" w:cstheme="minorEastAsia"/>
          <w:color w:val="000000" w:themeColor="text1"/>
          <w:sz w:val="20"/>
          <w:szCs w:val="20"/>
          <w:highlight w:val="none"/>
          <w:u w:val="single"/>
          <w14:textFill>
            <w14:solidFill>
              <w14:schemeClr w14:val="tx1"/>
            </w14:solidFill>
          </w14:textFill>
        </w:rPr>
        <w:t xml:space="preserve">                            </w:t>
      </w:r>
    </w:p>
    <w:p w14:paraId="2D9E08EC">
      <w:pPr>
        <w:spacing w:line="360" w:lineRule="auto"/>
        <w:ind w:firstLine="402" w:firstLineChars="200"/>
        <w:rPr>
          <w:rFonts w:asciiTheme="minorEastAsia" w:hAnsiTheme="minorEastAsia" w:cstheme="minorEastAsia"/>
          <w:b/>
          <w:color w:val="000000"/>
          <w:kern w:val="0"/>
          <w:sz w:val="20"/>
          <w:szCs w:val="20"/>
        </w:rPr>
      </w:pPr>
      <w:r>
        <w:rPr>
          <w:rFonts w:hint="eastAsia" w:asciiTheme="minorEastAsia" w:hAnsiTheme="minorEastAsia" w:cstheme="minorEastAsia"/>
          <w:b/>
          <w:color w:val="000000"/>
          <w:kern w:val="0"/>
          <w:sz w:val="20"/>
          <w:szCs w:val="20"/>
        </w:rPr>
        <w:t>四、款项支付：</w:t>
      </w:r>
    </w:p>
    <w:p w14:paraId="15AED834">
      <w:pPr>
        <w:spacing w:line="360" w:lineRule="auto"/>
        <w:ind w:firstLine="400" w:firstLineChars="200"/>
        <w:rPr>
          <w:rFonts w:asciiTheme="minorEastAsia" w:hAnsiTheme="minorEastAsia" w:cstheme="minorEastAsia"/>
          <w:bCs/>
          <w:color w:val="000000"/>
          <w:kern w:val="0"/>
          <w:sz w:val="20"/>
          <w:szCs w:val="20"/>
        </w:rPr>
      </w:pPr>
      <w:r>
        <w:rPr>
          <w:rFonts w:hint="eastAsia" w:asciiTheme="minorEastAsia" w:hAnsiTheme="minorEastAsia" w:cstheme="minorEastAsia"/>
          <w:bCs/>
          <w:color w:val="000000"/>
          <w:kern w:val="0"/>
          <w:sz w:val="20"/>
          <w:szCs w:val="20"/>
        </w:rPr>
        <w:t>付款方式：银行转账分期付款，付款进度：根据图书到货验收情况，每半年据实结算一次，验收完毕并收到乙方出具的国家正式购书发票后，转账支付至乙方账户。</w:t>
      </w:r>
      <w:r>
        <w:rPr>
          <w:rFonts w:hint="eastAsia" w:asciiTheme="minorEastAsia" w:hAnsiTheme="minorEastAsia" w:cstheme="minorEastAsia"/>
          <w:bCs/>
          <w:sz w:val="20"/>
          <w:szCs w:val="20"/>
        </w:rPr>
        <w:t>如</w:t>
      </w:r>
      <w:r>
        <w:rPr>
          <w:rFonts w:hint="eastAsia" w:asciiTheme="minorEastAsia" w:hAnsiTheme="minorEastAsia" w:cstheme="minorEastAsia"/>
          <w:bCs/>
          <w:color w:val="000000"/>
          <w:kern w:val="0"/>
          <w:sz w:val="20"/>
          <w:szCs w:val="20"/>
        </w:rPr>
        <w:t>遇特殊情况不能及时支付，双方协商解决。</w:t>
      </w:r>
    </w:p>
    <w:p w14:paraId="4A27F237">
      <w:pPr>
        <w:spacing w:line="360" w:lineRule="auto"/>
        <w:ind w:firstLine="402" w:firstLineChars="200"/>
        <w:rPr>
          <w:rFonts w:asciiTheme="minorEastAsia" w:hAnsiTheme="minorEastAsia" w:cstheme="minorEastAsia"/>
          <w:b/>
          <w:color w:val="000000"/>
          <w:kern w:val="0"/>
          <w:sz w:val="20"/>
          <w:szCs w:val="20"/>
        </w:rPr>
      </w:pPr>
      <w:r>
        <w:rPr>
          <w:rFonts w:hint="eastAsia" w:asciiTheme="minorEastAsia" w:hAnsiTheme="minorEastAsia" w:cstheme="minorEastAsia"/>
          <w:b/>
          <w:color w:val="000000"/>
          <w:kern w:val="0"/>
          <w:sz w:val="20"/>
          <w:szCs w:val="20"/>
        </w:rPr>
        <w:t>乙方账户：</w:t>
      </w:r>
    </w:p>
    <w:p w14:paraId="0E73333A">
      <w:pPr>
        <w:spacing w:line="360" w:lineRule="auto"/>
        <w:ind w:firstLine="402" w:firstLineChars="200"/>
        <w:rPr>
          <w:rFonts w:asciiTheme="minorEastAsia" w:hAnsiTheme="minorEastAsia" w:cstheme="minorEastAsia"/>
          <w:b/>
          <w:color w:val="000000"/>
          <w:kern w:val="0"/>
          <w:sz w:val="20"/>
          <w:szCs w:val="20"/>
        </w:rPr>
      </w:pPr>
      <w:r>
        <w:rPr>
          <w:rFonts w:hint="eastAsia" w:asciiTheme="minorEastAsia" w:hAnsiTheme="minorEastAsia" w:cstheme="minorEastAsia"/>
          <w:b/>
          <w:color w:val="000000"/>
          <w:kern w:val="0"/>
          <w:sz w:val="20"/>
          <w:szCs w:val="20"/>
        </w:rPr>
        <w:t>收款人：</w:t>
      </w:r>
    </w:p>
    <w:p w14:paraId="6AAD6A04">
      <w:pPr>
        <w:spacing w:line="360" w:lineRule="auto"/>
        <w:ind w:firstLine="402" w:firstLineChars="200"/>
        <w:rPr>
          <w:rFonts w:asciiTheme="minorEastAsia" w:hAnsiTheme="minorEastAsia" w:cstheme="minorEastAsia"/>
          <w:b/>
          <w:color w:val="000000"/>
          <w:kern w:val="0"/>
          <w:sz w:val="20"/>
          <w:szCs w:val="20"/>
        </w:rPr>
      </w:pPr>
      <w:r>
        <w:rPr>
          <w:rFonts w:hint="eastAsia" w:asciiTheme="minorEastAsia" w:hAnsiTheme="minorEastAsia" w:cstheme="minorEastAsia"/>
          <w:b/>
          <w:color w:val="000000"/>
          <w:kern w:val="0"/>
          <w:sz w:val="20"/>
          <w:szCs w:val="20"/>
        </w:rPr>
        <w:t>开户行：</w:t>
      </w:r>
    </w:p>
    <w:p w14:paraId="4187C640">
      <w:pPr>
        <w:spacing w:line="360" w:lineRule="auto"/>
        <w:ind w:firstLine="402" w:firstLineChars="200"/>
        <w:rPr>
          <w:rFonts w:asciiTheme="minorEastAsia" w:hAnsiTheme="minorEastAsia" w:cstheme="minorEastAsia"/>
          <w:b/>
          <w:color w:val="000000"/>
          <w:kern w:val="0"/>
          <w:sz w:val="20"/>
          <w:szCs w:val="20"/>
        </w:rPr>
      </w:pPr>
      <w:r>
        <w:rPr>
          <w:rFonts w:hint="eastAsia" w:asciiTheme="minorEastAsia" w:hAnsiTheme="minorEastAsia" w:cstheme="minorEastAsia"/>
          <w:b/>
          <w:color w:val="000000"/>
          <w:kern w:val="0"/>
          <w:sz w:val="20"/>
          <w:szCs w:val="20"/>
        </w:rPr>
        <w:t>银行账号：</w:t>
      </w:r>
    </w:p>
    <w:p w14:paraId="6929B946">
      <w:pPr>
        <w:spacing w:line="360" w:lineRule="auto"/>
        <w:ind w:firstLine="402" w:firstLineChars="200"/>
        <w:rPr>
          <w:rFonts w:asciiTheme="minorEastAsia" w:hAnsiTheme="minorEastAsia" w:cstheme="minorEastAsia"/>
          <w:b/>
          <w:color w:val="FF0000"/>
          <w:sz w:val="20"/>
          <w:szCs w:val="20"/>
        </w:rPr>
      </w:pPr>
      <w:r>
        <w:rPr>
          <w:rFonts w:hint="eastAsia" w:asciiTheme="minorEastAsia" w:hAnsiTheme="minorEastAsia" w:cstheme="minorEastAsia"/>
          <w:b/>
          <w:sz w:val="20"/>
          <w:szCs w:val="20"/>
        </w:rPr>
        <w:t>五、甲方权利义务：</w:t>
      </w:r>
    </w:p>
    <w:p w14:paraId="4BFF276E">
      <w:pPr>
        <w:pStyle w:val="4"/>
        <w:overflowPunct w:val="0"/>
        <w:topLinePunct/>
        <w:spacing w:before="0" w:beforeAutospacing="0" w:after="0" w:afterAutospacing="0" w:line="360" w:lineRule="auto"/>
        <w:ind w:firstLine="400" w:firstLineChars="200"/>
        <w:rPr>
          <w:rFonts w:asciiTheme="minorEastAsia" w:hAnsiTheme="minorEastAsia" w:eastAsiaTheme="minorEastAsia" w:cstheme="minorEastAsia"/>
          <w:kern w:val="2"/>
          <w:sz w:val="20"/>
          <w:szCs w:val="20"/>
        </w:rPr>
      </w:pPr>
      <w:r>
        <w:rPr>
          <w:rFonts w:hint="eastAsia" w:asciiTheme="minorEastAsia" w:hAnsiTheme="minorEastAsia" w:eastAsiaTheme="minorEastAsia" w:cstheme="minorEastAsia"/>
          <w:kern w:val="2"/>
          <w:sz w:val="20"/>
          <w:szCs w:val="20"/>
        </w:rPr>
        <w:t>1.甲方有权要求乙方提供符合甲方收藏需要却未列入乙方提供的征订书目的图书，包括甲方自行收集的图书目录，乙方不得以任何理由拒绝供书。</w:t>
      </w:r>
    </w:p>
    <w:p w14:paraId="2A1D21ED">
      <w:pPr>
        <w:pStyle w:val="4"/>
        <w:overflowPunct w:val="0"/>
        <w:topLinePunct/>
        <w:spacing w:before="0" w:beforeAutospacing="0" w:after="0" w:afterAutospacing="0" w:line="360" w:lineRule="auto"/>
        <w:ind w:firstLine="400" w:firstLineChars="200"/>
        <w:rPr>
          <w:rFonts w:asciiTheme="minorEastAsia" w:hAnsiTheme="minorEastAsia" w:eastAsiaTheme="minorEastAsia" w:cstheme="minorEastAsia"/>
          <w:kern w:val="2"/>
          <w:sz w:val="20"/>
          <w:szCs w:val="20"/>
        </w:rPr>
      </w:pPr>
      <w:r>
        <w:rPr>
          <w:rFonts w:hint="eastAsia" w:asciiTheme="minorEastAsia" w:hAnsiTheme="minorEastAsia" w:eastAsiaTheme="minorEastAsia" w:cstheme="minorEastAsia"/>
          <w:kern w:val="2"/>
          <w:sz w:val="20"/>
          <w:szCs w:val="20"/>
        </w:rPr>
        <w:t>2.甲方在合同期内，可根据实际情况要求乙方安排现场采购，包括参加非乙方主办的大型书市或大学出版社书市，作为书目预订的补充，乙方不得故意隐瞒相关书市信息，现场采购工作所产生的一切费用由乙方承担。</w:t>
      </w:r>
    </w:p>
    <w:p w14:paraId="12B00CA4">
      <w:pPr>
        <w:pStyle w:val="4"/>
        <w:overflowPunct w:val="0"/>
        <w:topLinePunct/>
        <w:spacing w:before="0" w:beforeAutospacing="0" w:after="0" w:afterAutospacing="0" w:line="360" w:lineRule="auto"/>
        <w:ind w:firstLine="400" w:firstLineChars="200"/>
        <w:rPr>
          <w:rFonts w:asciiTheme="minorEastAsia" w:hAnsiTheme="minorEastAsia" w:eastAsiaTheme="minorEastAsia" w:cstheme="minorEastAsia"/>
          <w:kern w:val="2"/>
          <w:sz w:val="20"/>
          <w:szCs w:val="20"/>
        </w:rPr>
      </w:pPr>
      <w:r>
        <w:rPr>
          <w:rFonts w:hint="eastAsia" w:asciiTheme="minorEastAsia" w:hAnsiTheme="minorEastAsia" w:eastAsiaTheme="minorEastAsia" w:cstheme="minorEastAsia"/>
          <w:kern w:val="2"/>
          <w:sz w:val="20"/>
          <w:szCs w:val="20"/>
        </w:rPr>
        <w:t>3.乙方将图书运抵甲方指定地点后，甲方应及时组织人员对货物包裹进行清点、签收。运输费用和在途损失由乙方承担。</w:t>
      </w:r>
    </w:p>
    <w:p w14:paraId="14591981">
      <w:pPr>
        <w:pStyle w:val="4"/>
        <w:overflowPunct w:val="0"/>
        <w:topLinePunct/>
        <w:spacing w:before="0" w:beforeAutospacing="0" w:after="0" w:afterAutospacing="0" w:line="360" w:lineRule="auto"/>
        <w:ind w:firstLine="400" w:firstLineChars="200"/>
        <w:rPr>
          <w:rFonts w:asciiTheme="minorEastAsia" w:hAnsiTheme="minorEastAsia" w:eastAsiaTheme="minorEastAsia" w:cstheme="minorEastAsia"/>
          <w:kern w:val="2"/>
          <w:sz w:val="20"/>
          <w:szCs w:val="20"/>
        </w:rPr>
      </w:pPr>
      <w:r>
        <w:rPr>
          <w:rFonts w:hint="eastAsia" w:asciiTheme="minorEastAsia" w:hAnsiTheme="minorEastAsia" w:eastAsiaTheme="minorEastAsia" w:cstheme="minorEastAsia"/>
          <w:kern w:val="2"/>
          <w:sz w:val="20"/>
          <w:szCs w:val="20"/>
        </w:rPr>
        <w:t>4.拆包后，甲方在图书验收编目加工的过程中如发现不符合甲方要求的图书，</w:t>
      </w:r>
      <w:r>
        <w:rPr>
          <w:rFonts w:hint="eastAsia" w:asciiTheme="minorEastAsia" w:hAnsiTheme="minorEastAsia" w:eastAsiaTheme="minorEastAsia" w:cstheme="minorEastAsia"/>
          <w:sz w:val="20"/>
          <w:szCs w:val="20"/>
        </w:rPr>
        <w:t>甲方可无条件要求退货，退货所产生的各种费用由乙方承担。</w:t>
      </w:r>
    </w:p>
    <w:p w14:paraId="3CCF29D1">
      <w:pPr>
        <w:pStyle w:val="4"/>
        <w:overflowPunct w:val="0"/>
        <w:topLinePunct/>
        <w:spacing w:before="0" w:beforeAutospacing="0" w:after="0" w:afterAutospacing="0" w:line="360" w:lineRule="auto"/>
        <w:ind w:firstLine="400" w:firstLineChars="200"/>
        <w:rPr>
          <w:rFonts w:asciiTheme="minorEastAsia" w:hAnsiTheme="minorEastAsia" w:eastAsiaTheme="minorEastAsia" w:cstheme="minorEastAsia"/>
          <w:kern w:val="2"/>
          <w:sz w:val="20"/>
          <w:szCs w:val="20"/>
        </w:rPr>
      </w:pPr>
      <w:r>
        <w:rPr>
          <w:rFonts w:hint="eastAsia" w:asciiTheme="minorEastAsia" w:hAnsiTheme="minorEastAsia" w:eastAsiaTheme="minorEastAsia" w:cstheme="minorEastAsia"/>
          <w:kern w:val="2"/>
          <w:sz w:val="20"/>
          <w:szCs w:val="20"/>
        </w:rPr>
        <w:t>5.甲方为乙方提供图书到馆加工服务场地。</w:t>
      </w:r>
    </w:p>
    <w:p w14:paraId="3FBA67CC">
      <w:pPr>
        <w:pStyle w:val="4"/>
        <w:overflowPunct w:val="0"/>
        <w:topLinePunct/>
        <w:spacing w:before="0" w:beforeAutospacing="0" w:after="0" w:afterAutospacing="0" w:line="360" w:lineRule="auto"/>
        <w:ind w:firstLine="400" w:firstLineChars="200"/>
        <w:rPr>
          <w:rFonts w:asciiTheme="minorEastAsia" w:hAnsiTheme="minorEastAsia" w:eastAsiaTheme="minorEastAsia" w:cstheme="minorEastAsia"/>
          <w:kern w:val="2"/>
          <w:sz w:val="20"/>
          <w:szCs w:val="20"/>
        </w:rPr>
      </w:pPr>
      <w:r>
        <w:rPr>
          <w:rFonts w:hint="eastAsia" w:asciiTheme="minorEastAsia" w:hAnsiTheme="minorEastAsia" w:eastAsiaTheme="minorEastAsia" w:cstheme="minorEastAsia"/>
          <w:kern w:val="2"/>
          <w:sz w:val="20"/>
          <w:szCs w:val="20"/>
        </w:rPr>
        <w:t>6.本合同到期后，乙方须运走所有退书，甲方结清所欠图书货款。</w:t>
      </w:r>
    </w:p>
    <w:p w14:paraId="6E34F639">
      <w:pPr>
        <w:spacing w:line="360" w:lineRule="auto"/>
        <w:ind w:firstLine="402" w:firstLineChars="200"/>
        <w:rPr>
          <w:rFonts w:asciiTheme="minorEastAsia" w:hAnsiTheme="minorEastAsia" w:cstheme="minorEastAsia"/>
          <w:b/>
          <w:color w:val="000000"/>
          <w:kern w:val="0"/>
          <w:sz w:val="20"/>
          <w:szCs w:val="20"/>
        </w:rPr>
      </w:pPr>
      <w:r>
        <w:rPr>
          <w:rFonts w:hint="eastAsia" w:asciiTheme="minorEastAsia" w:hAnsiTheme="minorEastAsia" w:cstheme="minorEastAsia"/>
          <w:b/>
          <w:color w:val="000000"/>
          <w:kern w:val="0"/>
          <w:sz w:val="20"/>
          <w:szCs w:val="20"/>
        </w:rPr>
        <w:t>六、乙</w:t>
      </w:r>
      <w:r>
        <w:rPr>
          <w:rFonts w:hint="eastAsia" w:asciiTheme="minorEastAsia" w:hAnsiTheme="minorEastAsia" w:cstheme="minorEastAsia"/>
          <w:b/>
          <w:sz w:val="20"/>
          <w:szCs w:val="20"/>
        </w:rPr>
        <w:t>方权利义务</w:t>
      </w:r>
      <w:r>
        <w:rPr>
          <w:rFonts w:hint="eastAsia" w:asciiTheme="minorEastAsia" w:hAnsiTheme="minorEastAsia" w:cstheme="minorEastAsia"/>
          <w:b/>
          <w:color w:val="000000"/>
          <w:kern w:val="0"/>
          <w:sz w:val="20"/>
          <w:szCs w:val="20"/>
        </w:rPr>
        <w:t>：</w:t>
      </w:r>
    </w:p>
    <w:p w14:paraId="5F19ECE3">
      <w:pPr>
        <w:pStyle w:val="4"/>
        <w:overflowPunct w:val="0"/>
        <w:topLinePunct/>
        <w:spacing w:before="0" w:beforeAutospacing="0" w:after="0" w:afterAutospacing="0" w:line="360" w:lineRule="auto"/>
        <w:ind w:firstLine="400" w:firstLineChars="200"/>
        <w:rPr>
          <w:rFonts w:asciiTheme="minorEastAsia" w:hAnsiTheme="minorEastAsia" w:eastAsiaTheme="minorEastAsia" w:cstheme="minorEastAsia"/>
          <w:kern w:val="2"/>
          <w:sz w:val="20"/>
          <w:szCs w:val="20"/>
        </w:rPr>
      </w:pPr>
      <w:r>
        <w:rPr>
          <w:rFonts w:hint="eastAsia" w:asciiTheme="minorEastAsia" w:hAnsiTheme="minorEastAsia" w:eastAsiaTheme="minorEastAsia" w:cstheme="minorEastAsia"/>
          <w:kern w:val="2"/>
          <w:sz w:val="20"/>
          <w:szCs w:val="20"/>
        </w:rPr>
        <w:t>1.乙方每周至少向甲方提供一次近一年来出版的、适合甲方收藏的、大学本科以上水平的中文图书书目信息，每次约3000条，书目不得重复提供，要求书目供全率达到95%以上。</w:t>
      </w:r>
    </w:p>
    <w:p w14:paraId="34B610A0">
      <w:pPr>
        <w:pStyle w:val="4"/>
        <w:overflowPunct w:val="0"/>
        <w:topLinePunct/>
        <w:spacing w:before="0" w:beforeAutospacing="0" w:after="0" w:afterAutospacing="0" w:line="360" w:lineRule="auto"/>
        <w:ind w:firstLine="400" w:firstLineChars="200"/>
        <w:rPr>
          <w:rFonts w:asciiTheme="minorEastAsia" w:hAnsiTheme="minorEastAsia" w:eastAsiaTheme="minorEastAsia" w:cstheme="minorEastAsia"/>
          <w:sz w:val="20"/>
          <w:szCs w:val="20"/>
        </w:rPr>
      </w:pPr>
      <w:r>
        <w:rPr>
          <w:rFonts w:hint="eastAsia" w:asciiTheme="minorEastAsia" w:hAnsiTheme="minorEastAsia" w:eastAsiaTheme="minorEastAsia" w:cstheme="minorEastAsia"/>
          <w:kern w:val="2"/>
          <w:sz w:val="20"/>
          <w:szCs w:val="20"/>
        </w:rPr>
        <w:t>2.乙方提供的书目信息（须剔除农林牧渔、石油、军事、海洋、医学类学科图书，以及</w:t>
      </w:r>
      <w:r>
        <w:rPr>
          <w:rFonts w:hint="eastAsia" w:asciiTheme="minorEastAsia" w:hAnsiTheme="minorEastAsia" w:eastAsiaTheme="minorEastAsia" w:cstheme="minorEastAsia"/>
          <w:sz w:val="20"/>
          <w:szCs w:val="20"/>
        </w:rPr>
        <w:t>高职高专、应用型本科教材、中小学、少儿、普通大众休闲类图书、活页（试卷等）、小开本（小于等于64开</w:t>
      </w:r>
      <w:r>
        <w:rPr>
          <w:rFonts w:hint="eastAsia" w:asciiTheme="minorEastAsia" w:hAnsiTheme="minorEastAsia" w:eastAsiaTheme="minorEastAsia" w:cstheme="minorEastAsia"/>
          <w:kern w:val="2"/>
          <w:sz w:val="20"/>
          <w:szCs w:val="20"/>
        </w:rPr>
        <w:t>）类图书）应为规范著录的电子版MARC数据。</w:t>
      </w:r>
      <w:r>
        <w:rPr>
          <w:rFonts w:hint="eastAsia" w:asciiTheme="minorEastAsia" w:hAnsiTheme="minorEastAsia" w:eastAsiaTheme="minorEastAsia" w:cstheme="minorEastAsia"/>
          <w:sz w:val="20"/>
          <w:szCs w:val="20"/>
        </w:rPr>
        <w:t>若因预订书目信息不准确而造成甲方多订、重订的图书，甲方可无条件要求退货，产生的经济损失由乙方承担。</w:t>
      </w:r>
    </w:p>
    <w:p w14:paraId="45D73F68">
      <w:pPr>
        <w:pStyle w:val="4"/>
        <w:overflowPunct w:val="0"/>
        <w:topLinePunct/>
        <w:spacing w:before="0" w:beforeAutospacing="0" w:after="0" w:afterAutospacing="0" w:line="360" w:lineRule="auto"/>
        <w:ind w:firstLine="400" w:firstLineChars="200"/>
        <w:rPr>
          <w:rFonts w:asciiTheme="minorEastAsia" w:hAnsiTheme="minorEastAsia" w:eastAsiaTheme="minorEastAsia" w:cstheme="minorEastAsia"/>
          <w:kern w:val="2"/>
          <w:sz w:val="20"/>
          <w:szCs w:val="20"/>
        </w:rPr>
      </w:pPr>
      <w:r>
        <w:rPr>
          <w:rFonts w:hint="eastAsia" w:asciiTheme="minorEastAsia" w:hAnsiTheme="minorEastAsia" w:eastAsiaTheme="minorEastAsia" w:cstheme="minorEastAsia"/>
          <w:sz w:val="20"/>
          <w:szCs w:val="20"/>
        </w:rPr>
        <w:t>3.乙方必须严格依照甲方的征订单配书，不得自行搭配、追加非甲方订购的品种或复本。若图书品种、复本数、随书配件等与订单不符，甲方有权无条件退货，产生的经济损失由乙方承担。</w:t>
      </w:r>
    </w:p>
    <w:p w14:paraId="3621F548">
      <w:pPr>
        <w:pStyle w:val="4"/>
        <w:overflowPunct w:val="0"/>
        <w:topLinePunct/>
        <w:spacing w:before="0" w:beforeAutospacing="0" w:after="0" w:afterAutospacing="0" w:line="360" w:lineRule="auto"/>
        <w:ind w:firstLine="400" w:firstLineChars="200"/>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4.若遇以下情况，乙方应主动在证订单中剔除或自收到甲方征订单起2个工作日内向甲方核实后方可发订，未经再次确认的订单均为无效订单：</w:t>
      </w:r>
    </w:p>
    <w:p w14:paraId="24542412">
      <w:pPr>
        <w:pStyle w:val="4"/>
        <w:overflowPunct w:val="0"/>
        <w:topLinePunct/>
        <w:spacing w:before="0" w:beforeAutospacing="0" w:after="0" w:afterAutospacing="0" w:line="360" w:lineRule="auto"/>
        <w:ind w:firstLine="400" w:firstLineChars="200"/>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 图书（单本）500元以上，需征询意见后再确认。</w:t>
      </w:r>
    </w:p>
    <w:p w14:paraId="03236B14">
      <w:pPr>
        <w:pStyle w:val="4"/>
        <w:overflowPunct w:val="0"/>
        <w:topLinePunct/>
        <w:spacing w:before="0" w:beforeAutospacing="0" w:after="0" w:afterAutospacing="0" w:line="360" w:lineRule="auto"/>
        <w:ind w:firstLine="400" w:firstLineChars="200"/>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(2) 订购副本量在2册以上的影印版图书，需征询意见后再确认。</w:t>
      </w:r>
    </w:p>
    <w:p w14:paraId="6C00DA32">
      <w:pPr>
        <w:pStyle w:val="4"/>
        <w:overflowPunct w:val="0"/>
        <w:topLinePunct/>
        <w:spacing w:before="0" w:beforeAutospacing="0" w:after="0" w:afterAutospacing="0" w:line="360" w:lineRule="auto"/>
        <w:ind w:firstLine="400" w:firstLineChars="200"/>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(3) 价格另算的随书配套光盘、磁带、或以光盘、磁带为主要载体的多媒体资料，需征询意见后再确认。</w:t>
      </w:r>
    </w:p>
    <w:p w14:paraId="40CFE97C">
      <w:pPr>
        <w:pStyle w:val="4"/>
        <w:overflowPunct w:val="0"/>
        <w:topLinePunct/>
        <w:spacing w:before="0" w:beforeAutospacing="0" w:after="0" w:afterAutospacing="0" w:line="360" w:lineRule="auto"/>
        <w:ind w:firstLine="400" w:firstLineChars="200"/>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(4) 若ISBN与书名不一致，或采访数据中书名及价格（差价接近书价的一倍）与实际不符合时，需征询意见后再确认。</w:t>
      </w:r>
    </w:p>
    <w:p w14:paraId="22BA34B4">
      <w:pPr>
        <w:pStyle w:val="4"/>
        <w:overflowPunct w:val="0"/>
        <w:topLinePunct/>
        <w:spacing w:before="0" w:beforeAutospacing="0" w:after="0" w:afterAutospacing="0" w:line="360" w:lineRule="auto"/>
        <w:ind w:firstLine="400" w:firstLineChars="200"/>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(5) 出版年较早（从发订单时算起两年前出版的图书）的图书，需征询意见后再确认。</w:t>
      </w:r>
    </w:p>
    <w:p w14:paraId="75153D5C">
      <w:pPr>
        <w:pStyle w:val="4"/>
        <w:overflowPunct w:val="0"/>
        <w:topLinePunct/>
        <w:spacing w:before="0" w:beforeAutospacing="0" w:after="0" w:afterAutospacing="0" w:line="360" w:lineRule="auto"/>
        <w:ind w:firstLine="400" w:firstLineChars="200"/>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(6) 如果订单中出现高职高专、应用型本科教材、中小学、少儿、普通大众休闲类图书、活页（试卷等）、小开本（小于等于64开）等类型图书，乙方应主动剔除。</w:t>
      </w:r>
    </w:p>
    <w:p w14:paraId="7ADD4D7B">
      <w:pPr>
        <w:pStyle w:val="4"/>
        <w:overflowPunct w:val="0"/>
        <w:topLinePunct/>
        <w:spacing w:before="0" w:beforeAutospacing="0" w:after="0" w:afterAutospacing="0" w:line="360" w:lineRule="auto"/>
        <w:ind w:firstLine="400" w:firstLineChars="200"/>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因乙方未向甲方核实、或应剔除而未剔除造成以上类型图书到馆的，甲方可无条件要求退货，由此造成的经济损失由乙方承担。</w:t>
      </w:r>
    </w:p>
    <w:p w14:paraId="618702F7">
      <w:pPr>
        <w:pStyle w:val="4"/>
        <w:overflowPunct w:val="0"/>
        <w:topLinePunct/>
        <w:spacing w:before="0" w:beforeAutospacing="0" w:after="0" w:afterAutospacing="0" w:line="360" w:lineRule="auto"/>
        <w:ind w:firstLine="400" w:firstLineChars="200"/>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5.乙方确保所提供的图书均为未经使用的全新正版正价图书，不得提供特价图书、盗版、盗印、非法出版物，乙方保证购书渠道的合法化。凡由此产成的法律纠纷，均由乙方承担，甲方不承担任何责任；同时，乙方还须赔偿甲方由此造成的经济损失。</w:t>
      </w:r>
    </w:p>
    <w:p w14:paraId="5DA4C3D6">
      <w:pPr>
        <w:spacing w:line="360" w:lineRule="auto"/>
        <w:ind w:firstLine="400" w:firstLineChars="200"/>
        <w:rPr>
          <w:rFonts w:asciiTheme="minorEastAsia" w:hAnsiTheme="minorEastAsia" w:cstheme="minorEastAsia"/>
          <w:sz w:val="20"/>
          <w:szCs w:val="20"/>
        </w:rPr>
      </w:pPr>
      <w:r>
        <w:rPr>
          <w:rFonts w:hint="eastAsia" w:asciiTheme="minorEastAsia" w:hAnsiTheme="minorEastAsia" w:cstheme="minorEastAsia"/>
          <w:sz w:val="20"/>
          <w:szCs w:val="20"/>
        </w:rPr>
        <w:t>6.乙方向甲方提供的图书须完整、干净、整洁，若出现错页、缺页、漏页、倒装、污损、受潮等质量问题，无论加工与否、无论何时发现，乙方均应无条件退换，所有损失由乙方承担。所供图书随书附件出现差错或质量问题，应无条件补齐或退换，补换时间自甲方通知之日起不得超过20天。</w:t>
      </w:r>
    </w:p>
    <w:p w14:paraId="2B249F1A">
      <w:pPr>
        <w:spacing w:line="360" w:lineRule="auto"/>
        <w:ind w:firstLine="400" w:firstLineChars="200"/>
        <w:rPr>
          <w:rFonts w:asciiTheme="minorEastAsia" w:hAnsiTheme="minorEastAsia" w:cstheme="minorEastAsia"/>
          <w:sz w:val="20"/>
          <w:szCs w:val="20"/>
        </w:rPr>
      </w:pPr>
      <w:r>
        <w:rPr>
          <w:rFonts w:hint="eastAsia" w:asciiTheme="minorEastAsia" w:hAnsiTheme="minorEastAsia" w:cstheme="minorEastAsia"/>
          <w:sz w:val="20"/>
          <w:szCs w:val="20"/>
        </w:rPr>
        <w:t>7.退货、换货事宜由乙方负责，所产生的一切费用均由乙方承担。</w:t>
      </w:r>
    </w:p>
    <w:p w14:paraId="1E403773">
      <w:pPr>
        <w:pStyle w:val="4"/>
        <w:overflowPunct w:val="0"/>
        <w:topLinePunct/>
        <w:spacing w:before="0" w:beforeAutospacing="0" w:after="0" w:afterAutospacing="0" w:line="360" w:lineRule="auto"/>
        <w:ind w:firstLine="400" w:firstLineChars="200"/>
        <w:rPr>
          <w:rFonts w:asciiTheme="minorEastAsia" w:hAnsiTheme="minorEastAsia" w:eastAsiaTheme="minorEastAsia" w:cstheme="minorEastAsia"/>
          <w:kern w:val="2"/>
          <w:sz w:val="20"/>
          <w:szCs w:val="20"/>
        </w:rPr>
      </w:pPr>
      <w:r>
        <w:rPr>
          <w:rFonts w:hint="eastAsia" w:asciiTheme="minorEastAsia" w:hAnsiTheme="minorEastAsia" w:eastAsiaTheme="minorEastAsia" w:cstheme="minorEastAsia"/>
          <w:kern w:val="2"/>
          <w:sz w:val="20"/>
          <w:szCs w:val="20"/>
        </w:rPr>
        <w:t>8.乙方必须保证图书订到率达</w:t>
      </w:r>
      <w:r>
        <w:rPr>
          <w:rFonts w:hint="eastAsia" w:asciiTheme="minorEastAsia" w:hAnsiTheme="minorEastAsia" w:eastAsiaTheme="minorEastAsia" w:cstheme="minorEastAsia"/>
          <w:kern w:val="2"/>
          <w:sz w:val="20"/>
          <w:szCs w:val="20"/>
          <w:u w:val="single"/>
        </w:rPr>
        <w:t xml:space="preserve"> 95% </w:t>
      </w:r>
      <w:r>
        <w:rPr>
          <w:rFonts w:hint="eastAsia" w:asciiTheme="minorEastAsia" w:hAnsiTheme="minorEastAsia" w:eastAsiaTheme="minorEastAsia" w:cstheme="minorEastAsia"/>
          <w:kern w:val="2"/>
          <w:sz w:val="20"/>
          <w:szCs w:val="20"/>
        </w:rPr>
        <w:t>以上，供书差错率低于1‰，因乙方未能保证图书到书率和到书时间，甲方有权单方面终止合同。</w:t>
      </w:r>
    </w:p>
    <w:p w14:paraId="7B374763">
      <w:pPr>
        <w:spacing w:line="360" w:lineRule="auto"/>
        <w:ind w:firstLine="400" w:firstLineChars="200"/>
        <w:rPr>
          <w:rFonts w:asciiTheme="minorEastAsia" w:hAnsiTheme="minorEastAsia" w:cstheme="minorEastAsia"/>
          <w:sz w:val="20"/>
          <w:szCs w:val="20"/>
        </w:rPr>
      </w:pPr>
      <w:r>
        <w:rPr>
          <w:rFonts w:hint="eastAsia" w:asciiTheme="minorEastAsia" w:hAnsiTheme="minorEastAsia" w:cstheme="minorEastAsia"/>
          <w:sz w:val="20"/>
          <w:szCs w:val="20"/>
        </w:rPr>
        <w:t>9.乙方应及时将图书免费送至甲方指定地点，提供2份规范的图书清单及免费的CALIS标准编目数据。图书发运手续办理后24小时内，乙方应用电话通知甲方准备接货。</w:t>
      </w:r>
    </w:p>
    <w:p w14:paraId="666D7382">
      <w:pPr>
        <w:spacing w:line="360" w:lineRule="auto"/>
        <w:ind w:firstLine="400" w:firstLineChars="200"/>
        <w:rPr>
          <w:rFonts w:asciiTheme="minorEastAsia" w:hAnsiTheme="minorEastAsia" w:cstheme="minorEastAsia"/>
          <w:sz w:val="20"/>
          <w:szCs w:val="20"/>
        </w:rPr>
      </w:pPr>
      <w:r>
        <w:rPr>
          <w:rFonts w:hint="eastAsia" w:asciiTheme="minorEastAsia" w:hAnsiTheme="minorEastAsia" w:cstheme="minorEastAsia"/>
          <w:sz w:val="20"/>
          <w:szCs w:val="20"/>
        </w:rPr>
        <w:t>10.乙方须按照甲方要求免费提供图书的到馆加工服务，加工内容包含：</w:t>
      </w:r>
    </w:p>
    <w:p w14:paraId="69046B8D">
      <w:pPr>
        <w:spacing w:line="460" w:lineRule="exact"/>
        <w:ind w:firstLine="400" w:firstLineChars="200"/>
        <w:rPr>
          <w:rFonts w:asciiTheme="minorEastAsia" w:hAnsiTheme="minorEastAsia" w:cstheme="minorEastAsia"/>
          <w:sz w:val="20"/>
          <w:szCs w:val="20"/>
        </w:rPr>
      </w:pPr>
      <w:r>
        <w:rPr>
          <w:rFonts w:hint="eastAsia" w:asciiTheme="minorEastAsia" w:hAnsiTheme="minorEastAsia" w:cstheme="minorEastAsia"/>
          <w:sz w:val="20"/>
          <w:szCs w:val="20"/>
        </w:rPr>
        <w:t>（1）拆包、贴FRID（超高频）、盖馆藏章、贴条码、贴书标、覆膜、数据转换等，加工要求按照甲方有关标准和规范执行。加工所需FRID（超高频）、书标膜（6.5cm x 4cm）由乙方负责提供。</w:t>
      </w:r>
    </w:p>
    <w:p w14:paraId="4548CFD3">
      <w:pPr>
        <w:spacing w:line="460" w:lineRule="exact"/>
        <w:ind w:firstLine="400" w:firstLineChars="200"/>
        <w:rPr>
          <w:rFonts w:asciiTheme="minorEastAsia" w:hAnsiTheme="minorEastAsia" w:cstheme="minorEastAsia"/>
          <w:sz w:val="20"/>
          <w:szCs w:val="20"/>
        </w:rPr>
      </w:pPr>
      <w:r>
        <w:rPr>
          <w:rFonts w:hint="eastAsia" w:asciiTheme="minorEastAsia" w:hAnsiTheme="minorEastAsia" w:cstheme="minorEastAsia"/>
          <w:sz w:val="20"/>
          <w:szCs w:val="20"/>
        </w:rPr>
        <w:t>（2）图书（含随书光盘）编目。乙方须指派具有CALIS编目培训合格证的人员到馆做编目数据。编目要求符合CALIS编目规则及西安建筑科技大学图书馆编目规则。</w:t>
      </w:r>
    </w:p>
    <w:p w14:paraId="4A281A2E">
      <w:pPr>
        <w:spacing w:line="360" w:lineRule="auto"/>
        <w:ind w:firstLine="400" w:firstLineChars="200"/>
        <w:rPr>
          <w:rFonts w:asciiTheme="minorEastAsia" w:hAnsiTheme="minorEastAsia" w:cstheme="minorEastAsia"/>
          <w:color w:val="000000"/>
          <w:kern w:val="0"/>
          <w:sz w:val="20"/>
          <w:szCs w:val="20"/>
        </w:rPr>
      </w:pPr>
      <w:r>
        <w:rPr>
          <w:rFonts w:hint="eastAsia" w:asciiTheme="minorEastAsia" w:hAnsiTheme="minorEastAsia" w:cstheme="minorEastAsia"/>
          <w:sz w:val="20"/>
          <w:szCs w:val="20"/>
        </w:rPr>
        <w:t>11.合同期结束前，乙方应向甲方提供年度服务自评报告一份，报告包括书目供全率（以下出版社须单独评价：建筑工业出版社、机械工业出版社、高等教育出版社、化学工业出版社、科学出版社）、编目数据标准化程度、到货率、到货周期及图书退换等内容。</w:t>
      </w:r>
    </w:p>
    <w:p w14:paraId="52E32673">
      <w:pPr>
        <w:spacing w:line="360" w:lineRule="auto"/>
        <w:ind w:firstLine="402" w:firstLineChars="200"/>
        <w:rPr>
          <w:rFonts w:asciiTheme="minorEastAsia" w:hAnsiTheme="minorEastAsia" w:cstheme="minorEastAsia"/>
          <w:b/>
          <w:color w:val="000000"/>
          <w:kern w:val="0"/>
          <w:sz w:val="20"/>
          <w:szCs w:val="20"/>
        </w:rPr>
      </w:pPr>
      <w:r>
        <w:rPr>
          <w:rFonts w:hint="eastAsia" w:asciiTheme="minorEastAsia" w:hAnsiTheme="minorEastAsia" w:cstheme="minorEastAsia"/>
          <w:b/>
          <w:color w:val="000000"/>
          <w:kern w:val="0"/>
          <w:sz w:val="20"/>
          <w:szCs w:val="20"/>
        </w:rPr>
        <w:t>七、违约</w:t>
      </w:r>
      <w:r>
        <w:rPr>
          <w:rFonts w:hint="eastAsia" w:asciiTheme="minorEastAsia" w:hAnsiTheme="minorEastAsia" w:cstheme="minorEastAsia"/>
          <w:b/>
          <w:sz w:val="20"/>
          <w:szCs w:val="20"/>
        </w:rPr>
        <w:t>责任</w:t>
      </w:r>
      <w:r>
        <w:rPr>
          <w:rFonts w:hint="eastAsia" w:asciiTheme="minorEastAsia" w:hAnsiTheme="minorEastAsia" w:cstheme="minorEastAsia"/>
          <w:b/>
          <w:color w:val="000000"/>
          <w:kern w:val="0"/>
          <w:sz w:val="20"/>
          <w:szCs w:val="20"/>
        </w:rPr>
        <w:t>：</w:t>
      </w:r>
    </w:p>
    <w:p w14:paraId="1D6218AB">
      <w:pPr>
        <w:pStyle w:val="3"/>
        <w:spacing w:line="480" w:lineRule="exact"/>
        <w:ind w:firstLine="400" w:firstLineChars="200"/>
        <w:rPr>
          <w:rFonts w:hint="eastAsia" w:asciiTheme="minorEastAsia" w:hAnsiTheme="minorEastAsia" w:cstheme="minorEastAsia"/>
          <w:sz w:val="20"/>
          <w:szCs w:val="20"/>
        </w:rPr>
      </w:pPr>
      <w:r>
        <w:rPr>
          <w:rFonts w:hint="eastAsia" w:asciiTheme="minorEastAsia" w:hAnsiTheme="minorEastAsia" w:cstheme="minorEastAsia"/>
          <w:sz w:val="20"/>
          <w:szCs w:val="20"/>
        </w:rPr>
        <w:t>1. 履约半年后，采购人对中标供应商的书目质量、加工质量、到书率、服务响应等方面进行履约验收考核，若中标供应商未能按时、按质、按量满足供货要求，采购人有权提前中止合同，并按违约责任予以处罚，同时此标包将从其他中标供应商处进行采购。</w:t>
      </w:r>
    </w:p>
    <w:p w14:paraId="19CAC336">
      <w:pPr>
        <w:pStyle w:val="3"/>
        <w:spacing w:line="480" w:lineRule="exact"/>
        <w:ind w:firstLine="400" w:firstLineChars="200"/>
        <w:rPr>
          <w:rFonts w:hint="eastAsia" w:asciiTheme="minorEastAsia" w:hAnsiTheme="minorEastAsia" w:cstheme="minorEastAsia"/>
          <w:sz w:val="20"/>
          <w:szCs w:val="20"/>
        </w:rPr>
      </w:pPr>
      <w:r>
        <w:rPr>
          <w:rFonts w:hint="eastAsia" w:asciiTheme="minorEastAsia" w:hAnsiTheme="minorEastAsia" w:cstheme="minorEastAsia"/>
          <w:sz w:val="20"/>
          <w:szCs w:val="20"/>
        </w:rPr>
        <w:t>2.乙方须按甲方订单要求提供出版社全价正版图书。乙方如果因各种原因搭配图书，或将特价图书、二渠道图书、盗版图书等配送给甲方，一经发现，全部退货，并按照全部搭配图书码洋的10倍付给甲方违约金，并且甲方有权终止合同。</w:t>
      </w:r>
    </w:p>
    <w:p w14:paraId="2DA14370">
      <w:pPr>
        <w:pStyle w:val="3"/>
        <w:spacing w:line="480" w:lineRule="exact"/>
        <w:ind w:firstLine="400" w:firstLineChars="200"/>
        <w:rPr>
          <w:rFonts w:hint="eastAsia" w:asciiTheme="minorEastAsia" w:hAnsiTheme="minorEastAsia" w:cstheme="minorEastAsia"/>
          <w:sz w:val="20"/>
          <w:szCs w:val="20"/>
        </w:rPr>
      </w:pPr>
      <w:r>
        <w:rPr>
          <w:rFonts w:hint="eastAsia" w:asciiTheme="minorEastAsia" w:hAnsiTheme="minorEastAsia" w:cstheme="minorEastAsia"/>
          <w:sz w:val="20"/>
          <w:szCs w:val="20"/>
        </w:rPr>
        <w:t>3.乙方在约定的时间内达不到招标所承诺的到书率，按照结算金额的5％付给甲方违约金。</w:t>
      </w:r>
    </w:p>
    <w:p w14:paraId="4F7E9442">
      <w:pPr>
        <w:pStyle w:val="3"/>
        <w:spacing w:line="480" w:lineRule="exact"/>
        <w:ind w:firstLine="400" w:firstLineChars="200"/>
        <w:rPr>
          <w:rFonts w:hint="eastAsia" w:asciiTheme="minorEastAsia" w:hAnsiTheme="minorEastAsia" w:cstheme="minorEastAsia"/>
          <w:sz w:val="20"/>
          <w:szCs w:val="20"/>
        </w:rPr>
      </w:pPr>
      <w:r>
        <w:rPr>
          <w:rFonts w:hint="eastAsia" w:asciiTheme="minorEastAsia" w:hAnsiTheme="minorEastAsia" w:cstheme="minorEastAsia"/>
          <w:sz w:val="20"/>
          <w:szCs w:val="20"/>
        </w:rPr>
        <w:t>4.乙方未按照合同的承诺相关服务，或者因加工服务质量达不到要求而严重影响甲方工作进程，乙方按照结算金额的1％付给甲方质量赔偿金。</w:t>
      </w:r>
    </w:p>
    <w:p w14:paraId="65A79A49">
      <w:pPr>
        <w:pStyle w:val="3"/>
        <w:spacing w:line="480" w:lineRule="exact"/>
        <w:ind w:firstLine="400" w:firstLineChars="200"/>
        <w:rPr>
          <w:rFonts w:hint="eastAsia" w:asciiTheme="minorEastAsia" w:hAnsiTheme="minorEastAsia" w:cstheme="minorEastAsia"/>
          <w:sz w:val="20"/>
          <w:szCs w:val="20"/>
        </w:rPr>
      </w:pPr>
      <w:r>
        <w:rPr>
          <w:rFonts w:hint="eastAsia" w:asciiTheme="minorEastAsia" w:hAnsiTheme="minorEastAsia" w:cstheme="minorEastAsia"/>
          <w:sz w:val="20"/>
          <w:szCs w:val="20"/>
        </w:rPr>
        <w:t>5.如果乙方未按合同规定的期限或未经甲方同意延期交货，每逾期一天按总货款的1‰向甲方支付违约金。乙方没有及时提供本合同规定的图书或未履行的合同其它义务，甲方在发出违约通知后3天，乙方不能纠正时，甲方可以终止全部或部分合同，同时，乙方应向甲方按总货款的20%支付违约金，并赔偿因此造成的损失。</w:t>
      </w:r>
    </w:p>
    <w:p w14:paraId="10B8FD37">
      <w:pPr>
        <w:pStyle w:val="3"/>
        <w:spacing w:line="480" w:lineRule="exact"/>
        <w:ind w:firstLine="394" w:firstLineChars="196"/>
        <w:rPr>
          <w:rFonts w:asciiTheme="minorEastAsia" w:hAnsiTheme="minorEastAsia" w:cstheme="minorEastAsia"/>
          <w:b/>
          <w:sz w:val="20"/>
          <w:szCs w:val="20"/>
        </w:rPr>
      </w:pPr>
      <w:r>
        <w:rPr>
          <w:rFonts w:hint="eastAsia" w:asciiTheme="minorEastAsia" w:hAnsiTheme="minorEastAsia" w:cstheme="minorEastAsia"/>
          <w:b/>
          <w:sz w:val="20"/>
          <w:szCs w:val="20"/>
        </w:rPr>
        <w:t>八、不可抗力事件处理</w:t>
      </w:r>
    </w:p>
    <w:p w14:paraId="2664AF84">
      <w:pPr>
        <w:pStyle w:val="3"/>
        <w:spacing w:line="480" w:lineRule="exact"/>
        <w:ind w:firstLine="400" w:firstLineChars="200"/>
        <w:rPr>
          <w:rFonts w:asciiTheme="minorEastAsia" w:hAnsiTheme="minorEastAsia" w:cstheme="minorEastAsia"/>
          <w:sz w:val="20"/>
          <w:szCs w:val="20"/>
        </w:rPr>
      </w:pPr>
      <w:r>
        <w:rPr>
          <w:rFonts w:hint="eastAsia" w:asciiTheme="minorEastAsia" w:hAnsiTheme="minorEastAsia" w:cstheme="minorEastAsia"/>
          <w:sz w:val="20"/>
          <w:szCs w:val="20"/>
        </w:rPr>
        <w:t>1.在执行合同期限内，任何一方因不可抗力事件所致不能履行合同，则合同履行期可延长，其延长期与不可抗力影响期相同；</w:t>
      </w:r>
    </w:p>
    <w:p w14:paraId="11E43F87">
      <w:pPr>
        <w:pStyle w:val="3"/>
        <w:spacing w:line="480" w:lineRule="exact"/>
        <w:ind w:firstLine="400" w:firstLineChars="200"/>
        <w:rPr>
          <w:rFonts w:asciiTheme="minorEastAsia" w:hAnsiTheme="minorEastAsia" w:cstheme="minorEastAsia"/>
          <w:sz w:val="20"/>
          <w:szCs w:val="20"/>
        </w:rPr>
      </w:pPr>
      <w:r>
        <w:rPr>
          <w:rFonts w:hint="eastAsia" w:asciiTheme="minorEastAsia" w:hAnsiTheme="minorEastAsia" w:cstheme="minorEastAsia"/>
          <w:sz w:val="20"/>
          <w:szCs w:val="20"/>
        </w:rPr>
        <w:t>2.不可抗力事件发生后，应立即通知对方，并寄送权威机构出具的证明；</w:t>
      </w:r>
    </w:p>
    <w:p w14:paraId="377F1049">
      <w:pPr>
        <w:pStyle w:val="3"/>
        <w:spacing w:line="480" w:lineRule="exact"/>
        <w:ind w:firstLine="400" w:firstLineChars="200"/>
        <w:rPr>
          <w:rFonts w:asciiTheme="minorEastAsia" w:hAnsiTheme="minorEastAsia" w:cstheme="minorEastAsia"/>
          <w:sz w:val="20"/>
          <w:szCs w:val="20"/>
        </w:rPr>
      </w:pPr>
      <w:r>
        <w:rPr>
          <w:rFonts w:hint="eastAsia" w:asciiTheme="minorEastAsia" w:hAnsiTheme="minorEastAsia" w:cstheme="minorEastAsia"/>
          <w:sz w:val="20"/>
          <w:szCs w:val="20"/>
        </w:rPr>
        <w:t>3.不可抗力事件延续60天以上，双方应通过友好协商，确定是否继续履行合同。</w:t>
      </w:r>
    </w:p>
    <w:p w14:paraId="276CC21E">
      <w:pPr>
        <w:spacing w:line="360" w:lineRule="auto"/>
        <w:ind w:firstLine="402" w:firstLineChars="200"/>
        <w:rPr>
          <w:rFonts w:asciiTheme="minorEastAsia" w:hAnsiTheme="minorEastAsia" w:cstheme="minorEastAsia"/>
          <w:b/>
          <w:sz w:val="20"/>
          <w:szCs w:val="20"/>
        </w:rPr>
      </w:pPr>
      <w:r>
        <w:rPr>
          <w:rFonts w:hint="eastAsia" w:asciiTheme="minorEastAsia" w:hAnsiTheme="minorEastAsia" w:cstheme="minorEastAsia"/>
          <w:b/>
          <w:sz w:val="20"/>
          <w:szCs w:val="20"/>
        </w:rPr>
        <w:t>九、合同生效及其他</w:t>
      </w:r>
    </w:p>
    <w:p w14:paraId="141BB650">
      <w:pPr>
        <w:spacing w:line="360" w:lineRule="auto"/>
        <w:ind w:left="620" w:leftChars="200" w:hanging="200" w:hangingChars="100"/>
        <w:rPr>
          <w:rFonts w:asciiTheme="minorEastAsia" w:hAnsiTheme="minorEastAsia" w:cstheme="minorEastAsia"/>
          <w:sz w:val="20"/>
          <w:szCs w:val="20"/>
        </w:rPr>
      </w:pPr>
      <w:r>
        <w:rPr>
          <w:rFonts w:hint="eastAsia" w:asciiTheme="minorEastAsia" w:hAnsiTheme="minorEastAsia" w:cstheme="minorEastAsia"/>
          <w:sz w:val="20"/>
          <w:szCs w:val="20"/>
        </w:rPr>
        <w:t>1.合同经双方法定代表人或委托代理人签字并加盖单位公章后生效，本合同有效期：</w:t>
      </w:r>
    </w:p>
    <w:p w14:paraId="2004C5AD">
      <w:pPr>
        <w:spacing w:line="360" w:lineRule="auto"/>
        <w:ind w:left="620" w:leftChars="200" w:hanging="200" w:hangingChars="100"/>
        <w:rPr>
          <w:rFonts w:asciiTheme="minorEastAsia" w:hAnsiTheme="minorEastAsia" w:cstheme="minorEastAsia"/>
          <w:sz w:val="20"/>
          <w:szCs w:val="20"/>
        </w:rPr>
      </w:pPr>
      <w:r>
        <w:rPr>
          <w:rFonts w:hint="eastAsia" w:asciiTheme="minorEastAsia" w:hAnsiTheme="minorEastAsia" w:cstheme="minorEastAsia"/>
          <w:sz w:val="20"/>
          <w:szCs w:val="20"/>
          <w:u w:val="single"/>
        </w:rPr>
        <w:t>**年*月至**年*月</w:t>
      </w:r>
      <w:r>
        <w:rPr>
          <w:rFonts w:hint="eastAsia" w:asciiTheme="minorEastAsia" w:hAnsiTheme="minorEastAsia" w:cstheme="minorEastAsia"/>
          <w:sz w:val="20"/>
          <w:szCs w:val="20"/>
        </w:rPr>
        <w:t>。</w:t>
      </w:r>
    </w:p>
    <w:p w14:paraId="04D6A722">
      <w:pPr>
        <w:spacing w:line="360" w:lineRule="auto"/>
        <w:ind w:firstLine="400" w:firstLineChars="200"/>
        <w:rPr>
          <w:rFonts w:asciiTheme="minorEastAsia" w:hAnsiTheme="minorEastAsia" w:cstheme="minorEastAsia"/>
          <w:sz w:val="20"/>
          <w:szCs w:val="20"/>
        </w:rPr>
      </w:pPr>
      <w:r>
        <w:rPr>
          <w:rFonts w:hint="eastAsia" w:asciiTheme="minorEastAsia" w:hAnsiTheme="minorEastAsia" w:cstheme="minorEastAsia"/>
          <w:sz w:val="20"/>
          <w:szCs w:val="20"/>
        </w:rPr>
        <w:t>2.本合同未尽事宜，经双方协商，做出补充规定。其补充规定及招投标文件作为合同有效组成部分，与本合同有同等法律效力。</w:t>
      </w:r>
    </w:p>
    <w:p w14:paraId="1976AEAA">
      <w:pPr>
        <w:spacing w:line="360" w:lineRule="auto"/>
        <w:ind w:firstLine="400" w:firstLineChars="200"/>
        <w:rPr>
          <w:rFonts w:asciiTheme="minorEastAsia" w:hAnsiTheme="minorEastAsia" w:cstheme="minorEastAsia"/>
          <w:sz w:val="20"/>
          <w:szCs w:val="20"/>
        </w:rPr>
      </w:pPr>
      <w:r>
        <w:rPr>
          <w:rFonts w:hint="eastAsia" w:asciiTheme="minorEastAsia" w:hAnsiTheme="minorEastAsia" w:cstheme="minorEastAsia"/>
          <w:sz w:val="20"/>
          <w:szCs w:val="20"/>
        </w:rPr>
        <w:t>3.双方保证严格遵守协议各项条款，如双方在协议执行中发生纠纷，甲乙双方应本着平等互利原则积极协商，协商不成时，可向西安市仲裁委员会申请仲裁。</w:t>
      </w:r>
    </w:p>
    <w:p w14:paraId="44F7FFFC">
      <w:pPr>
        <w:spacing w:line="360" w:lineRule="auto"/>
        <w:ind w:firstLine="400" w:firstLineChars="200"/>
        <w:rPr>
          <w:rFonts w:asciiTheme="minorEastAsia" w:hAnsiTheme="minorEastAsia" w:cstheme="minorEastAsia"/>
          <w:sz w:val="20"/>
          <w:szCs w:val="20"/>
        </w:rPr>
      </w:pPr>
      <w:r>
        <w:rPr>
          <w:rFonts w:hint="eastAsia" w:asciiTheme="minorEastAsia" w:hAnsiTheme="minorEastAsia" w:cstheme="minorEastAsia"/>
          <w:sz w:val="20"/>
          <w:szCs w:val="20"/>
        </w:rPr>
        <w:t>4.本项目供货期限两年，合同一年一签，在第一年供货期满，经采购人考核评价，供货质量要求合格后；可再续签第二年采购合同，直至供货期满合同解除。</w:t>
      </w:r>
    </w:p>
    <w:p w14:paraId="3D789286">
      <w:pPr>
        <w:spacing w:line="360" w:lineRule="auto"/>
        <w:ind w:firstLine="400" w:firstLineChars="200"/>
        <w:rPr>
          <w:rFonts w:asciiTheme="minorEastAsia" w:hAnsiTheme="minorEastAsia" w:cstheme="minorEastAsia"/>
          <w:sz w:val="20"/>
          <w:szCs w:val="20"/>
        </w:rPr>
      </w:pPr>
      <w:r>
        <w:rPr>
          <w:rFonts w:hint="eastAsia" w:asciiTheme="minorEastAsia" w:hAnsiTheme="minorEastAsia" w:cstheme="minorEastAsia"/>
          <w:sz w:val="20"/>
          <w:szCs w:val="20"/>
        </w:rPr>
        <w:t>5.本合同一式陆份，甲方肆份，乙方贰份，具有同等法律效力。</w:t>
      </w:r>
    </w:p>
    <w:p w14:paraId="6B69C4E2">
      <w:pPr>
        <w:spacing w:line="360" w:lineRule="auto"/>
        <w:ind w:firstLine="100" w:firstLineChars="50"/>
        <w:rPr>
          <w:rFonts w:asciiTheme="minorEastAsia" w:hAnsiTheme="minorEastAsia" w:cstheme="minorEastAsia"/>
          <w:sz w:val="20"/>
          <w:szCs w:val="20"/>
        </w:rPr>
      </w:pPr>
    </w:p>
    <w:p w14:paraId="5B70C1CA">
      <w:pPr>
        <w:spacing w:line="600" w:lineRule="auto"/>
        <w:ind w:firstLine="100" w:firstLineChars="50"/>
        <w:rPr>
          <w:rFonts w:asciiTheme="minorEastAsia" w:hAnsiTheme="minorEastAsia" w:cstheme="minorEastAsia"/>
          <w:sz w:val="20"/>
          <w:szCs w:val="20"/>
        </w:rPr>
      </w:pPr>
      <w:r>
        <w:rPr>
          <w:rFonts w:hint="eastAsia" w:asciiTheme="minorEastAsia" w:hAnsiTheme="minorEastAsia" w:cstheme="minorEastAsia"/>
          <w:sz w:val="20"/>
          <w:szCs w:val="20"/>
        </w:rPr>
        <w:t xml:space="preserve">甲方（盖章）：                         乙方（盖章）：                </w:t>
      </w:r>
    </w:p>
    <w:p w14:paraId="1323C67B">
      <w:pPr>
        <w:spacing w:line="720" w:lineRule="auto"/>
        <w:ind w:firstLine="100" w:firstLineChars="50"/>
        <w:rPr>
          <w:rFonts w:asciiTheme="minorEastAsia" w:hAnsiTheme="minorEastAsia" w:cstheme="minorEastAsia"/>
          <w:sz w:val="20"/>
          <w:szCs w:val="20"/>
        </w:rPr>
      </w:pPr>
      <w:r>
        <w:rPr>
          <w:rFonts w:hint="eastAsia" w:asciiTheme="minorEastAsia" w:hAnsiTheme="minorEastAsia" w:cstheme="minorEastAsia"/>
          <w:sz w:val="20"/>
          <w:szCs w:val="20"/>
        </w:rPr>
        <w:t>授权代表：                             授权代表：</w:t>
      </w:r>
    </w:p>
    <w:p w14:paraId="0D06EA78">
      <w:pPr>
        <w:spacing w:line="720" w:lineRule="auto"/>
        <w:ind w:firstLine="200" w:firstLineChars="100"/>
      </w:pPr>
      <w:r>
        <w:rPr>
          <w:rFonts w:hint="eastAsia" w:asciiTheme="minorEastAsia" w:hAnsiTheme="minorEastAsia" w:cstheme="minorEastAsia"/>
          <w:sz w:val="20"/>
          <w:szCs w:val="20"/>
        </w:rPr>
        <w:t>日期    年    月    日                日期    年    月    日</w:t>
      </w:r>
    </w:p>
    <w:p w14:paraId="4B7EE0E6">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B7624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8" w:lineRule="auto"/>
      <w:jc w:val="left"/>
      <w:outlineLvl w:val="0"/>
    </w:pPr>
    <w:rPr>
      <w:rFonts w:ascii="Times New Roman" w:hAnsi="Times New Roman" w:eastAsia="宋体" w:cs="Times New Roman"/>
      <w:b/>
      <w:bCs/>
      <w:kern w:val="44"/>
      <w:sz w:val="24"/>
      <w:szCs w:val="44"/>
      <w:lang w:val="zh-CN"/>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Plain Text"/>
    <w:basedOn w:val="1"/>
    <w:qFormat/>
    <w:uiPriority w:val="0"/>
    <w:pPr>
      <w:spacing w:line="324" w:lineRule="auto"/>
    </w:pPr>
    <w:rPr>
      <w:rFonts w:ascii="宋体" w:hAnsi="Courier New" w:cs="Courier New"/>
      <w:szCs w:val="21"/>
    </w:rPr>
  </w:style>
  <w:style w:type="paragraph" w:styleId="4">
    <w:name w:val="Normal (Web)"/>
    <w:basedOn w:val="1"/>
    <w:unhideWhenUsed/>
    <w:qFormat/>
    <w:uiPriority w:val="0"/>
    <w:pPr>
      <w:widowControl/>
      <w:spacing w:before="100" w:beforeAutospacing="1" w:after="100" w:afterAutospacing="1"/>
      <w:jc w:val="left"/>
    </w:pPr>
    <w:rPr>
      <w:rFonts w:ascii="宋体" w:hAnsi="宋体" w:eastAsia="宋体" w:cs="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2025-06-05T10:41:20Z</dcterms:created>
  <dc:creator>Lenovo</dc:creator>
  <cp:lastModifiedBy>Zoey</cp:lastModifiedBy>
  <dcterms:modified xsi:type="dcterms:W3CDTF">2025-06-05T10:41:23Z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eyJoZGlkIjoiN2UwZjY4MTE0OTM1YmRkMDFhODdjZDEyZmMzNzhlYjQiLCJ1c2VySWQiOiIxMzUwODYyODUwIn0=</vt:lpwstr>
  </property>
  <property fmtid="{D5CDD505-2E9C-101B-9397-08002B2CF9AE}" pid="4" name="ICV">
    <vt:lpwstr>0C42F4F561D54534B5D78BFA2BF92BA3_12</vt:lpwstr>
  </property>
</Properties>
</file>