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213AF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响应方案说明</w:t>
      </w:r>
    </w:p>
    <w:p w14:paraId="5C62D2E1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包含但不限于以下内容：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br w:type="textWrapping"/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技术参数</w:t>
      </w:r>
    </w:p>
    <w:p w14:paraId="3479D4E9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产品来源及质量保证措施</w:t>
      </w:r>
    </w:p>
    <w:p w14:paraId="472B81F7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供货及培训方案</w:t>
      </w:r>
    </w:p>
    <w:p w14:paraId="07A22BCD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业绩</w:t>
      </w:r>
    </w:p>
    <w:p w14:paraId="15377893">
      <w:pPr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t>售后服务承诺</w:t>
      </w:r>
    </w:p>
    <w:p w14:paraId="57B1F90C">
      <w:pP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eastAsia="zh-CN"/>
        </w:rPr>
        <w:br w:type="page"/>
      </w:r>
    </w:p>
    <w:p w14:paraId="255947A8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技术参数表</w:t>
      </w:r>
    </w:p>
    <w:p w14:paraId="10E82148">
      <w:pPr>
        <w:spacing w:line="74" w:lineRule="exact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11"/>
        <w:tblW w:w="906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187"/>
        <w:gridCol w:w="1021"/>
        <w:gridCol w:w="1465"/>
        <w:gridCol w:w="1040"/>
        <w:gridCol w:w="1515"/>
        <w:gridCol w:w="1729"/>
        <w:gridCol w:w="636"/>
      </w:tblGrid>
      <w:tr w14:paraId="1D661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469" w:type="dxa"/>
            <w:vAlign w:val="top"/>
          </w:tcPr>
          <w:p w14:paraId="7E25B9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187" w:type="dxa"/>
            <w:vAlign w:val="top"/>
          </w:tcPr>
          <w:p w14:paraId="613A325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0" w:lineRule="auto"/>
              <w:ind w:left="123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技术指标</w:t>
            </w:r>
          </w:p>
        </w:tc>
        <w:tc>
          <w:tcPr>
            <w:tcW w:w="1021" w:type="dxa"/>
            <w:vAlign w:val="top"/>
          </w:tcPr>
          <w:p w14:paraId="4B8D99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1" w:lineRule="auto"/>
              <w:ind w:left="177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磋商文件要求</w:t>
            </w:r>
          </w:p>
        </w:tc>
        <w:tc>
          <w:tcPr>
            <w:tcW w:w="1465" w:type="dxa"/>
            <w:vAlign w:val="top"/>
          </w:tcPr>
          <w:p w14:paraId="79ED425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1" w:lineRule="auto"/>
              <w:ind w:left="306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所投产品技术参数</w:t>
            </w:r>
          </w:p>
        </w:tc>
        <w:tc>
          <w:tcPr>
            <w:tcW w:w="1040" w:type="dxa"/>
            <w:vAlign w:val="top"/>
          </w:tcPr>
          <w:p w14:paraId="542120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1" w:lineRule="auto"/>
              <w:ind w:left="219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偏离说明</w:t>
            </w:r>
          </w:p>
        </w:tc>
        <w:tc>
          <w:tcPr>
            <w:tcW w:w="1515" w:type="dxa"/>
            <w:vAlign w:val="top"/>
          </w:tcPr>
          <w:p w14:paraId="759AC4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0" w:lineRule="auto"/>
              <w:ind w:left="123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标“▲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●”项</w:t>
            </w:r>
          </w:p>
        </w:tc>
        <w:tc>
          <w:tcPr>
            <w:tcW w:w="1729" w:type="dxa"/>
            <w:vAlign w:val="top"/>
          </w:tcPr>
          <w:p w14:paraId="14E9060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0" w:lineRule="auto"/>
              <w:ind w:left="123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是否提供证明资料</w:t>
            </w:r>
          </w:p>
        </w:tc>
        <w:tc>
          <w:tcPr>
            <w:tcW w:w="636" w:type="dxa"/>
            <w:vAlign w:val="top"/>
          </w:tcPr>
          <w:p w14:paraId="3346AB6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0" w:lineRule="auto"/>
              <w:ind w:left="123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备注</w:t>
            </w:r>
          </w:p>
        </w:tc>
      </w:tr>
      <w:tr w14:paraId="190B2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469" w:type="dxa"/>
            <w:vAlign w:val="top"/>
          </w:tcPr>
          <w:p w14:paraId="2010F2B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187" w:type="dxa"/>
            <w:vAlign w:val="top"/>
          </w:tcPr>
          <w:p w14:paraId="5E3F59C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最大动态试验力</w:t>
            </w:r>
          </w:p>
        </w:tc>
        <w:tc>
          <w:tcPr>
            <w:tcW w:w="1021" w:type="dxa"/>
            <w:vAlign w:val="top"/>
          </w:tcPr>
          <w:p w14:paraId="022D61C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2D51B5D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1572F5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2A5098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4606DAA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3D8842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F1CA0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469" w:type="dxa"/>
            <w:vAlign w:val="top"/>
          </w:tcPr>
          <w:p w14:paraId="48E00B2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187" w:type="dxa"/>
            <w:vAlign w:val="top"/>
          </w:tcPr>
          <w:p w14:paraId="3FB6476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021" w:type="dxa"/>
            <w:vAlign w:val="top"/>
          </w:tcPr>
          <w:p w14:paraId="60659F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6B62059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06F12DD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6AB37C5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1414B92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46C2467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64A09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729B32D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24BC88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5BA0134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4959E3C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21A24B5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1D4601F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02ECD74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6F708FA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412F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71856B3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0B1C3FF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468BEC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2694A6F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5EFC86D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57C6781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6FBF87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0AED46A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D7E20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2D78D3E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7E5E0AA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57FE30A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6EF25A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352030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27C4F99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58F80CD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6DEAD51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3A01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5E0FDF7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29AA918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74F984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3FC3F9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09B508E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5C7A4A7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47DCEFA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19E0DC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A90A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22257E6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0DCA465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4E6DDD1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7C56B8C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5ACE456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2D9E993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3324234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56A758E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C626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5A706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35C321A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646B7B0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6B888D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0FE21B7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74D4DA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754B34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5FBD1F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D47F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08F035D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5574116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414E58E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4AC9C8F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273DCFB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349A805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28842D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1ED0727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1A295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4A5D322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467A3CA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2048C74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510A3C3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5E991D1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25E3711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1B214D7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715CF7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234D2E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2F949E9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2530F9A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569257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35A1DAF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53D7479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0C72894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4E2251F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7A8738A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42666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6C0D37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0954FEF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419AEA1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5B25831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4C6519C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777246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5CC2FF1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75C0230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633F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469" w:type="dxa"/>
            <w:vAlign w:val="top"/>
          </w:tcPr>
          <w:p w14:paraId="673EC0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241DFF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58FC14D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3B752D2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66ACBBE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071F41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75066F4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0AAC737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F61C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469" w:type="dxa"/>
            <w:vAlign w:val="top"/>
          </w:tcPr>
          <w:p w14:paraId="6040B10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87" w:type="dxa"/>
            <w:vAlign w:val="top"/>
          </w:tcPr>
          <w:p w14:paraId="62D9474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21" w:type="dxa"/>
            <w:vAlign w:val="top"/>
          </w:tcPr>
          <w:p w14:paraId="2D23D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65" w:type="dxa"/>
            <w:vAlign w:val="top"/>
          </w:tcPr>
          <w:p w14:paraId="2578625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40" w:type="dxa"/>
            <w:vAlign w:val="top"/>
          </w:tcPr>
          <w:p w14:paraId="00D31A1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15" w:type="dxa"/>
            <w:vAlign w:val="top"/>
          </w:tcPr>
          <w:p w14:paraId="6A50ABB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729" w:type="dxa"/>
            <w:vAlign w:val="top"/>
          </w:tcPr>
          <w:p w14:paraId="56ACF08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36" w:type="dxa"/>
            <w:vAlign w:val="top"/>
          </w:tcPr>
          <w:p w14:paraId="6DF9F52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3" w:line="232" w:lineRule="auto"/>
              <w:ind w:left="146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18C60185">
      <w:pPr>
        <w:pStyle w:val="5"/>
        <w:spacing w:before="92" w:line="421" w:lineRule="auto"/>
        <w:ind w:left="0" w:leftChars="0" w:right="1" w:firstLine="0" w:firstLineChars="0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说明：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1.此表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偏离说明填写：正偏离、无偏离或负偏离。</w:t>
      </w:r>
    </w:p>
    <w:p w14:paraId="7DFC745B">
      <w:pPr>
        <w:pStyle w:val="5"/>
        <w:numPr>
          <w:ilvl w:val="0"/>
          <w:numId w:val="1"/>
        </w:numPr>
        <w:spacing w:before="92" w:line="421" w:lineRule="auto"/>
        <w:ind w:left="0" w:leftChars="0" w:right="1" w:firstLine="0" w:firstLineChars="0"/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标“▲</w:t>
      </w:r>
      <w:r>
        <w:rPr>
          <w:rFonts w:hint="default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/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●”项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：为技术参数与性能指标中标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“▲”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项或者标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“●”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项，投标人可根据自身情况进行填写。以上参数须提供相关技术指标证明材料予以佐证，若不提供，该项条款不得分。</w:t>
      </w:r>
    </w:p>
    <w:p w14:paraId="4DEF3FF1">
      <w:pPr>
        <w:pStyle w:val="5"/>
        <w:numPr>
          <w:ilvl w:val="0"/>
          <w:numId w:val="1"/>
        </w:numPr>
        <w:spacing w:before="92" w:line="421" w:lineRule="auto"/>
        <w:ind w:left="0" w:leftChars="0" w:right="1" w:firstLine="0" w:firstLineChars="0"/>
        <w:rPr>
          <w:rFonts w:hint="default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提供证明资料</w:t>
      </w:r>
      <w:r>
        <w:rPr>
          <w:rFonts w:hint="eastAsia" w:ascii="宋体" w:hAnsi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栏：投标人所提供的证明资料可后附，但需标明序号及技术指标且与本表保持一致。</w:t>
      </w:r>
    </w:p>
    <w:p w14:paraId="12CD7DAE">
      <w:pPr>
        <w:pStyle w:val="5"/>
        <w:spacing w:before="92" w:line="421" w:lineRule="auto"/>
        <w:ind w:left="5" w:right="1" w:firstLine="298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注：1.如有漏报、瞒报标书所要求的《商务及合同条款》、《供货要求》，将视为没有实质性响应磋商文件。</w:t>
      </w:r>
    </w:p>
    <w:p w14:paraId="26304947">
      <w:pPr>
        <w:pStyle w:val="5"/>
        <w:spacing w:before="92" w:line="421" w:lineRule="auto"/>
        <w:ind w:left="5" w:right="1" w:firstLine="298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2.表格不够用，各供应商可按此表复制。</w:t>
      </w:r>
    </w:p>
    <w:p w14:paraId="797ABF37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7E559F"/>
    <w:multiLevelType w:val="singleLevel"/>
    <w:tmpl w:val="6E7E55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A0C439F"/>
    <w:rsid w:val="0FB17A0F"/>
    <w:rsid w:val="1D4D22FE"/>
    <w:rsid w:val="1EFC01C2"/>
    <w:rsid w:val="202A39B7"/>
    <w:rsid w:val="32676A97"/>
    <w:rsid w:val="3EEB27FE"/>
    <w:rsid w:val="648C0BFA"/>
    <w:rsid w:val="65782223"/>
    <w:rsid w:val="69407A67"/>
    <w:rsid w:val="6D8A305E"/>
    <w:rsid w:val="6E396833"/>
    <w:rsid w:val="6FCFB689"/>
    <w:rsid w:val="7EC6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widowControl/>
      <w:tabs>
        <w:tab w:val="left" w:pos="420"/>
      </w:tabs>
      <w:jc w:val="center"/>
      <w:outlineLvl w:val="0"/>
    </w:pPr>
    <w:rPr>
      <w:rFonts w:ascii="黑体" w:hAnsi="黑体" w:eastAsia="仿宋" w:cs="Times New Roman"/>
      <w:b/>
      <w:kern w:val="0"/>
      <w:sz w:val="28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子夜</cp:lastModifiedBy>
  <dcterms:modified xsi:type="dcterms:W3CDTF">2025-06-11T01:13:55Z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22B614BDFC494C4290BE9CD062223544_12</vt:lpwstr>
  </property>
  <property fmtid="{D5CDD505-2E9C-101B-9397-08002B2CF9AE}" pid="4" name="KSOTemplateDocerSaveRecord">
    <vt:lpwstr>eyJoZGlkIjoiZjgyZjZhZDkxNGQxNzg4ZDhlYjkzZTc1NDAzOTBjYWEiLCJ1c2VySWQiOiIyNjAwNjc5MjkifQ==</vt:lpwstr>
  </property>
</Properties>
</file>