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1A5516">
      <w:pPr>
        <w:spacing w:line="360" w:lineRule="auto"/>
        <w:ind w:firstLine="482" w:firstLineChars="200"/>
        <w:jc w:val="center"/>
        <w:rPr>
          <w:rFonts w:hint="eastAsia" w:ascii="仿宋" w:hAnsi="仿宋" w:eastAsia="仿宋" w:cs="仿宋"/>
          <w:snapToGrid w:val="0"/>
          <w:color w:val="333333"/>
          <w:kern w:val="0"/>
          <w:sz w:val="24"/>
          <w:szCs w:val="24"/>
          <w:shd w:val="clear" w:color="auto" w:fill="FFFFFF"/>
          <w:lang w:val="en-US" w:eastAsia="zh-CN" w:bidi="ar"/>
        </w:rPr>
      </w:pPr>
      <w:r>
        <w:rPr>
          <w:rFonts w:hint="eastAsia" w:ascii="仿宋" w:hAnsi="仿宋" w:eastAsia="仿宋" w:cs="仿宋"/>
          <w:b/>
          <w:bCs/>
          <w:snapToGrid w:val="0"/>
          <w:color w:val="333333"/>
          <w:kern w:val="0"/>
          <w:sz w:val="24"/>
          <w:szCs w:val="24"/>
          <w:shd w:val="clear" w:color="auto" w:fill="FFFFFF"/>
          <w:lang w:val="en-US" w:eastAsia="zh-CN" w:bidi="ar"/>
        </w:rPr>
        <w:t>开标一览表</w:t>
      </w:r>
    </w:p>
    <w:p w14:paraId="1267EFBB">
      <w:pPr>
        <w:spacing w:line="360" w:lineRule="auto"/>
        <w:ind w:firstLine="480" w:firstLineChars="200"/>
        <w:jc w:val="left"/>
        <w:rPr>
          <w:rFonts w:hint="eastAsia" w:ascii="仿宋" w:hAnsi="仿宋" w:eastAsia="仿宋" w:cs="仿宋"/>
          <w:snapToGrid w:val="0"/>
          <w:color w:val="333333"/>
          <w:kern w:val="0"/>
          <w:sz w:val="24"/>
          <w:szCs w:val="24"/>
          <w:shd w:val="clear" w:color="auto" w:fill="FFFFFF"/>
          <w:lang w:val="en-US" w:eastAsia="zh-CN" w:bidi="ar"/>
        </w:rPr>
      </w:pPr>
    </w:p>
    <w:p w14:paraId="3A8E8664">
      <w:pPr>
        <w:spacing w:line="360" w:lineRule="auto"/>
        <w:ind w:firstLine="480" w:firstLineChars="200"/>
        <w:jc w:val="left"/>
        <w:rPr>
          <w:rFonts w:hint="eastAsia" w:ascii="仿宋" w:hAnsi="仿宋" w:eastAsia="仿宋" w:cs="仿宋"/>
          <w:snapToGrid w:val="0"/>
          <w:color w:val="333333"/>
          <w:kern w:val="0"/>
          <w:sz w:val="24"/>
          <w:szCs w:val="24"/>
          <w:shd w:val="clear" w:color="auto" w:fill="FFFFFF"/>
          <w:lang w:val="en-US" w:eastAsia="zh-CN" w:bidi="ar"/>
        </w:rPr>
      </w:pPr>
      <w:r>
        <w:rPr>
          <w:rFonts w:hint="eastAsia" w:ascii="仿宋" w:hAnsi="仿宋" w:eastAsia="仿宋" w:cs="仿宋"/>
          <w:snapToGrid w:val="0"/>
          <w:color w:val="333333"/>
          <w:kern w:val="0"/>
          <w:sz w:val="24"/>
          <w:szCs w:val="24"/>
          <w:shd w:val="clear" w:color="auto" w:fill="FFFFFF"/>
          <w:lang w:val="en-US" w:eastAsia="zh-CN" w:bidi="ar"/>
        </w:rPr>
        <w:t>项目名称</w:t>
      </w:r>
      <w:r>
        <w:rPr>
          <w:rFonts w:hint="eastAsia" w:ascii="仿宋" w:hAnsi="仿宋" w:eastAsia="仿宋" w:cs="仿宋"/>
          <w:snapToGrid w:val="0"/>
          <w:color w:val="auto"/>
          <w:kern w:val="0"/>
          <w:sz w:val="24"/>
          <w:szCs w:val="24"/>
          <w:shd w:val="clear" w:color="auto" w:fill="FFFFFF"/>
          <w:lang w:val="en-US" w:eastAsia="zh-CN" w:bidi="ar"/>
        </w:rPr>
        <w:t>：智慧教室升级改造建设项目</w:t>
      </w:r>
    </w:p>
    <w:p w14:paraId="0D5D8F25">
      <w:pPr>
        <w:spacing w:line="360" w:lineRule="auto"/>
        <w:ind w:firstLine="480" w:firstLineChars="200"/>
        <w:jc w:val="left"/>
        <w:rPr>
          <w:rFonts w:hint="eastAsia" w:ascii="仿宋" w:hAnsi="仿宋" w:eastAsia="仿宋" w:cs="仿宋"/>
          <w:snapToGrid w:val="0"/>
          <w:color w:val="333333"/>
          <w:kern w:val="0"/>
          <w:sz w:val="24"/>
          <w:szCs w:val="24"/>
          <w:shd w:val="clear" w:color="auto" w:fill="FFFFFF"/>
          <w:lang w:val="en-US" w:eastAsia="zh-CN" w:bidi="ar"/>
        </w:rPr>
      </w:pPr>
      <w:r>
        <w:rPr>
          <w:rFonts w:hint="eastAsia" w:ascii="仿宋" w:hAnsi="仿宋" w:eastAsia="仿宋" w:cs="仿宋"/>
          <w:snapToGrid w:val="0"/>
          <w:color w:val="333333"/>
          <w:kern w:val="0"/>
          <w:sz w:val="24"/>
          <w:szCs w:val="24"/>
          <w:shd w:val="clear" w:color="auto" w:fill="FFFFFF"/>
          <w:lang w:val="en-US" w:eastAsia="zh-CN" w:bidi="ar"/>
        </w:rPr>
        <w:t>项目编号：HXGJXM2025-ZC-GK1025</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4"/>
        <w:gridCol w:w="1596"/>
        <w:gridCol w:w="2246"/>
        <w:gridCol w:w="1724"/>
        <w:gridCol w:w="1489"/>
      </w:tblGrid>
      <w:tr w14:paraId="69107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859" w:type="pct"/>
            <w:noWrap w:val="0"/>
            <w:vAlign w:val="center"/>
          </w:tcPr>
          <w:p w14:paraId="42D834E3">
            <w:pPr>
              <w:jc w:val="center"/>
              <w:rPr>
                <w:rFonts w:hint="eastAsia" w:ascii="仿宋" w:hAnsi="仿宋" w:eastAsia="仿宋" w:cs="仿宋"/>
                <w:snapToGrid w:val="0"/>
                <w:color w:val="auto"/>
                <w:kern w:val="0"/>
                <w:sz w:val="24"/>
                <w:szCs w:val="24"/>
                <w:shd w:val="clear" w:color="auto" w:fill="FFFFFF"/>
                <w:lang w:val="en-US" w:eastAsia="zh-CN" w:bidi="ar"/>
              </w:rPr>
            </w:pPr>
            <w:r>
              <w:rPr>
                <w:rFonts w:hint="eastAsia" w:ascii="仿宋" w:hAnsi="仿宋" w:eastAsia="仿宋" w:cs="仿宋"/>
                <w:snapToGrid w:val="0"/>
                <w:color w:val="auto"/>
                <w:kern w:val="0"/>
                <w:sz w:val="24"/>
                <w:szCs w:val="24"/>
                <w:shd w:val="clear" w:color="auto" w:fill="FFFFFF"/>
                <w:lang w:val="en-US" w:eastAsia="zh-CN" w:bidi="ar"/>
              </w:rPr>
              <w:t>投标总报价</w:t>
            </w:r>
          </w:p>
          <w:p w14:paraId="57C884C4">
            <w:pPr>
              <w:jc w:val="center"/>
              <w:rPr>
                <w:rFonts w:hint="eastAsia" w:ascii="仿宋" w:hAnsi="仿宋" w:eastAsia="仿宋" w:cs="仿宋"/>
                <w:snapToGrid w:val="0"/>
                <w:color w:val="auto"/>
                <w:kern w:val="0"/>
                <w:sz w:val="24"/>
                <w:szCs w:val="24"/>
                <w:shd w:val="clear" w:color="auto" w:fill="FFFFFF"/>
                <w:lang w:val="en-US" w:eastAsia="zh-CN" w:bidi="ar"/>
              </w:rPr>
            </w:pPr>
            <w:r>
              <w:rPr>
                <w:rFonts w:hint="eastAsia" w:ascii="仿宋" w:hAnsi="仿宋" w:eastAsia="仿宋" w:cs="仿宋"/>
                <w:snapToGrid w:val="0"/>
                <w:color w:val="auto"/>
                <w:kern w:val="0"/>
                <w:sz w:val="24"/>
                <w:szCs w:val="24"/>
                <w:shd w:val="clear" w:color="auto" w:fill="FFFFFF"/>
                <w:lang w:val="en-US" w:eastAsia="zh-CN" w:bidi="ar"/>
              </w:rPr>
              <w:t>（元）</w:t>
            </w:r>
          </w:p>
        </w:tc>
        <w:tc>
          <w:tcPr>
            <w:tcW w:w="937" w:type="pct"/>
            <w:noWrap w:val="0"/>
            <w:vAlign w:val="center"/>
          </w:tcPr>
          <w:p w14:paraId="0B1917AA">
            <w:pPr>
              <w:jc w:val="center"/>
              <w:rPr>
                <w:rFonts w:hint="eastAsia" w:ascii="仿宋" w:hAnsi="仿宋" w:eastAsia="仿宋" w:cs="仿宋"/>
                <w:snapToGrid w:val="0"/>
                <w:color w:val="auto"/>
                <w:kern w:val="0"/>
                <w:sz w:val="24"/>
                <w:szCs w:val="24"/>
                <w:shd w:val="clear" w:color="auto" w:fill="FFFFFF"/>
                <w:lang w:val="en-US" w:eastAsia="zh-CN" w:bidi="ar"/>
              </w:rPr>
            </w:pPr>
            <w:r>
              <w:rPr>
                <w:rFonts w:hint="eastAsia" w:ascii="仿宋" w:hAnsi="仿宋" w:eastAsia="仿宋" w:cs="仿宋"/>
                <w:snapToGrid w:val="0"/>
                <w:color w:val="auto"/>
                <w:kern w:val="0"/>
                <w:sz w:val="24"/>
                <w:szCs w:val="24"/>
                <w:shd w:val="clear" w:color="auto" w:fill="FFFFFF"/>
                <w:lang w:val="en-US" w:eastAsia="zh-CN" w:bidi="ar"/>
              </w:rPr>
              <w:t>交货时间</w:t>
            </w:r>
          </w:p>
        </w:tc>
        <w:tc>
          <w:tcPr>
            <w:tcW w:w="1318" w:type="pct"/>
            <w:noWrap w:val="0"/>
            <w:vAlign w:val="center"/>
          </w:tcPr>
          <w:p w14:paraId="655C0442">
            <w:pPr>
              <w:jc w:val="center"/>
              <w:rPr>
                <w:rFonts w:hint="eastAsia" w:ascii="仿宋" w:hAnsi="仿宋" w:eastAsia="仿宋" w:cs="仿宋"/>
                <w:snapToGrid w:val="0"/>
                <w:color w:val="333333"/>
                <w:kern w:val="0"/>
                <w:sz w:val="24"/>
                <w:szCs w:val="24"/>
                <w:shd w:val="clear" w:color="auto" w:fill="FFFFFF"/>
                <w:lang w:val="en-US" w:eastAsia="zh-CN" w:bidi="ar"/>
              </w:rPr>
            </w:pPr>
            <w:r>
              <w:rPr>
                <w:rFonts w:hint="eastAsia" w:ascii="仿宋" w:hAnsi="仿宋" w:eastAsia="仿宋" w:cs="仿宋"/>
                <w:sz w:val="24"/>
                <w:highlight w:val="none"/>
                <w:lang w:val="en-US" w:eastAsia="zh-CN"/>
              </w:rPr>
              <w:t>质保要求响应</w:t>
            </w:r>
          </w:p>
        </w:tc>
        <w:tc>
          <w:tcPr>
            <w:tcW w:w="1012" w:type="pct"/>
            <w:noWrap w:val="0"/>
            <w:vAlign w:val="center"/>
          </w:tcPr>
          <w:p w14:paraId="617C3B3E">
            <w:pPr>
              <w:jc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项目经理</w:t>
            </w:r>
          </w:p>
        </w:tc>
        <w:tc>
          <w:tcPr>
            <w:tcW w:w="872" w:type="pct"/>
            <w:noWrap w:val="0"/>
            <w:vAlign w:val="center"/>
          </w:tcPr>
          <w:p w14:paraId="66D92271">
            <w:pPr>
              <w:jc w:val="center"/>
              <w:rPr>
                <w:rFonts w:hint="eastAsia" w:ascii="仿宋" w:hAnsi="仿宋" w:eastAsia="仿宋" w:cs="仿宋"/>
                <w:snapToGrid w:val="0"/>
                <w:color w:val="333333"/>
                <w:kern w:val="0"/>
                <w:sz w:val="24"/>
                <w:szCs w:val="24"/>
                <w:shd w:val="clear" w:color="auto" w:fill="FFFFFF"/>
                <w:lang w:val="en-US" w:eastAsia="zh-CN" w:bidi="ar"/>
              </w:rPr>
            </w:pPr>
            <w:r>
              <w:rPr>
                <w:rFonts w:hint="eastAsia" w:ascii="仿宋" w:hAnsi="仿宋" w:eastAsia="仿宋" w:cs="仿宋"/>
                <w:snapToGrid w:val="0"/>
                <w:color w:val="333333"/>
                <w:kern w:val="0"/>
                <w:sz w:val="24"/>
                <w:szCs w:val="24"/>
                <w:shd w:val="clear" w:color="auto" w:fill="FFFFFF"/>
                <w:lang w:val="en-US" w:eastAsia="zh-CN" w:bidi="ar"/>
              </w:rPr>
              <w:t>备注</w:t>
            </w:r>
          </w:p>
        </w:tc>
      </w:tr>
      <w:tr w14:paraId="0DD0A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trPr>
        <w:tc>
          <w:tcPr>
            <w:tcW w:w="859" w:type="pct"/>
            <w:noWrap w:val="0"/>
            <w:vAlign w:val="center"/>
          </w:tcPr>
          <w:p w14:paraId="105DCBC3">
            <w:pPr>
              <w:jc w:val="center"/>
              <w:rPr>
                <w:rFonts w:hint="eastAsia" w:ascii="仿宋" w:hAnsi="仿宋" w:eastAsia="仿宋" w:cs="仿宋"/>
                <w:snapToGrid w:val="0"/>
                <w:color w:val="333333"/>
                <w:kern w:val="0"/>
                <w:sz w:val="24"/>
                <w:szCs w:val="24"/>
                <w:shd w:val="clear" w:color="auto" w:fill="FFFFFF"/>
                <w:lang w:val="en-US" w:eastAsia="zh-CN" w:bidi="ar"/>
              </w:rPr>
            </w:pPr>
          </w:p>
        </w:tc>
        <w:tc>
          <w:tcPr>
            <w:tcW w:w="937" w:type="pct"/>
            <w:noWrap w:val="0"/>
            <w:vAlign w:val="center"/>
          </w:tcPr>
          <w:p w14:paraId="0EB939B9">
            <w:pPr>
              <w:jc w:val="left"/>
              <w:rPr>
                <w:rFonts w:hint="eastAsia" w:ascii="仿宋" w:hAnsi="仿宋" w:eastAsia="仿宋" w:cs="仿宋"/>
                <w:snapToGrid w:val="0"/>
                <w:color w:val="333333"/>
                <w:kern w:val="0"/>
                <w:sz w:val="24"/>
                <w:szCs w:val="24"/>
                <w:shd w:val="clear" w:color="auto" w:fill="FFFFFF"/>
                <w:lang w:val="en-US" w:eastAsia="zh-CN" w:bidi="ar"/>
              </w:rPr>
            </w:pPr>
          </w:p>
        </w:tc>
        <w:tc>
          <w:tcPr>
            <w:tcW w:w="1318" w:type="pct"/>
            <w:noWrap w:val="0"/>
            <w:vAlign w:val="center"/>
          </w:tcPr>
          <w:p w14:paraId="1095BFE9">
            <w:pPr>
              <w:jc w:val="left"/>
              <w:rPr>
                <w:rFonts w:hint="eastAsia" w:ascii="仿宋" w:hAnsi="仿宋" w:eastAsia="仿宋" w:cs="仿宋"/>
                <w:snapToGrid w:val="0"/>
                <w:color w:val="333333"/>
                <w:kern w:val="0"/>
                <w:sz w:val="24"/>
                <w:szCs w:val="24"/>
                <w:shd w:val="clear" w:color="auto" w:fill="FFFFFF"/>
                <w:lang w:val="en-US" w:eastAsia="zh-CN" w:bidi="ar"/>
              </w:rPr>
            </w:pPr>
          </w:p>
        </w:tc>
        <w:tc>
          <w:tcPr>
            <w:tcW w:w="1012" w:type="pct"/>
            <w:noWrap w:val="0"/>
            <w:vAlign w:val="center"/>
          </w:tcPr>
          <w:p w14:paraId="48530181">
            <w:pPr>
              <w:jc w:val="left"/>
              <w:rPr>
                <w:rFonts w:hint="eastAsia" w:ascii="仿宋" w:hAnsi="仿宋" w:eastAsia="仿宋" w:cs="仿宋"/>
                <w:snapToGrid w:val="0"/>
                <w:color w:val="333333"/>
                <w:kern w:val="0"/>
                <w:sz w:val="24"/>
                <w:szCs w:val="24"/>
                <w:shd w:val="clear" w:color="auto" w:fill="FFFFFF"/>
                <w:lang w:val="en-US" w:eastAsia="zh-CN" w:bidi="ar"/>
              </w:rPr>
            </w:pPr>
          </w:p>
        </w:tc>
        <w:tc>
          <w:tcPr>
            <w:tcW w:w="872" w:type="pct"/>
            <w:noWrap w:val="0"/>
            <w:vAlign w:val="center"/>
          </w:tcPr>
          <w:p w14:paraId="0131E806">
            <w:pPr>
              <w:jc w:val="center"/>
              <w:rPr>
                <w:rFonts w:hint="eastAsia" w:ascii="仿宋" w:hAnsi="仿宋" w:eastAsia="仿宋" w:cs="仿宋"/>
                <w:snapToGrid w:val="0"/>
                <w:color w:val="333333"/>
                <w:kern w:val="0"/>
                <w:sz w:val="24"/>
                <w:szCs w:val="24"/>
                <w:shd w:val="clear" w:color="auto" w:fill="FFFFFF"/>
                <w:lang w:val="en-US" w:eastAsia="zh-CN" w:bidi="ar"/>
              </w:rPr>
            </w:pPr>
          </w:p>
        </w:tc>
      </w:tr>
      <w:tr w14:paraId="5B5B8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5000" w:type="pct"/>
            <w:gridSpan w:val="5"/>
            <w:noWrap w:val="0"/>
            <w:vAlign w:val="center"/>
          </w:tcPr>
          <w:p w14:paraId="7BD6B086">
            <w:pPr>
              <w:jc w:val="left"/>
              <w:rPr>
                <w:rFonts w:hint="eastAsia" w:ascii="仿宋" w:hAnsi="仿宋" w:eastAsia="仿宋" w:cs="仿宋"/>
                <w:snapToGrid w:val="0"/>
                <w:color w:val="333333"/>
                <w:kern w:val="0"/>
                <w:sz w:val="24"/>
                <w:szCs w:val="24"/>
                <w:shd w:val="clear" w:color="auto" w:fill="FFFFFF"/>
                <w:lang w:val="en-US" w:eastAsia="zh-CN" w:bidi="ar"/>
              </w:rPr>
            </w:pPr>
            <w:r>
              <w:rPr>
                <w:rFonts w:hint="eastAsia" w:ascii="仿宋" w:hAnsi="仿宋" w:eastAsia="仿宋" w:cs="仿宋"/>
                <w:snapToGrid w:val="0"/>
                <w:color w:val="333333"/>
                <w:kern w:val="0"/>
                <w:sz w:val="24"/>
                <w:szCs w:val="24"/>
                <w:shd w:val="clear" w:color="auto" w:fill="FFFFFF"/>
                <w:lang w:val="en-US" w:eastAsia="zh-CN" w:bidi="ar"/>
              </w:rPr>
              <w:t>投标总报价：大写：人民币</w:t>
            </w:r>
            <w:r>
              <w:rPr>
                <w:rFonts w:hint="eastAsia" w:ascii="仿宋" w:hAnsi="仿宋" w:eastAsia="仿宋" w:cs="仿宋"/>
                <w:snapToGrid w:val="0"/>
                <w:color w:val="333333"/>
                <w:kern w:val="0"/>
                <w:sz w:val="24"/>
                <w:szCs w:val="24"/>
                <w:u w:val="single"/>
                <w:shd w:val="clear" w:color="auto" w:fill="FFFFFF"/>
                <w:lang w:val="en-US" w:eastAsia="zh-CN" w:bidi="ar"/>
              </w:rPr>
              <w:t xml:space="preserve">           </w:t>
            </w:r>
            <w:bookmarkStart w:id="0" w:name="_GoBack"/>
            <w:bookmarkEnd w:id="0"/>
            <w:r>
              <w:rPr>
                <w:rFonts w:hint="eastAsia" w:ascii="仿宋" w:hAnsi="仿宋" w:eastAsia="仿宋" w:cs="仿宋"/>
                <w:snapToGrid w:val="0"/>
                <w:color w:val="333333"/>
                <w:kern w:val="0"/>
                <w:sz w:val="24"/>
                <w:szCs w:val="24"/>
                <w:u w:val="single"/>
                <w:shd w:val="clear" w:color="auto" w:fill="FFFFFF"/>
                <w:lang w:val="en-US" w:eastAsia="zh-CN" w:bidi="ar"/>
              </w:rPr>
              <w:t xml:space="preserve">       </w:t>
            </w:r>
            <w:r>
              <w:rPr>
                <w:rFonts w:hint="eastAsia" w:ascii="仿宋" w:hAnsi="仿宋" w:eastAsia="仿宋" w:cs="仿宋"/>
                <w:snapToGrid w:val="0"/>
                <w:color w:val="333333"/>
                <w:kern w:val="0"/>
                <w:sz w:val="24"/>
                <w:szCs w:val="24"/>
                <w:shd w:val="clear" w:color="auto" w:fill="FFFFFF"/>
                <w:lang w:val="en-US" w:eastAsia="zh-CN" w:bidi="ar"/>
              </w:rPr>
              <w:t>（小写：</w:t>
            </w:r>
            <w:r>
              <w:rPr>
                <w:rFonts w:hint="eastAsia" w:ascii="仿宋" w:hAnsi="仿宋" w:eastAsia="仿宋" w:cs="仿宋"/>
                <w:snapToGrid w:val="0"/>
                <w:color w:val="333333"/>
                <w:kern w:val="0"/>
                <w:sz w:val="24"/>
                <w:szCs w:val="24"/>
                <w:u w:val="single"/>
                <w:shd w:val="clear" w:color="auto" w:fill="FFFFFF"/>
                <w:lang w:val="en-US" w:eastAsia="zh-CN" w:bidi="ar"/>
              </w:rPr>
              <w:t xml:space="preserve">             </w:t>
            </w:r>
            <w:r>
              <w:rPr>
                <w:rFonts w:hint="eastAsia" w:ascii="仿宋" w:hAnsi="仿宋" w:eastAsia="仿宋" w:cs="仿宋"/>
                <w:snapToGrid w:val="0"/>
                <w:color w:val="333333"/>
                <w:kern w:val="0"/>
                <w:sz w:val="24"/>
                <w:szCs w:val="24"/>
                <w:u w:val="none"/>
                <w:shd w:val="clear" w:color="auto" w:fill="FFFFFF"/>
                <w:lang w:val="en-US" w:eastAsia="zh-CN" w:bidi="ar"/>
              </w:rPr>
              <w:t>元</w:t>
            </w:r>
            <w:r>
              <w:rPr>
                <w:rFonts w:hint="eastAsia" w:ascii="仿宋" w:hAnsi="仿宋" w:eastAsia="仿宋" w:cs="仿宋"/>
                <w:snapToGrid w:val="0"/>
                <w:color w:val="333333"/>
                <w:kern w:val="0"/>
                <w:sz w:val="24"/>
                <w:szCs w:val="24"/>
                <w:shd w:val="clear" w:color="auto" w:fill="FFFFFF"/>
                <w:lang w:val="en-US" w:eastAsia="zh-CN" w:bidi="ar"/>
              </w:rPr>
              <w:t>）</w:t>
            </w:r>
          </w:p>
        </w:tc>
      </w:tr>
      <w:tr w14:paraId="2D6D4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5000" w:type="pct"/>
            <w:gridSpan w:val="5"/>
            <w:noWrap w:val="0"/>
            <w:vAlign w:val="center"/>
          </w:tcPr>
          <w:p w14:paraId="41AB33A9">
            <w:pPr>
              <w:keepNext w:val="0"/>
              <w:keepLines w:val="0"/>
              <w:pageBreakBefore w:val="0"/>
              <w:widowControl/>
              <w:numPr>
                <w:ilvl w:val="0"/>
                <w:numId w:val="0"/>
              </w:numPr>
              <w:kinsoku w:val="0"/>
              <w:wordWrap/>
              <w:overflowPunct/>
              <w:topLinePunct w:val="0"/>
              <w:autoSpaceDE w:val="0"/>
              <w:autoSpaceDN w:val="0"/>
              <w:bidi w:val="0"/>
              <w:adjustRightInd w:val="0"/>
              <w:snapToGrid w:val="0"/>
              <w:ind w:left="0" w:leftChars="0"/>
              <w:jc w:val="left"/>
              <w:textAlignment w:val="baseline"/>
              <w:rPr>
                <w:rFonts w:hint="eastAsia" w:ascii="仿宋" w:hAnsi="仿宋" w:eastAsia="仿宋" w:cs="仿宋"/>
                <w:snapToGrid w:val="0"/>
                <w:color w:val="333333"/>
                <w:kern w:val="0"/>
                <w:sz w:val="24"/>
                <w:szCs w:val="24"/>
                <w:shd w:val="clear" w:color="auto" w:fill="FFFFFF"/>
                <w:lang w:val="en-US" w:eastAsia="zh-CN" w:bidi="ar"/>
              </w:rPr>
            </w:pPr>
            <w:r>
              <w:rPr>
                <w:rFonts w:hint="eastAsia" w:ascii="仿宋" w:hAnsi="仿宋" w:eastAsia="仿宋" w:cs="仿宋"/>
                <w:snapToGrid w:val="0"/>
                <w:color w:val="333333"/>
                <w:kern w:val="0"/>
                <w:sz w:val="24"/>
                <w:szCs w:val="24"/>
                <w:shd w:val="clear" w:color="auto" w:fill="FFFFFF"/>
                <w:lang w:val="en-US" w:eastAsia="zh-CN" w:bidi="ar"/>
              </w:rPr>
              <w:t>备注：表内报价内容以元为单位，最多保留小数点后（两位）。</w:t>
            </w:r>
          </w:p>
        </w:tc>
      </w:tr>
    </w:tbl>
    <w:p w14:paraId="534366F4">
      <w:pPr>
        <w:spacing w:line="480" w:lineRule="auto"/>
        <w:ind w:right="540" w:rightChars="257"/>
        <w:jc w:val="left"/>
        <w:rPr>
          <w:rFonts w:hint="eastAsia" w:ascii="仿宋" w:hAnsi="仿宋" w:eastAsia="仿宋" w:cs="仿宋"/>
          <w:sz w:val="24"/>
          <w:szCs w:val="24"/>
          <w:lang w:eastAsia="zh-CN"/>
        </w:rPr>
      </w:pPr>
    </w:p>
    <w:p w14:paraId="6E2766F0">
      <w:pPr>
        <w:spacing w:line="480" w:lineRule="auto"/>
        <w:ind w:right="540" w:rightChars="257"/>
        <w:jc w:val="left"/>
        <w:rPr>
          <w:rFonts w:hint="eastAsia" w:ascii="仿宋" w:hAnsi="仿宋" w:eastAsia="仿宋" w:cs="仿宋"/>
          <w:sz w:val="24"/>
          <w:szCs w:val="24"/>
          <w:lang w:eastAsia="zh-CN"/>
        </w:rPr>
      </w:pPr>
    </w:p>
    <w:p w14:paraId="46328E72">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（加盖单位公章）</w:t>
      </w:r>
    </w:p>
    <w:p w14:paraId="50D09E8D">
      <w:pPr>
        <w:keepNext w:val="0"/>
        <w:keepLines w:val="0"/>
        <w:pageBreakBefore w:val="0"/>
        <w:widowControl/>
        <w:kinsoku w:val="0"/>
        <w:wordWrap/>
        <w:overflowPunct/>
        <w:topLinePunct w:val="0"/>
        <w:autoSpaceDE w:val="0"/>
        <w:autoSpaceDN w:val="0"/>
        <w:bidi w:val="0"/>
        <w:adjustRightInd w:val="0"/>
        <w:snapToGrid w:val="0"/>
        <w:spacing w:line="480" w:lineRule="auto"/>
        <w:ind w:firstLine="496" w:firstLineChars="200"/>
        <w:jc w:val="left"/>
        <w:textAlignment w:val="baseline"/>
        <w:rPr>
          <w:rFonts w:hint="eastAsia" w:ascii="仿宋" w:hAnsi="仿宋" w:eastAsia="仿宋" w:cs="仿宋"/>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67BF62FD">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日      期：      年    月    日</w:t>
      </w:r>
    </w:p>
    <w:p w14:paraId="0136ECCE">
      <w:pPr>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br w:type="page"/>
      </w:r>
    </w:p>
    <w:p w14:paraId="698F741D">
      <w:pPr>
        <w:jc w:val="center"/>
        <w:rPr>
          <w:rFonts w:hint="eastAsia" w:ascii="仿宋" w:hAnsi="仿宋" w:eastAsia="仿宋" w:cs="仿宋"/>
          <w:snapToGrid w:val="0"/>
          <w:color w:val="333333"/>
          <w:kern w:val="0"/>
          <w:sz w:val="24"/>
          <w:szCs w:val="24"/>
          <w:shd w:val="clear" w:color="auto" w:fill="FFFFFF"/>
          <w:lang w:val="en-US" w:eastAsia="zh-CN" w:bidi="ar"/>
        </w:rPr>
      </w:pPr>
      <w:r>
        <w:rPr>
          <w:rFonts w:hint="eastAsia" w:ascii="仿宋" w:hAnsi="仿宋" w:eastAsia="仿宋" w:cs="仿宋"/>
          <w:b/>
          <w:bCs/>
          <w:snapToGrid w:val="0"/>
          <w:color w:val="333333"/>
          <w:kern w:val="0"/>
          <w:sz w:val="24"/>
          <w:szCs w:val="24"/>
          <w:shd w:val="clear" w:color="auto" w:fill="FFFFFF"/>
          <w:lang w:val="en-US" w:eastAsia="zh-CN" w:bidi="ar"/>
        </w:rPr>
        <w:t>分项报价表</w:t>
      </w:r>
    </w:p>
    <w:p w14:paraId="0D5AB79C">
      <w:pPr>
        <w:rPr>
          <w:rFonts w:hint="eastAsia" w:ascii="仿宋" w:hAnsi="仿宋" w:eastAsia="仿宋" w:cs="仿宋"/>
          <w:color w:val="333333"/>
          <w:sz w:val="24"/>
          <w:szCs w:val="24"/>
          <w:shd w:val="clear" w:color="auto" w:fill="FFFFFF"/>
        </w:rPr>
      </w:pPr>
    </w:p>
    <w:p w14:paraId="51CDF36A">
      <w:pPr>
        <w:rPr>
          <w:rFonts w:hint="eastAsia" w:ascii="仿宋" w:hAnsi="仿宋" w:eastAsia="仿宋" w:cs="仿宋"/>
          <w:color w:val="333333"/>
          <w:sz w:val="24"/>
          <w:szCs w:val="24"/>
          <w:shd w:val="clear" w:color="auto" w:fill="FFFFFF"/>
        </w:rPr>
      </w:pPr>
    </w:p>
    <w:p w14:paraId="33BF2491">
      <w:pPr>
        <w:spacing w:line="360" w:lineRule="auto"/>
        <w:ind w:firstLine="480" w:firstLineChars="200"/>
        <w:jc w:val="left"/>
        <w:rPr>
          <w:rFonts w:hint="eastAsia" w:ascii="仿宋" w:hAnsi="仿宋" w:eastAsia="仿宋" w:cs="仿宋"/>
          <w:snapToGrid w:val="0"/>
          <w:color w:val="333333"/>
          <w:kern w:val="0"/>
          <w:sz w:val="24"/>
          <w:szCs w:val="24"/>
          <w:shd w:val="clear" w:color="auto" w:fill="FFFFFF"/>
          <w:lang w:val="en-US" w:eastAsia="zh-CN" w:bidi="ar"/>
        </w:rPr>
      </w:pPr>
      <w:r>
        <w:rPr>
          <w:rFonts w:hint="eastAsia" w:ascii="仿宋" w:hAnsi="仿宋" w:eastAsia="仿宋" w:cs="仿宋"/>
          <w:snapToGrid w:val="0"/>
          <w:color w:val="333333"/>
          <w:kern w:val="0"/>
          <w:sz w:val="24"/>
          <w:szCs w:val="24"/>
          <w:shd w:val="clear" w:color="auto" w:fill="FFFFFF"/>
          <w:lang w:val="en-US" w:eastAsia="zh-CN" w:bidi="ar"/>
        </w:rPr>
        <w:t>项目名称</w:t>
      </w:r>
      <w:r>
        <w:rPr>
          <w:rFonts w:hint="eastAsia" w:ascii="仿宋" w:hAnsi="仿宋" w:eastAsia="仿宋" w:cs="仿宋"/>
          <w:snapToGrid w:val="0"/>
          <w:color w:val="auto"/>
          <w:kern w:val="0"/>
          <w:sz w:val="24"/>
          <w:szCs w:val="24"/>
          <w:shd w:val="clear" w:color="auto" w:fill="FFFFFF"/>
          <w:lang w:val="en-US" w:eastAsia="zh-CN" w:bidi="ar"/>
        </w:rPr>
        <w:t>：智慧教室升级改造建设项目</w:t>
      </w:r>
    </w:p>
    <w:p w14:paraId="07D8C2D6">
      <w:pPr>
        <w:spacing w:line="360" w:lineRule="auto"/>
        <w:ind w:firstLine="480" w:firstLineChars="200"/>
        <w:jc w:val="left"/>
        <w:rPr>
          <w:rFonts w:hint="eastAsia" w:ascii="仿宋" w:hAnsi="仿宋" w:eastAsia="仿宋" w:cs="仿宋"/>
          <w:snapToGrid w:val="0"/>
          <w:color w:val="333333"/>
          <w:kern w:val="0"/>
          <w:sz w:val="24"/>
          <w:szCs w:val="24"/>
          <w:shd w:val="clear" w:color="auto" w:fill="FFFFFF"/>
          <w:lang w:val="en-US" w:eastAsia="zh-CN" w:bidi="ar"/>
        </w:rPr>
      </w:pPr>
      <w:r>
        <w:rPr>
          <w:rFonts w:hint="eastAsia" w:ascii="仿宋" w:hAnsi="仿宋" w:eastAsia="仿宋" w:cs="仿宋"/>
          <w:snapToGrid w:val="0"/>
          <w:color w:val="333333"/>
          <w:kern w:val="0"/>
          <w:sz w:val="24"/>
          <w:szCs w:val="24"/>
          <w:shd w:val="clear" w:color="auto" w:fill="FFFFFF"/>
          <w:lang w:val="en-US" w:eastAsia="zh-CN" w:bidi="ar"/>
        </w:rPr>
        <w:t>项目编号：HXGJXM2025-ZC-GK1025</w:t>
      </w:r>
    </w:p>
    <w:tbl>
      <w:tblPr>
        <w:tblStyle w:val="3"/>
        <w:tblW w:w="4995"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507"/>
        <w:gridCol w:w="1094"/>
        <w:gridCol w:w="1163"/>
        <w:gridCol w:w="709"/>
        <w:gridCol w:w="687"/>
        <w:gridCol w:w="1023"/>
        <w:gridCol w:w="627"/>
        <w:gridCol w:w="590"/>
        <w:gridCol w:w="953"/>
        <w:gridCol w:w="1001"/>
      </w:tblGrid>
      <w:tr w14:paraId="6B27AF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016" w:hRule="atLeast"/>
        </w:trPr>
        <w:tc>
          <w:tcPr>
            <w:tcW w:w="304" w:type="pct"/>
            <w:tcBorders>
              <w:tl2br w:val="nil"/>
              <w:tr2bl w:val="nil"/>
            </w:tcBorders>
            <w:noWrap w:val="0"/>
            <w:vAlign w:val="center"/>
          </w:tcPr>
          <w:p w14:paraId="36539C4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rPr>
              <w:t>序号</w:t>
            </w:r>
          </w:p>
        </w:tc>
        <w:tc>
          <w:tcPr>
            <w:tcW w:w="655" w:type="pct"/>
            <w:tcBorders>
              <w:tl2br w:val="nil"/>
              <w:tr2bl w:val="nil"/>
            </w:tcBorders>
            <w:noWrap w:val="0"/>
            <w:vAlign w:val="center"/>
          </w:tcPr>
          <w:p w14:paraId="06C47D0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标的名称</w:t>
            </w:r>
          </w:p>
        </w:tc>
        <w:tc>
          <w:tcPr>
            <w:tcW w:w="694" w:type="pct"/>
            <w:tcBorders>
              <w:tl2br w:val="nil"/>
              <w:tr2bl w:val="nil"/>
            </w:tcBorders>
            <w:noWrap w:val="0"/>
            <w:vAlign w:val="center"/>
          </w:tcPr>
          <w:p w14:paraId="403F065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产品</w:t>
            </w:r>
            <w:r>
              <w:rPr>
                <w:rFonts w:hint="eastAsia" w:ascii="仿宋" w:hAnsi="仿宋" w:eastAsia="仿宋" w:cs="仿宋"/>
                <w:sz w:val="24"/>
                <w:szCs w:val="24"/>
              </w:rPr>
              <w:t>名称</w:t>
            </w:r>
          </w:p>
        </w:tc>
        <w:tc>
          <w:tcPr>
            <w:tcW w:w="424" w:type="pct"/>
            <w:tcBorders>
              <w:tl2br w:val="nil"/>
              <w:tr2bl w:val="nil"/>
            </w:tcBorders>
            <w:noWrap w:val="0"/>
            <w:vAlign w:val="center"/>
          </w:tcPr>
          <w:p w14:paraId="60948B9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品牌</w:t>
            </w:r>
          </w:p>
        </w:tc>
        <w:tc>
          <w:tcPr>
            <w:tcW w:w="411" w:type="pct"/>
            <w:tcBorders>
              <w:tl2br w:val="nil"/>
              <w:tr2bl w:val="nil"/>
            </w:tcBorders>
            <w:noWrap w:val="0"/>
            <w:vAlign w:val="center"/>
          </w:tcPr>
          <w:p w14:paraId="14C8DCA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型号和规格</w:t>
            </w:r>
          </w:p>
        </w:tc>
        <w:tc>
          <w:tcPr>
            <w:tcW w:w="612" w:type="pct"/>
            <w:tcBorders>
              <w:tl2br w:val="nil"/>
              <w:tr2bl w:val="nil"/>
            </w:tcBorders>
            <w:noWrap w:val="0"/>
            <w:vAlign w:val="center"/>
          </w:tcPr>
          <w:p w14:paraId="6A0EB8F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制造厂商</w:t>
            </w:r>
          </w:p>
        </w:tc>
        <w:tc>
          <w:tcPr>
            <w:tcW w:w="375" w:type="pct"/>
            <w:tcBorders>
              <w:tl2br w:val="nil"/>
              <w:tr2bl w:val="nil"/>
            </w:tcBorders>
            <w:noWrap w:val="0"/>
            <w:vAlign w:val="center"/>
          </w:tcPr>
          <w:p w14:paraId="6791DE3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rPr>
              <w:t>数量</w:t>
            </w:r>
          </w:p>
        </w:tc>
        <w:tc>
          <w:tcPr>
            <w:tcW w:w="353" w:type="pct"/>
            <w:tcBorders>
              <w:tl2br w:val="nil"/>
              <w:tr2bl w:val="nil"/>
            </w:tcBorders>
            <w:noWrap w:val="0"/>
            <w:vAlign w:val="center"/>
          </w:tcPr>
          <w:p w14:paraId="14541C8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计量单位</w:t>
            </w:r>
          </w:p>
        </w:tc>
        <w:tc>
          <w:tcPr>
            <w:tcW w:w="570" w:type="pct"/>
            <w:tcBorders>
              <w:tl2br w:val="nil"/>
              <w:tr2bl w:val="nil"/>
            </w:tcBorders>
            <w:noWrap w:val="0"/>
            <w:vAlign w:val="center"/>
          </w:tcPr>
          <w:p w14:paraId="41DD47A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单价</w:t>
            </w:r>
          </w:p>
          <w:p w14:paraId="3C03E23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（元）</w:t>
            </w:r>
          </w:p>
        </w:tc>
        <w:tc>
          <w:tcPr>
            <w:tcW w:w="597" w:type="pct"/>
            <w:tcBorders>
              <w:tl2br w:val="nil"/>
              <w:tr2bl w:val="nil"/>
            </w:tcBorders>
            <w:noWrap w:val="0"/>
            <w:vAlign w:val="center"/>
          </w:tcPr>
          <w:p w14:paraId="1B6B876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bCs/>
                <w:sz w:val="24"/>
                <w:szCs w:val="24"/>
              </w:rPr>
            </w:pPr>
            <w:r>
              <w:rPr>
                <w:rFonts w:hint="eastAsia" w:ascii="仿宋" w:hAnsi="仿宋" w:eastAsia="仿宋" w:cs="仿宋"/>
                <w:bCs/>
                <w:sz w:val="24"/>
                <w:szCs w:val="24"/>
              </w:rPr>
              <w:t>总价</w:t>
            </w:r>
          </w:p>
          <w:p w14:paraId="6D4F242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bCs/>
                <w:sz w:val="24"/>
                <w:szCs w:val="24"/>
              </w:rPr>
              <w:t>（元）</w:t>
            </w:r>
          </w:p>
        </w:tc>
      </w:tr>
      <w:tr w14:paraId="147BA20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020" w:hRule="atLeast"/>
        </w:trPr>
        <w:tc>
          <w:tcPr>
            <w:tcW w:w="304" w:type="pct"/>
            <w:tcBorders>
              <w:tl2br w:val="nil"/>
              <w:tr2bl w:val="nil"/>
            </w:tcBorders>
            <w:noWrap w:val="0"/>
            <w:vAlign w:val="center"/>
          </w:tcPr>
          <w:p w14:paraId="4644ED8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655" w:type="pct"/>
            <w:tcBorders>
              <w:tl2br w:val="nil"/>
              <w:tr2bl w:val="nil"/>
            </w:tcBorders>
            <w:noWrap w:val="0"/>
            <w:vAlign w:val="center"/>
          </w:tcPr>
          <w:p w14:paraId="6DD87CB6">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教学质量管理平台</w:t>
            </w:r>
          </w:p>
        </w:tc>
        <w:tc>
          <w:tcPr>
            <w:tcW w:w="694" w:type="pct"/>
            <w:tcBorders>
              <w:tl2br w:val="nil"/>
              <w:tr2bl w:val="nil"/>
            </w:tcBorders>
            <w:noWrap w:val="0"/>
            <w:vAlign w:val="center"/>
          </w:tcPr>
          <w:p w14:paraId="3DC7D195">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教学质量管理平台</w:t>
            </w:r>
          </w:p>
        </w:tc>
        <w:tc>
          <w:tcPr>
            <w:tcW w:w="424" w:type="pct"/>
            <w:tcBorders>
              <w:tl2br w:val="nil"/>
              <w:tr2bl w:val="nil"/>
            </w:tcBorders>
            <w:noWrap w:val="0"/>
            <w:vAlign w:val="center"/>
          </w:tcPr>
          <w:p w14:paraId="0ECC1DA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741AC4C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4A5E885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5386FDF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lang w:val="en-US" w:eastAsia="zh-CN"/>
              </w:rPr>
            </w:pPr>
          </w:p>
        </w:tc>
        <w:tc>
          <w:tcPr>
            <w:tcW w:w="353" w:type="pct"/>
            <w:tcBorders>
              <w:tl2br w:val="nil"/>
              <w:tr2bl w:val="nil"/>
            </w:tcBorders>
            <w:noWrap w:val="0"/>
            <w:vAlign w:val="center"/>
          </w:tcPr>
          <w:p w14:paraId="516C96A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lang w:val="en-US" w:eastAsia="zh-CN"/>
              </w:rPr>
            </w:pPr>
          </w:p>
        </w:tc>
        <w:tc>
          <w:tcPr>
            <w:tcW w:w="570" w:type="pct"/>
            <w:tcBorders>
              <w:tl2br w:val="nil"/>
              <w:tr2bl w:val="nil"/>
            </w:tcBorders>
            <w:noWrap w:val="0"/>
            <w:vAlign w:val="center"/>
          </w:tcPr>
          <w:p w14:paraId="1758DE4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393778A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75C6A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026" w:hRule="atLeast"/>
        </w:trPr>
        <w:tc>
          <w:tcPr>
            <w:tcW w:w="304" w:type="pct"/>
            <w:tcBorders>
              <w:tl2br w:val="nil"/>
              <w:tr2bl w:val="nil"/>
            </w:tcBorders>
            <w:noWrap w:val="0"/>
            <w:vAlign w:val="center"/>
          </w:tcPr>
          <w:p w14:paraId="4C33910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655" w:type="pct"/>
            <w:tcBorders>
              <w:tl2br w:val="nil"/>
              <w:tr2bl w:val="nil"/>
            </w:tcBorders>
            <w:noWrap w:val="0"/>
            <w:vAlign w:val="center"/>
          </w:tcPr>
          <w:p w14:paraId="6208B659">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教学资源系统</w:t>
            </w:r>
          </w:p>
        </w:tc>
        <w:tc>
          <w:tcPr>
            <w:tcW w:w="694" w:type="pct"/>
            <w:tcBorders>
              <w:tl2br w:val="nil"/>
              <w:tr2bl w:val="nil"/>
            </w:tcBorders>
            <w:noWrap w:val="0"/>
            <w:vAlign w:val="center"/>
          </w:tcPr>
          <w:p w14:paraId="093AA850">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教学资源系统</w:t>
            </w:r>
          </w:p>
        </w:tc>
        <w:tc>
          <w:tcPr>
            <w:tcW w:w="424" w:type="pct"/>
            <w:tcBorders>
              <w:tl2br w:val="nil"/>
              <w:tr2bl w:val="nil"/>
            </w:tcBorders>
            <w:noWrap w:val="0"/>
            <w:vAlign w:val="center"/>
          </w:tcPr>
          <w:p w14:paraId="5DA59A3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367AAA8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1A22C49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16A695F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lang w:val="en-US" w:eastAsia="zh-CN"/>
              </w:rPr>
            </w:pPr>
          </w:p>
        </w:tc>
        <w:tc>
          <w:tcPr>
            <w:tcW w:w="353" w:type="pct"/>
            <w:tcBorders>
              <w:tl2br w:val="nil"/>
              <w:tr2bl w:val="nil"/>
            </w:tcBorders>
            <w:noWrap w:val="0"/>
            <w:vAlign w:val="center"/>
          </w:tcPr>
          <w:p w14:paraId="213159B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lang w:val="en-US" w:eastAsia="zh-CN"/>
              </w:rPr>
            </w:pPr>
          </w:p>
        </w:tc>
        <w:tc>
          <w:tcPr>
            <w:tcW w:w="570" w:type="pct"/>
            <w:tcBorders>
              <w:tl2br w:val="nil"/>
              <w:tr2bl w:val="nil"/>
            </w:tcBorders>
            <w:noWrap w:val="0"/>
            <w:vAlign w:val="center"/>
          </w:tcPr>
          <w:p w14:paraId="2E86493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00987E2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7FBBBF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restart"/>
            <w:tcBorders>
              <w:tl2br w:val="nil"/>
              <w:tr2bl w:val="nil"/>
            </w:tcBorders>
            <w:noWrap w:val="0"/>
            <w:vAlign w:val="center"/>
          </w:tcPr>
          <w:p w14:paraId="10FACBE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655" w:type="pct"/>
            <w:vMerge w:val="restart"/>
            <w:tcBorders>
              <w:tl2br w:val="nil"/>
              <w:tr2bl w:val="nil"/>
            </w:tcBorders>
            <w:noWrap w:val="0"/>
            <w:vAlign w:val="center"/>
          </w:tcPr>
          <w:p w14:paraId="057663BE">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教学评价、课程摘要和行为智能分析系统</w:t>
            </w:r>
          </w:p>
        </w:tc>
        <w:tc>
          <w:tcPr>
            <w:tcW w:w="694" w:type="pct"/>
            <w:tcBorders>
              <w:tl2br w:val="nil"/>
              <w:tr2bl w:val="nil"/>
            </w:tcBorders>
            <w:noWrap w:val="0"/>
            <w:vAlign w:val="center"/>
          </w:tcPr>
          <w:p w14:paraId="0FDEECFF">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AI教学评价系统</w:t>
            </w:r>
          </w:p>
        </w:tc>
        <w:tc>
          <w:tcPr>
            <w:tcW w:w="424" w:type="pct"/>
            <w:tcBorders>
              <w:tl2br w:val="nil"/>
              <w:tr2bl w:val="nil"/>
            </w:tcBorders>
            <w:noWrap w:val="0"/>
            <w:vAlign w:val="center"/>
          </w:tcPr>
          <w:p w14:paraId="6035CEE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23EC260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261CA9F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017A4E4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rPr>
            </w:pPr>
          </w:p>
        </w:tc>
        <w:tc>
          <w:tcPr>
            <w:tcW w:w="353" w:type="pct"/>
            <w:tcBorders>
              <w:tl2br w:val="nil"/>
              <w:tr2bl w:val="nil"/>
            </w:tcBorders>
            <w:noWrap w:val="0"/>
            <w:vAlign w:val="center"/>
          </w:tcPr>
          <w:p w14:paraId="6AEA75F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rPr>
            </w:pPr>
          </w:p>
        </w:tc>
        <w:tc>
          <w:tcPr>
            <w:tcW w:w="570" w:type="pct"/>
            <w:tcBorders>
              <w:tl2br w:val="nil"/>
              <w:tr2bl w:val="nil"/>
            </w:tcBorders>
            <w:noWrap w:val="0"/>
            <w:vAlign w:val="center"/>
          </w:tcPr>
          <w:p w14:paraId="1F3BF64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44436D2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68E296E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63B2749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p>
        </w:tc>
        <w:tc>
          <w:tcPr>
            <w:tcW w:w="655" w:type="pct"/>
            <w:vMerge w:val="continue"/>
            <w:tcBorders>
              <w:tl2br w:val="nil"/>
              <w:tr2bl w:val="nil"/>
            </w:tcBorders>
            <w:noWrap w:val="0"/>
            <w:vAlign w:val="center"/>
          </w:tcPr>
          <w:p w14:paraId="78C983C4">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p>
        </w:tc>
        <w:tc>
          <w:tcPr>
            <w:tcW w:w="694" w:type="pct"/>
            <w:tcBorders>
              <w:tl2br w:val="nil"/>
              <w:tr2bl w:val="nil"/>
            </w:tcBorders>
            <w:noWrap w:val="0"/>
            <w:vAlign w:val="center"/>
          </w:tcPr>
          <w:p w14:paraId="33E590FC">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课程摘要与分析系统</w:t>
            </w:r>
          </w:p>
        </w:tc>
        <w:tc>
          <w:tcPr>
            <w:tcW w:w="424" w:type="pct"/>
            <w:tcBorders>
              <w:tl2br w:val="nil"/>
              <w:tr2bl w:val="nil"/>
            </w:tcBorders>
            <w:noWrap w:val="0"/>
            <w:vAlign w:val="center"/>
          </w:tcPr>
          <w:p w14:paraId="0D9CC51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1361C3A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3436998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037496D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rPr>
            </w:pPr>
          </w:p>
        </w:tc>
        <w:tc>
          <w:tcPr>
            <w:tcW w:w="353" w:type="pct"/>
            <w:tcBorders>
              <w:tl2br w:val="nil"/>
              <w:tr2bl w:val="nil"/>
            </w:tcBorders>
            <w:noWrap w:val="0"/>
            <w:vAlign w:val="center"/>
          </w:tcPr>
          <w:p w14:paraId="33AB040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rPr>
            </w:pPr>
          </w:p>
        </w:tc>
        <w:tc>
          <w:tcPr>
            <w:tcW w:w="570" w:type="pct"/>
            <w:tcBorders>
              <w:tl2br w:val="nil"/>
              <w:tr2bl w:val="nil"/>
            </w:tcBorders>
            <w:noWrap w:val="0"/>
            <w:vAlign w:val="center"/>
          </w:tcPr>
          <w:p w14:paraId="66357F7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168580D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51187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2FF158A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p>
        </w:tc>
        <w:tc>
          <w:tcPr>
            <w:tcW w:w="655" w:type="pct"/>
            <w:vMerge w:val="continue"/>
            <w:tcBorders>
              <w:tl2br w:val="nil"/>
              <w:tr2bl w:val="nil"/>
            </w:tcBorders>
            <w:noWrap w:val="0"/>
            <w:vAlign w:val="center"/>
          </w:tcPr>
          <w:p w14:paraId="4CBD3904">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p>
        </w:tc>
        <w:tc>
          <w:tcPr>
            <w:tcW w:w="694" w:type="pct"/>
            <w:tcBorders>
              <w:tl2br w:val="nil"/>
              <w:tr2bl w:val="nil"/>
            </w:tcBorders>
            <w:noWrap w:val="0"/>
            <w:vAlign w:val="center"/>
          </w:tcPr>
          <w:p w14:paraId="4C0A00D5">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课堂行为智能分析系统</w:t>
            </w:r>
          </w:p>
        </w:tc>
        <w:tc>
          <w:tcPr>
            <w:tcW w:w="424" w:type="pct"/>
            <w:tcBorders>
              <w:tl2br w:val="nil"/>
              <w:tr2bl w:val="nil"/>
            </w:tcBorders>
            <w:noWrap w:val="0"/>
            <w:vAlign w:val="center"/>
          </w:tcPr>
          <w:p w14:paraId="4B4AD92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2B8365B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1D01089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73D2D78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rPr>
            </w:pPr>
          </w:p>
        </w:tc>
        <w:tc>
          <w:tcPr>
            <w:tcW w:w="353" w:type="pct"/>
            <w:tcBorders>
              <w:tl2br w:val="nil"/>
              <w:tr2bl w:val="nil"/>
            </w:tcBorders>
            <w:noWrap w:val="0"/>
            <w:vAlign w:val="center"/>
          </w:tcPr>
          <w:p w14:paraId="2C8C1BF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rPr>
            </w:pPr>
          </w:p>
        </w:tc>
        <w:tc>
          <w:tcPr>
            <w:tcW w:w="570" w:type="pct"/>
            <w:tcBorders>
              <w:tl2br w:val="nil"/>
              <w:tr2bl w:val="nil"/>
            </w:tcBorders>
            <w:noWrap w:val="0"/>
            <w:vAlign w:val="center"/>
          </w:tcPr>
          <w:p w14:paraId="103BCB6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305084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704C7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1655" w:type="pct"/>
            <w:gridSpan w:val="3"/>
            <w:tcBorders>
              <w:tl2br w:val="nil"/>
              <w:tr2bl w:val="nil"/>
            </w:tcBorders>
            <w:noWrap w:val="0"/>
            <w:vAlign w:val="center"/>
          </w:tcPr>
          <w:p w14:paraId="6AFFC12F">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合计（元）</w:t>
            </w:r>
          </w:p>
        </w:tc>
        <w:tc>
          <w:tcPr>
            <w:tcW w:w="3344" w:type="pct"/>
            <w:gridSpan w:val="7"/>
            <w:tcBorders>
              <w:tl2br w:val="nil"/>
              <w:tr2bl w:val="nil"/>
            </w:tcBorders>
            <w:noWrap w:val="0"/>
            <w:vAlign w:val="center"/>
          </w:tcPr>
          <w:p w14:paraId="3F278CB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tc>
      </w:tr>
      <w:tr w14:paraId="3299BA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tcBorders>
              <w:tl2br w:val="nil"/>
              <w:tr2bl w:val="nil"/>
            </w:tcBorders>
            <w:noWrap w:val="0"/>
            <w:vAlign w:val="center"/>
          </w:tcPr>
          <w:p w14:paraId="52CD768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655" w:type="pct"/>
            <w:tcBorders>
              <w:tl2br w:val="nil"/>
              <w:tr2bl w:val="nil"/>
            </w:tcBorders>
            <w:noWrap w:val="0"/>
            <w:vAlign w:val="center"/>
          </w:tcPr>
          <w:p w14:paraId="3BF56270">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集中管控平台</w:t>
            </w:r>
          </w:p>
        </w:tc>
        <w:tc>
          <w:tcPr>
            <w:tcW w:w="694" w:type="pct"/>
            <w:tcBorders>
              <w:tl2br w:val="nil"/>
              <w:tr2bl w:val="nil"/>
            </w:tcBorders>
            <w:noWrap w:val="0"/>
            <w:vAlign w:val="center"/>
          </w:tcPr>
          <w:p w14:paraId="5739EEFB">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集中管控平台</w:t>
            </w:r>
          </w:p>
        </w:tc>
        <w:tc>
          <w:tcPr>
            <w:tcW w:w="424" w:type="pct"/>
            <w:tcBorders>
              <w:tl2br w:val="nil"/>
              <w:tr2bl w:val="nil"/>
            </w:tcBorders>
            <w:noWrap w:val="0"/>
            <w:vAlign w:val="center"/>
          </w:tcPr>
          <w:p w14:paraId="7FDC053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6FB2B41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79DF70A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3062962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lang w:val="en-US" w:eastAsia="zh-CN"/>
              </w:rPr>
            </w:pPr>
          </w:p>
        </w:tc>
        <w:tc>
          <w:tcPr>
            <w:tcW w:w="353" w:type="pct"/>
            <w:tcBorders>
              <w:tl2br w:val="nil"/>
              <w:tr2bl w:val="nil"/>
            </w:tcBorders>
            <w:noWrap w:val="0"/>
            <w:vAlign w:val="center"/>
          </w:tcPr>
          <w:p w14:paraId="7E7121A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lang w:val="en-US" w:eastAsia="zh-CN"/>
              </w:rPr>
            </w:pPr>
          </w:p>
        </w:tc>
        <w:tc>
          <w:tcPr>
            <w:tcW w:w="570" w:type="pct"/>
            <w:tcBorders>
              <w:tl2br w:val="nil"/>
              <w:tr2bl w:val="nil"/>
            </w:tcBorders>
            <w:noWrap w:val="0"/>
            <w:vAlign w:val="center"/>
          </w:tcPr>
          <w:p w14:paraId="333DEA2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26C5D8F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41D7FF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tcBorders>
              <w:tl2br w:val="nil"/>
              <w:tr2bl w:val="nil"/>
            </w:tcBorders>
            <w:noWrap w:val="0"/>
            <w:vAlign w:val="center"/>
          </w:tcPr>
          <w:p w14:paraId="1095BD3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655" w:type="pct"/>
            <w:tcBorders>
              <w:tl2br w:val="nil"/>
              <w:tr2bl w:val="nil"/>
            </w:tcBorders>
            <w:noWrap w:val="0"/>
            <w:vAlign w:val="center"/>
          </w:tcPr>
          <w:p w14:paraId="63A9002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存储</w:t>
            </w:r>
          </w:p>
        </w:tc>
        <w:tc>
          <w:tcPr>
            <w:tcW w:w="694" w:type="pct"/>
            <w:tcBorders>
              <w:tl2br w:val="nil"/>
              <w:tr2bl w:val="nil"/>
            </w:tcBorders>
            <w:noWrap w:val="0"/>
            <w:vAlign w:val="center"/>
          </w:tcPr>
          <w:p w14:paraId="6E1BC94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存储</w:t>
            </w:r>
          </w:p>
        </w:tc>
        <w:tc>
          <w:tcPr>
            <w:tcW w:w="424" w:type="pct"/>
            <w:tcBorders>
              <w:tl2br w:val="nil"/>
              <w:tr2bl w:val="nil"/>
            </w:tcBorders>
            <w:noWrap w:val="0"/>
            <w:vAlign w:val="center"/>
          </w:tcPr>
          <w:p w14:paraId="42CD19E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290EDB8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39B6FEE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0EA528B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3662075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0719A2E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15648ED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7CB971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tcBorders>
              <w:tl2br w:val="nil"/>
              <w:tr2bl w:val="nil"/>
            </w:tcBorders>
            <w:noWrap w:val="0"/>
            <w:vAlign w:val="center"/>
          </w:tcPr>
          <w:p w14:paraId="6855B87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655" w:type="pct"/>
            <w:tcBorders>
              <w:tl2br w:val="nil"/>
              <w:tr2bl w:val="nil"/>
            </w:tcBorders>
            <w:noWrap w:val="0"/>
            <w:vAlign w:val="center"/>
          </w:tcPr>
          <w:p w14:paraId="797181B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LED拼接屏</w:t>
            </w:r>
          </w:p>
        </w:tc>
        <w:tc>
          <w:tcPr>
            <w:tcW w:w="694" w:type="pct"/>
            <w:tcBorders>
              <w:tl2br w:val="nil"/>
              <w:tr2bl w:val="nil"/>
            </w:tcBorders>
            <w:noWrap w:val="0"/>
            <w:vAlign w:val="center"/>
          </w:tcPr>
          <w:p w14:paraId="38D72A6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LED拼接屏</w:t>
            </w:r>
          </w:p>
        </w:tc>
        <w:tc>
          <w:tcPr>
            <w:tcW w:w="424" w:type="pct"/>
            <w:tcBorders>
              <w:tl2br w:val="nil"/>
              <w:tr2bl w:val="nil"/>
            </w:tcBorders>
            <w:noWrap w:val="0"/>
            <w:vAlign w:val="center"/>
          </w:tcPr>
          <w:p w14:paraId="436A2EF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3F829C2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430D432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6FF34D9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6DCA8DB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200D6BA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0E40BE2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DC1C7E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restart"/>
            <w:tcBorders>
              <w:tl2br w:val="nil"/>
              <w:tr2bl w:val="nil"/>
            </w:tcBorders>
            <w:noWrap w:val="0"/>
            <w:vAlign w:val="center"/>
          </w:tcPr>
          <w:p w14:paraId="7B690E3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655" w:type="pct"/>
            <w:vMerge w:val="restart"/>
            <w:tcBorders>
              <w:tl2br w:val="nil"/>
              <w:tr2bl w:val="nil"/>
            </w:tcBorders>
            <w:noWrap w:val="0"/>
            <w:vAlign w:val="center"/>
          </w:tcPr>
          <w:p w14:paraId="5004DD1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视频、音频处理系统</w:t>
            </w:r>
          </w:p>
        </w:tc>
        <w:tc>
          <w:tcPr>
            <w:tcW w:w="694" w:type="pct"/>
            <w:tcBorders>
              <w:tl2br w:val="nil"/>
              <w:tr2bl w:val="nil"/>
            </w:tcBorders>
            <w:noWrap w:val="0"/>
            <w:vAlign w:val="center"/>
          </w:tcPr>
          <w:p w14:paraId="3924F42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视频处理器</w:t>
            </w:r>
          </w:p>
        </w:tc>
        <w:tc>
          <w:tcPr>
            <w:tcW w:w="424" w:type="pct"/>
            <w:tcBorders>
              <w:tl2br w:val="nil"/>
              <w:tr2bl w:val="nil"/>
            </w:tcBorders>
            <w:noWrap w:val="0"/>
            <w:vAlign w:val="center"/>
          </w:tcPr>
          <w:p w14:paraId="6F27C98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1038FFF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0028FF2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2357492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1006670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0352D3A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6A3FCAD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76DFA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338040F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52D8C8D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4122BE3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控制电脑</w:t>
            </w:r>
          </w:p>
        </w:tc>
        <w:tc>
          <w:tcPr>
            <w:tcW w:w="424" w:type="pct"/>
            <w:tcBorders>
              <w:tl2br w:val="nil"/>
              <w:tr2bl w:val="nil"/>
            </w:tcBorders>
            <w:noWrap w:val="0"/>
            <w:vAlign w:val="center"/>
          </w:tcPr>
          <w:p w14:paraId="55C6EF5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18A9573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35E4659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0F16518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7D5B416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6AD190E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0FB9068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DBEAC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2BB6D17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7126B32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5ADCEFE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会议扩声主机</w:t>
            </w:r>
          </w:p>
        </w:tc>
        <w:tc>
          <w:tcPr>
            <w:tcW w:w="424" w:type="pct"/>
            <w:tcBorders>
              <w:tl2br w:val="nil"/>
              <w:tr2bl w:val="nil"/>
            </w:tcBorders>
            <w:noWrap w:val="0"/>
            <w:vAlign w:val="center"/>
          </w:tcPr>
          <w:p w14:paraId="4056CC1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37682F1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45355B3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4607322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78C6A85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496200A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2576747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DB65D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41540B3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3788144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47E28ED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会议移动扩声话筒（含接收器）</w:t>
            </w:r>
          </w:p>
        </w:tc>
        <w:tc>
          <w:tcPr>
            <w:tcW w:w="424" w:type="pct"/>
            <w:tcBorders>
              <w:tl2br w:val="nil"/>
              <w:tr2bl w:val="nil"/>
            </w:tcBorders>
            <w:noWrap w:val="0"/>
            <w:vAlign w:val="center"/>
          </w:tcPr>
          <w:p w14:paraId="69715D6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4201FE3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38B23BC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244B8F2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72F6D0C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19852FB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7E294E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168965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7B24381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15332FD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459861E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扩声音柱</w:t>
            </w:r>
          </w:p>
        </w:tc>
        <w:tc>
          <w:tcPr>
            <w:tcW w:w="424" w:type="pct"/>
            <w:tcBorders>
              <w:tl2br w:val="nil"/>
              <w:tr2bl w:val="nil"/>
            </w:tcBorders>
            <w:noWrap w:val="0"/>
            <w:vAlign w:val="center"/>
          </w:tcPr>
          <w:p w14:paraId="66AA230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24BF097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5B4F959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1F9F734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07CE61F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2D04A6A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6B4DD31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50D9262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5E10D98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3DC48FB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16264D6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操作工作台</w:t>
            </w:r>
          </w:p>
        </w:tc>
        <w:tc>
          <w:tcPr>
            <w:tcW w:w="424" w:type="pct"/>
            <w:tcBorders>
              <w:tl2br w:val="nil"/>
              <w:tr2bl w:val="nil"/>
            </w:tcBorders>
            <w:noWrap w:val="0"/>
            <w:vAlign w:val="center"/>
          </w:tcPr>
          <w:p w14:paraId="23CE078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04ACBC7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0544BFD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7E85E0F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2407EF9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69B3E0B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26E6677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A9FC7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13AE6D1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740AB3E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745966F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信息发布系统</w:t>
            </w:r>
          </w:p>
        </w:tc>
        <w:tc>
          <w:tcPr>
            <w:tcW w:w="424" w:type="pct"/>
            <w:tcBorders>
              <w:tl2br w:val="nil"/>
              <w:tr2bl w:val="nil"/>
            </w:tcBorders>
            <w:noWrap w:val="0"/>
            <w:vAlign w:val="center"/>
          </w:tcPr>
          <w:p w14:paraId="1BB7CC8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4377040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244F7BD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46506E7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7905D0C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1E3D58A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39D854E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3257995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2A73550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3D02888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0872DB1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教学一体机</w:t>
            </w:r>
          </w:p>
        </w:tc>
        <w:tc>
          <w:tcPr>
            <w:tcW w:w="424" w:type="pct"/>
            <w:tcBorders>
              <w:tl2br w:val="nil"/>
              <w:tr2bl w:val="nil"/>
            </w:tcBorders>
            <w:noWrap w:val="0"/>
            <w:vAlign w:val="center"/>
          </w:tcPr>
          <w:p w14:paraId="2B1F521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5553227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6E1CC0F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0FE4294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6DC46BC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6A734DC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D9F4EE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767A24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7C350C0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72EAE0B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75EA997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智慧黑板</w:t>
            </w:r>
          </w:p>
        </w:tc>
        <w:tc>
          <w:tcPr>
            <w:tcW w:w="424" w:type="pct"/>
            <w:tcBorders>
              <w:tl2br w:val="nil"/>
              <w:tr2bl w:val="nil"/>
            </w:tcBorders>
            <w:noWrap w:val="0"/>
            <w:vAlign w:val="center"/>
          </w:tcPr>
          <w:p w14:paraId="549A428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352DC4B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3CFF1A4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63E6D91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212A9FA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3147A06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068AB53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6A26E1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7413540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4213899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7FB1084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辅助显示屏</w:t>
            </w:r>
          </w:p>
        </w:tc>
        <w:tc>
          <w:tcPr>
            <w:tcW w:w="424" w:type="pct"/>
            <w:tcBorders>
              <w:tl2br w:val="nil"/>
              <w:tr2bl w:val="nil"/>
            </w:tcBorders>
            <w:noWrap w:val="0"/>
            <w:vAlign w:val="center"/>
          </w:tcPr>
          <w:p w14:paraId="2C378E9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547C2A3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1647160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1BDDA3E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19E047B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466E0BF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CAAED9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407F08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5EF25C9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4293D51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2B70BA3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激光投影仪</w:t>
            </w:r>
          </w:p>
        </w:tc>
        <w:tc>
          <w:tcPr>
            <w:tcW w:w="424" w:type="pct"/>
            <w:tcBorders>
              <w:tl2br w:val="nil"/>
              <w:tr2bl w:val="nil"/>
            </w:tcBorders>
            <w:noWrap w:val="0"/>
            <w:vAlign w:val="center"/>
          </w:tcPr>
          <w:p w14:paraId="11F01A1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0AC6EB5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3F5BE7A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24CC90E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4801D42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514AFDF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A822EE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3B53A2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0191079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3F5A1EC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18FBE72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幕布（150寸）</w:t>
            </w:r>
          </w:p>
        </w:tc>
        <w:tc>
          <w:tcPr>
            <w:tcW w:w="424" w:type="pct"/>
            <w:tcBorders>
              <w:tl2br w:val="nil"/>
              <w:tr2bl w:val="nil"/>
            </w:tcBorders>
            <w:noWrap w:val="0"/>
            <w:vAlign w:val="center"/>
          </w:tcPr>
          <w:p w14:paraId="1BF08C0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50C6799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4E9F0BC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12EEE8E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5F2A1F8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142E3C3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017C87F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4EEC9B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7AC630C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1C233AC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1128667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互联书写板</w:t>
            </w:r>
          </w:p>
        </w:tc>
        <w:tc>
          <w:tcPr>
            <w:tcW w:w="424" w:type="pct"/>
            <w:tcBorders>
              <w:tl2br w:val="nil"/>
              <w:tr2bl w:val="nil"/>
            </w:tcBorders>
            <w:noWrap w:val="0"/>
            <w:vAlign w:val="center"/>
          </w:tcPr>
          <w:p w14:paraId="0DFE32B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6164485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2BF4099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1422EC5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040F798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67A118C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1A3BD3B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180F92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1655" w:type="pct"/>
            <w:gridSpan w:val="3"/>
            <w:tcBorders>
              <w:tl2br w:val="nil"/>
              <w:tr2bl w:val="nil"/>
            </w:tcBorders>
            <w:noWrap w:val="0"/>
            <w:vAlign w:val="center"/>
          </w:tcPr>
          <w:p w14:paraId="2852D44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jc w:val="center"/>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合计（元）</w:t>
            </w:r>
          </w:p>
        </w:tc>
        <w:tc>
          <w:tcPr>
            <w:tcW w:w="3344" w:type="pct"/>
            <w:gridSpan w:val="7"/>
            <w:tcBorders>
              <w:tl2br w:val="nil"/>
              <w:tr2bl w:val="nil"/>
            </w:tcBorders>
            <w:noWrap w:val="0"/>
            <w:vAlign w:val="center"/>
          </w:tcPr>
          <w:p w14:paraId="0DC3223A">
            <w:pPr>
              <w:keepNext w:val="0"/>
              <w:keepLines w:val="0"/>
              <w:pageBreakBefore w:val="0"/>
              <w:widowControl/>
              <w:kinsoku w:val="0"/>
              <w:wordWrap/>
              <w:overflowPunct/>
              <w:topLinePunct w:val="0"/>
              <w:autoSpaceDE w:val="0"/>
              <w:autoSpaceDN w:val="0"/>
              <w:bidi w:val="0"/>
              <w:adjustRightInd w:val="0"/>
              <w:snapToGrid w:val="0"/>
              <w:ind w:left="0" w:leftChars="0"/>
              <w:jc w:val="center"/>
              <w:textAlignment w:val="baseline"/>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tc>
      </w:tr>
      <w:tr w14:paraId="3E3D4B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restart"/>
            <w:tcBorders>
              <w:tl2br w:val="nil"/>
              <w:tr2bl w:val="nil"/>
            </w:tcBorders>
            <w:noWrap w:val="0"/>
            <w:vAlign w:val="center"/>
          </w:tcPr>
          <w:p w14:paraId="2B8102D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655" w:type="pct"/>
            <w:vMerge w:val="restart"/>
            <w:tcBorders>
              <w:tl2br w:val="nil"/>
              <w:tr2bl w:val="nil"/>
            </w:tcBorders>
            <w:noWrap w:val="0"/>
            <w:vAlign w:val="center"/>
          </w:tcPr>
          <w:p w14:paraId="3CE6A79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课程录制、处理系统</w:t>
            </w:r>
          </w:p>
        </w:tc>
        <w:tc>
          <w:tcPr>
            <w:tcW w:w="694" w:type="pct"/>
            <w:tcBorders>
              <w:tl2br w:val="nil"/>
              <w:tr2bl w:val="nil"/>
            </w:tcBorders>
            <w:noWrap w:val="0"/>
            <w:vAlign w:val="center"/>
          </w:tcPr>
          <w:p w14:paraId="018213D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互联黑板</w:t>
            </w:r>
          </w:p>
        </w:tc>
        <w:tc>
          <w:tcPr>
            <w:tcW w:w="424" w:type="pct"/>
            <w:tcBorders>
              <w:tl2br w:val="nil"/>
              <w:tr2bl w:val="nil"/>
            </w:tcBorders>
            <w:noWrap w:val="0"/>
            <w:vAlign w:val="center"/>
          </w:tcPr>
          <w:p w14:paraId="592BDB8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4B8C051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6FCEF99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57046D2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01488D3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26A861F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3DD6347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14E858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2E53FA3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013C9C2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352ED3A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黑板边框</w:t>
            </w:r>
          </w:p>
        </w:tc>
        <w:tc>
          <w:tcPr>
            <w:tcW w:w="424" w:type="pct"/>
            <w:tcBorders>
              <w:tl2br w:val="nil"/>
              <w:tr2bl w:val="nil"/>
            </w:tcBorders>
            <w:noWrap w:val="0"/>
            <w:vAlign w:val="center"/>
          </w:tcPr>
          <w:p w14:paraId="7B30A2E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096ED40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0F43F81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24528BF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299F5CB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39CFD3C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C49DD5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5C8D7B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39B6820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4DE71B0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54645C9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录播主机</w:t>
            </w:r>
          </w:p>
        </w:tc>
        <w:tc>
          <w:tcPr>
            <w:tcW w:w="424" w:type="pct"/>
            <w:tcBorders>
              <w:tl2br w:val="nil"/>
              <w:tr2bl w:val="nil"/>
            </w:tcBorders>
            <w:noWrap w:val="0"/>
            <w:vAlign w:val="center"/>
          </w:tcPr>
          <w:p w14:paraId="493D792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0D4CECE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31F4B45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4617742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41AC6AC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56CB028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028099E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4F4FB2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49DAE4B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2790705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556DF86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4K教师摄像机</w:t>
            </w:r>
          </w:p>
        </w:tc>
        <w:tc>
          <w:tcPr>
            <w:tcW w:w="424" w:type="pct"/>
            <w:tcBorders>
              <w:tl2br w:val="nil"/>
              <w:tr2bl w:val="nil"/>
            </w:tcBorders>
            <w:noWrap w:val="0"/>
            <w:vAlign w:val="center"/>
          </w:tcPr>
          <w:p w14:paraId="7660BCB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5478BD9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13DBDE6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2831BB8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3310952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6B4C8B6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3A39766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3AB59F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1A3182A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37496F4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6512C8B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4K学生摄像机</w:t>
            </w:r>
          </w:p>
        </w:tc>
        <w:tc>
          <w:tcPr>
            <w:tcW w:w="424" w:type="pct"/>
            <w:tcBorders>
              <w:tl2br w:val="nil"/>
              <w:tr2bl w:val="nil"/>
            </w:tcBorders>
            <w:noWrap w:val="0"/>
            <w:vAlign w:val="center"/>
          </w:tcPr>
          <w:p w14:paraId="14B8E5E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6086E22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7888CC1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5163D47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550546F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2E1D766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7A298E0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8DC489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0F4F2BD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5FF2AD3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shd w:val="clear" w:color="auto" w:fill="auto"/>
            <w:noWrap w:val="0"/>
            <w:vAlign w:val="center"/>
          </w:tcPr>
          <w:p w14:paraId="3188DCA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智能融合信息终端</w:t>
            </w:r>
          </w:p>
        </w:tc>
        <w:tc>
          <w:tcPr>
            <w:tcW w:w="424" w:type="pct"/>
            <w:tcBorders>
              <w:tl2br w:val="nil"/>
              <w:tr2bl w:val="nil"/>
            </w:tcBorders>
            <w:shd w:val="clear" w:color="auto" w:fill="auto"/>
            <w:noWrap w:val="0"/>
            <w:vAlign w:val="center"/>
          </w:tcPr>
          <w:p w14:paraId="0EEF3C7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076C8E2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48AABF3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5391F0D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4BFC5E9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42186DF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694FF55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7B4E419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0909801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176E053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55A010D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壁挂式融合信息终端</w:t>
            </w:r>
          </w:p>
        </w:tc>
        <w:tc>
          <w:tcPr>
            <w:tcW w:w="424" w:type="pct"/>
            <w:tcBorders>
              <w:tl2br w:val="nil"/>
              <w:tr2bl w:val="nil"/>
            </w:tcBorders>
            <w:noWrap w:val="0"/>
            <w:vAlign w:val="center"/>
          </w:tcPr>
          <w:p w14:paraId="6B402CE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1158207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6F42902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241871E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1038287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6CD4F1E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60F466F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0E7B0B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295C512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7B26C8B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1AAE6DF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智能触控面板</w:t>
            </w:r>
          </w:p>
        </w:tc>
        <w:tc>
          <w:tcPr>
            <w:tcW w:w="424" w:type="pct"/>
            <w:tcBorders>
              <w:tl2br w:val="nil"/>
              <w:tr2bl w:val="nil"/>
            </w:tcBorders>
            <w:noWrap w:val="0"/>
            <w:vAlign w:val="center"/>
          </w:tcPr>
          <w:p w14:paraId="5CB322B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1FEAA45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7A69DD1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262691D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36133F9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2B06EE0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7B6DEF9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04523D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2C7E97D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65AF0A4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75C43A3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电子时钟</w:t>
            </w:r>
          </w:p>
        </w:tc>
        <w:tc>
          <w:tcPr>
            <w:tcW w:w="424" w:type="pct"/>
            <w:tcBorders>
              <w:tl2br w:val="nil"/>
              <w:tr2bl w:val="nil"/>
            </w:tcBorders>
            <w:noWrap w:val="0"/>
            <w:vAlign w:val="center"/>
          </w:tcPr>
          <w:p w14:paraId="024A5FF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765F6DF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055E797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7B4FE2E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48C9015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2AB355A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6C6452E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5B7202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6A8CC48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04AAD9E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0C1117D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音频处理主机</w:t>
            </w:r>
          </w:p>
        </w:tc>
        <w:tc>
          <w:tcPr>
            <w:tcW w:w="424" w:type="pct"/>
            <w:tcBorders>
              <w:tl2br w:val="nil"/>
              <w:tr2bl w:val="nil"/>
            </w:tcBorders>
            <w:noWrap w:val="0"/>
            <w:vAlign w:val="center"/>
          </w:tcPr>
          <w:p w14:paraId="7159561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7A0785D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61E8ACA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3600E59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0DF2EC0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5FD0AA8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47C77E1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0B05E0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6DBF12D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576A2FA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3F8B53D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麦克风接收器</w:t>
            </w:r>
          </w:p>
        </w:tc>
        <w:tc>
          <w:tcPr>
            <w:tcW w:w="424" w:type="pct"/>
            <w:tcBorders>
              <w:tl2br w:val="nil"/>
              <w:tr2bl w:val="nil"/>
            </w:tcBorders>
            <w:noWrap w:val="0"/>
            <w:vAlign w:val="center"/>
          </w:tcPr>
          <w:p w14:paraId="34670A6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5DB9D82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1D4D115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584BD61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41DFEBF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4CDC12F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07A5C0F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63A2EE5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1D16EE8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76C2295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69DD369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无线麦克风</w:t>
            </w:r>
          </w:p>
        </w:tc>
        <w:tc>
          <w:tcPr>
            <w:tcW w:w="424" w:type="pct"/>
            <w:tcBorders>
              <w:tl2br w:val="nil"/>
              <w:tr2bl w:val="nil"/>
            </w:tcBorders>
            <w:noWrap w:val="0"/>
            <w:vAlign w:val="center"/>
          </w:tcPr>
          <w:p w14:paraId="50FD45C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4AEC7DB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6E2B2EB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39D1E12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2C24CE4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14B336C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3A49527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5D94C7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58A4CA5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2174EF5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7CBEF6F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充电底座</w:t>
            </w:r>
          </w:p>
        </w:tc>
        <w:tc>
          <w:tcPr>
            <w:tcW w:w="424" w:type="pct"/>
            <w:tcBorders>
              <w:tl2br w:val="nil"/>
              <w:tr2bl w:val="nil"/>
            </w:tcBorders>
            <w:noWrap w:val="0"/>
            <w:vAlign w:val="center"/>
          </w:tcPr>
          <w:p w14:paraId="3825DC1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2BE12E3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42F6913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4D455B6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016982B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3657323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4A70CC1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486F802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1655" w:type="pct"/>
            <w:gridSpan w:val="3"/>
            <w:tcBorders>
              <w:tl2br w:val="nil"/>
              <w:tr2bl w:val="nil"/>
            </w:tcBorders>
            <w:noWrap w:val="0"/>
            <w:vAlign w:val="center"/>
          </w:tcPr>
          <w:p w14:paraId="6EE0202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jc w:val="center"/>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合计（元）</w:t>
            </w:r>
          </w:p>
        </w:tc>
        <w:tc>
          <w:tcPr>
            <w:tcW w:w="3344" w:type="pct"/>
            <w:gridSpan w:val="7"/>
            <w:tcBorders>
              <w:tl2br w:val="nil"/>
              <w:tr2bl w:val="nil"/>
            </w:tcBorders>
            <w:noWrap w:val="0"/>
            <w:vAlign w:val="center"/>
          </w:tcPr>
          <w:p w14:paraId="2A67599B">
            <w:pPr>
              <w:keepNext w:val="0"/>
              <w:keepLines w:val="0"/>
              <w:pageBreakBefore w:val="0"/>
              <w:widowControl/>
              <w:kinsoku w:val="0"/>
              <w:wordWrap/>
              <w:overflowPunct/>
              <w:topLinePunct w:val="0"/>
              <w:autoSpaceDE w:val="0"/>
              <w:autoSpaceDN w:val="0"/>
              <w:bidi w:val="0"/>
              <w:adjustRightInd w:val="0"/>
              <w:snapToGrid w:val="0"/>
              <w:ind w:left="0" w:leftChars="0"/>
              <w:jc w:val="center"/>
              <w:textAlignment w:val="baseline"/>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tc>
      </w:tr>
      <w:tr w14:paraId="1791CB2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restart"/>
            <w:tcBorders>
              <w:tl2br w:val="nil"/>
              <w:tr2bl w:val="nil"/>
            </w:tcBorders>
            <w:noWrap w:val="0"/>
            <w:vAlign w:val="center"/>
          </w:tcPr>
          <w:p w14:paraId="303F7E8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655" w:type="pct"/>
            <w:vMerge w:val="restart"/>
            <w:tcBorders>
              <w:tl2br w:val="nil"/>
              <w:tr2bl w:val="nil"/>
            </w:tcBorders>
            <w:noWrap w:val="0"/>
            <w:vAlign w:val="center"/>
          </w:tcPr>
          <w:p w14:paraId="31895C0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系统实施及网络环境优化提升</w:t>
            </w:r>
          </w:p>
        </w:tc>
        <w:tc>
          <w:tcPr>
            <w:tcW w:w="694" w:type="pct"/>
            <w:tcBorders>
              <w:tl2br w:val="nil"/>
              <w:tr2bl w:val="nil"/>
            </w:tcBorders>
            <w:noWrap w:val="0"/>
            <w:vAlign w:val="center"/>
          </w:tcPr>
          <w:p w14:paraId="6AD0B3E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吊装式麦克风</w:t>
            </w:r>
          </w:p>
        </w:tc>
        <w:tc>
          <w:tcPr>
            <w:tcW w:w="424" w:type="pct"/>
            <w:tcBorders>
              <w:tl2br w:val="nil"/>
              <w:tr2bl w:val="nil"/>
            </w:tcBorders>
            <w:noWrap w:val="0"/>
            <w:vAlign w:val="center"/>
          </w:tcPr>
          <w:p w14:paraId="0997EAC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03B2C35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0442221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022A5A9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7DF0FFF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7D42426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623B743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52D35E2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792D210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2F40F83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6F91122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线阵列音柱</w:t>
            </w:r>
          </w:p>
        </w:tc>
        <w:tc>
          <w:tcPr>
            <w:tcW w:w="424" w:type="pct"/>
            <w:tcBorders>
              <w:tl2br w:val="nil"/>
              <w:tr2bl w:val="nil"/>
            </w:tcBorders>
            <w:noWrap w:val="0"/>
            <w:vAlign w:val="center"/>
          </w:tcPr>
          <w:p w14:paraId="577C764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75E4B5A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77F335D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3A045D4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6E8C225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58E3DCC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5F8FAD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011D15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312F719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430F885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7EB23C8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电动升降讲桌</w:t>
            </w:r>
          </w:p>
        </w:tc>
        <w:tc>
          <w:tcPr>
            <w:tcW w:w="424" w:type="pct"/>
            <w:tcBorders>
              <w:tl2br w:val="nil"/>
              <w:tr2bl w:val="nil"/>
            </w:tcBorders>
            <w:noWrap w:val="0"/>
            <w:vAlign w:val="center"/>
          </w:tcPr>
          <w:p w14:paraId="1C8F167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17A3DEC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4D33BC4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40933D9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5EC0111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505158D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839098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6FD7699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691B82F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77DBC2D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0B888A8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触摸显示器</w:t>
            </w:r>
          </w:p>
        </w:tc>
        <w:tc>
          <w:tcPr>
            <w:tcW w:w="424" w:type="pct"/>
            <w:tcBorders>
              <w:tl2br w:val="nil"/>
              <w:tr2bl w:val="nil"/>
            </w:tcBorders>
            <w:noWrap w:val="0"/>
            <w:vAlign w:val="center"/>
          </w:tcPr>
          <w:p w14:paraId="6A18FC0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3D46932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5AA54A5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714C3DC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0470101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3B28245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213C3F3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95D8B7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6BD142A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3701C13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3F79072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网络机柜</w:t>
            </w:r>
          </w:p>
        </w:tc>
        <w:tc>
          <w:tcPr>
            <w:tcW w:w="424" w:type="pct"/>
            <w:tcBorders>
              <w:tl2br w:val="nil"/>
              <w:tr2bl w:val="nil"/>
            </w:tcBorders>
            <w:noWrap w:val="0"/>
            <w:vAlign w:val="center"/>
          </w:tcPr>
          <w:p w14:paraId="7CE3F46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5404280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69A1809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4957783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5238C0C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39618F7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0F0C35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051AE8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5A56118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6FCF65A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160D07E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双人研讨桌</w:t>
            </w:r>
          </w:p>
        </w:tc>
        <w:tc>
          <w:tcPr>
            <w:tcW w:w="424" w:type="pct"/>
            <w:tcBorders>
              <w:tl2br w:val="nil"/>
              <w:tr2bl w:val="nil"/>
            </w:tcBorders>
            <w:noWrap w:val="0"/>
            <w:vAlign w:val="center"/>
          </w:tcPr>
          <w:p w14:paraId="66F4079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074FD55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37234D0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04142BC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2901D5E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211146A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4EEA86C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70FF9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012447E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408CEC7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shd w:val="clear" w:color="auto" w:fill="auto"/>
            <w:noWrap w:val="0"/>
            <w:vAlign w:val="center"/>
          </w:tcPr>
          <w:p w14:paraId="769854B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napToGrid w:val="0"/>
                <w:color w:val="000000" w:themeColor="text1"/>
                <w:kern w:val="0"/>
                <w:sz w:val="18"/>
                <w:szCs w:val="18"/>
                <w:lang w:bidi="ar"/>
                <w14:textFill>
                  <w14:solidFill>
                    <w14:schemeClr w14:val="tx1"/>
                  </w14:solidFill>
                </w14:textFill>
              </w:rPr>
            </w:pPr>
            <w:r>
              <w:rPr>
                <w:rFonts w:hint="eastAsia" w:ascii="仿宋" w:hAnsi="仿宋" w:eastAsia="仿宋" w:cs="仿宋"/>
                <w:sz w:val="24"/>
                <w:szCs w:val="24"/>
              </w:rPr>
              <w:t>学生椅</w:t>
            </w:r>
          </w:p>
        </w:tc>
        <w:tc>
          <w:tcPr>
            <w:tcW w:w="424" w:type="pct"/>
            <w:tcBorders>
              <w:tl2br w:val="nil"/>
              <w:tr2bl w:val="nil"/>
            </w:tcBorders>
            <w:shd w:val="clear" w:color="auto" w:fill="auto"/>
            <w:noWrap w:val="0"/>
            <w:vAlign w:val="center"/>
          </w:tcPr>
          <w:p w14:paraId="41A39AC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s="仿宋"/>
                <w:snapToGrid w:val="0"/>
                <w:color w:val="000000" w:themeColor="text1"/>
                <w:kern w:val="0"/>
                <w:sz w:val="18"/>
                <w:szCs w:val="18"/>
                <w:lang w:bidi="ar"/>
                <w14:textFill>
                  <w14:solidFill>
                    <w14:schemeClr w14:val="tx1"/>
                  </w14:solidFill>
                </w14:textFill>
              </w:rPr>
            </w:pPr>
          </w:p>
        </w:tc>
        <w:tc>
          <w:tcPr>
            <w:tcW w:w="411" w:type="pct"/>
            <w:tcBorders>
              <w:tl2br w:val="nil"/>
              <w:tr2bl w:val="nil"/>
            </w:tcBorders>
            <w:noWrap w:val="0"/>
            <w:vAlign w:val="center"/>
          </w:tcPr>
          <w:p w14:paraId="57749EE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2A02776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7C97947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26399E9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0CBA7D9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7698216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6EB162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64BCD27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29C2087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3F7A4F3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5P风管机</w:t>
            </w:r>
          </w:p>
        </w:tc>
        <w:tc>
          <w:tcPr>
            <w:tcW w:w="424" w:type="pct"/>
            <w:tcBorders>
              <w:tl2br w:val="nil"/>
              <w:tr2bl w:val="nil"/>
            </w:tcBorders>
            <w:noWrap w:val="0"/>
            <w:vAlign w:val="center"/>
          </w:tcPr>
          <w:p w14:paraId="625B5C2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361E9E7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12224E2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117FE4C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4D5A13E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677C7D3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4242430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1289AD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1D902E8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1D963EC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11348F7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板擦清洗机</w:t>
            </w:r>
          </w:p>
        </w:tc>
        <w:tc>
          <w:tcPr>
            <w:tcW w:w="424" w:type="pct"/>
            <w:tcBorders>
              <w:tl2br w:val="nil"/>
              <w:tr2bl w:val="nil"/>
            </w:tcBorders>
            <w:noWrap w:val="0"/>
            <w:vAlign w:val="center"/>
          </w:tcPr>
          <w:p w14:paraId="34AAC97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4216A20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4C816D7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46C1B20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4ECD55C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100FF57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23408D5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342472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648F3E2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304A6A6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14D13DD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安防摄像头</w:t>
            </w:r>
          </w:p>
        </w:tc>
        <w:tc>
          <w:tcPr>
            <w:tcW w:w="424" w:type="pct"/>
            <w:tcBorders>
              <w:tl2br w:val="nil"/>
              <w:tr2bl w:val="nil"/>
            </w:tcBorders>
            <w:noWrap w:val="0"/>
            <w:vAlign w:val="center"/>
          </w:tcPr>
          <w:p w14:paraId="0A4C05A7">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2C65A7A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25040BC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405D377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5B63F1D3">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27DCC7D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21C20DE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5D15BE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5B203B2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4AFEAE4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1370402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环境装修</w:t>
            </w:r>
          </w:p>
        </w:tc>
        <w:tc>
          <w:tcPr>
            <w:tcW w:w="424" w:type="pct"/>
            <w:tcBorders>
              <w:tl2br w:val="nil"/>
              <w:tr2bl w:val="nil"/>
            </w:tcBorders>
            <w:noWrap w:val="0"/>
            <w:vAlign w:val="center"/>
          </w:tcPr>
          <w:p w14:paraId="2D1DDAC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2BE3AED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572352C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6FB889B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27BD20A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3D56D7D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1BEE93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CF70F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7682E6A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127D020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4A87047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网络优化提升</w:t>
            </w:r>
          </w:p>
        </w:tc>
        <w:tc>
          <w:tcPr>
            <w:tcW w:w="424" w:type="pct"/>
            <w:tcBorders>
              <w:tl2br w:val="nil"/>
              <w:tr2bl w:val="nil"/>
            </w:tcBorders>
            <w:noWrap w:val="0"/>
            <w:vAlign w:val="center"/>
          </w:tcPr>
          <w:p w14:paraId="7B53496F">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5BE8427C">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008FC45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006B4F4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0C2A909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57CA1AC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7522F441">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360794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vMerge w:val="continue"/>
            <w:tcBorders>
              <w:tl2br w:val="nil"/>
              <w:tr2bl w:val="nil"/>
            </w:tcBorders>
            <w:noWrap w:val="0"/>
            <w:vAlign w:val="center"/>
          </w:tcPr>
          <w:p w14:paraId="554DB3DA">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55" w:type="pct"/>
            <w:vMerge w:val="continue"/>
            <w:tcBorders>
              <w:tl2br w:val="nil"/>
              <w:tr2bl w:val="nil"/>
            </w:tcBorders>
            <w:noWrap w:val="0"/>
            <w:vAlign w:val="center"/>
          </w:tcPr>
          <w:p w14:paraId="4F93462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94" w:type="pct"/>
            <w:tcBorders>
              <w:tl2br w:val="nil"/>
              <w:tr2bl w:val="nil"/>
            </w:tcBorders>
            <w:noWrap w:val="0"/>
            <w:vAlign w:val="center"/>
          </w:tcPr>
          <w:p w14:paraId="59D3357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系统实施</w:t>
            </w:r>
          </w:p>
        </w:tc>
        <w:tc>
          <w:tcPr>
            <w:tcW w:w="424" w:type="pct"/>
            <w:tcBorders>
              <w:tl2br w:val="nil"/>
              <w:tr2bl w:val="nil"/>
            </w:tcBorders>
            <w:noWrap w:val="0"/>
            <w:vAlign w:val="center"/>
          </w:tcPr>
          <w:p w14:paraId="65351EF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28D5824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33E1FB3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10F0B7D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0AED8CB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46C2D14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2CBC1E26">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3A18A0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1655" w:type="pct"/>
            <w:gridSpan w:val="3"/>
            <w:tcBorders>
              <w:tl2br w:val="nil"/>
              <w:tr2bl w:val="nil"/>
            </w:tcBorders>
            <w:noWrap w:val="0"/>
            <w:vAlign w:val="center"/>
          </w:tcPr>
          <w:p w14:paraId="56985D7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jc w:val="center"/>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合计（元）</w:t>
            </w:r>
          </w:p>
        </w:tc>
        <w:tc>
          <w:tcPr>
            <w:tcW w:w="3344" w:type="pct"/>
            <w:gridSpan w:val="7"/>
            <w:tcBorders>
              <w:tl2br w:val="nil"/>
              <w:tr2bl w:val="nil"/>
            </w:tcBorders>
            <w:noWrap w:val="0"/>
            <w:vAlign w:val="center"/>
          </w:tcPr>
          <w:p w14:paraId="2E45D29C">
            <w:pPr>
              <w:keepNext w:val="0"/>
              <w:keepLines w:val="0"/>
              <w:pageBreakBefore w:val="0"/>
              <w:widowControl/>
              <w:kinsoku w:val="0"/>
              <w:wordWrap/>
              <w:overflowPunct/>
              <w:topLinePunct w:val="0"/>
              <w:autoSpaceDE w:val="0"/>
              <w:autoSpaceDN w:val="0"/>
              <w:bidi w:val="0"/>
              <w:adjustRightInd w:val="0"/>
              <w:snapToGrid w:val="0"/>
              <w:ind w:left="0" w:leftChars="0"/>
              <w:jc w:val="center"/>
              <w:textAlignment w:val="baseline"/>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tc>
      </w:tr>
      <w:tr w14:paraId="1FD6EF6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2" w:hRule="atLeast"/>
        </w:trPr>
        <w:tc>
          <w:tcPr>
            <w:tcW w:w="304" w:type="pct"/>
            <w:tcBorders>
              <w:tl2br w:val="nil"/>
              <w:tr2bl w:val="nil"/>
            </w:tcBorders>
            <w:noWrap w:val="0"/>
            <w:vAlign w:val="center"/>
          </w:tcPr>
          <w:p w14:paraId="5DDE3939">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655" w:type="pct"/>
            <w:tcBorders>
              <w:tl2br w:val="nil"/>
              <w:tr2bl w:val="nil"/>
            </w:tcBorders>
            <w:noWrap w:val="0"/>
            <w:vAlign w:val="center"/>
          </w:tcPr>
          <w:p w14:paraId="38092005">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其它辅助设备</w:t>
            </w:r>
          </w:p>
        </w:tc>
        <w:tc>
          <w:tcPr>
            <w:tcW w:w="694" w:type="pct"/>
            <w:tcBorders>
              <w:tl2br w:val="nil"/>
              <w:tr2bl w:val="nil"/>
            </w:tcBorders>
            <w:noWrap w:val="0"/>
            <w:vAlign w:val="center"/>
          </w:tcPr>
          <w:p w14:paraId="4B415C4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系统对接要求</w:t>
            </w:r>
          </w:p>
        </w:tc>
        <w:tc>
          <w:tcPr>
            <w:tcW w:w="424" w:type="pct"/>
            <w:tcBorders>
              <w:tl2br w:val="nil"/>
              <w:tr2bl w:val="nil"/>
            </w:tcBorders>
            <w:noWrap w:val="0"/>
            <w:vAlign w:val="center"/>
          </w:tcPr>
          <w:p w14:paraId="4BBB7AF0">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411" w:type="pct"/>
            <w:tcBorders>
              <w:tl2br w:val="nil"/>
              <w:tr2bl w:val="nil"/>
            </w:tcBorders>
            <w:noWrap w:val="0"/>
            <w:vAlign w:val="center"/>
          </w:tcPr>
          <w:p w14:paraId="19ADE15D">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612" w:type="pct"/>
            <w:tcBorders>
              <w:tl2br w:val="nil"/>
              <w:tr2bl w:val="nil"/>
            </w:tcBorders>
            <w:noWrap w:val="0"/>
            <w:vAlign w:val="center"/>
          </w:tcPr>
          <w:p w14:paraId="2D4A122E">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75" w:type="pct"/>
            <w:tcBorders>
              <w:tl2br w:val="nil"/>
              <w:tr2bl w:val="nil"/>
            </w:tcBorders>
            <w:noWrap w:val="0"/>
            <w:vAlign w:val="center"/>
          </w:tcPr>
          <w:p w14:paraId="0580FC62">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353" w:type="pct"/>
            <w:tcBorders>
              <w:tl2br w:val="nil"/>
              <w:tr2bl w:val="nil"/>
            </w:tcBorders>
            <w:noWrap w:val="0"/>
            <w:vAlign w:val="center"/>
          </w:tcPr>
          <w:p w14:paraId="0ADFF75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70" w:type="pct"/>
            <w:tcBorders>
              <w:tl2br w:val="nil"/>
              <w:tr2bl w:val="nil"/>
            </w:tcBorders>
            <w:noWrap w:val="0"/>
            <w:vAlign w:val="center"/>
          </w:tcPr>
          <w:p w14:paraId="5E9CDFB8">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c>
          <w:tcPr>
            <w:tcW w:w="597" w:type="pct"/>
            <w:tcBorders>
              <w:tl2br w:val="nil"/>
              <w:tr2bl w:val="nil"/>
            </w:tcBorders>
            <w:noWrap w:val="0"/>
            <w:vAlign w:val="center"/>
          </w:tcPr>
          <w:p w14:paraId="5BBB7ADB">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p>
        </w:tc>
      </w:tr>
      <w:tr w14:paraId="2E7C7F7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44" w:hRule="atLeast"/>
        </w:trPr>
        <w:tc>
          <w:tcPr>
            <w:tcW w:w="1655" w:type="pct"/>
            <w:gridSpan w:val="3"/>
            <w:tcBorders>
              <w:tl2br w:val="nil"/>
              <w:tr2bl w:val="nil"/>
            </w:tcBorders>
            <w:noWrap w:val="0"/>
            <w:vAlign w:val="center"/>
          </w:tcPr>
          <w:p w14:paraId="0E7F4BD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lang w:eastAsia="zh-CN"/>
              </w:rPr>
            </w:pPr>
            <w:r>
              <w:rPr>
                <w:rFonts w:hint="eastAsia" w:ascii="仿宋" w:hAnsi="仿宋" w:eastAsia="仿宋" w:cs="仿宋"/>
                <w:sz w:val="24"/>
                <w:szCs w:val="24"/>
              </w:rPr>
              <w:t>投标总报价（元）</w:t>
            </w:r>
          </w:p>
        </w:tc>
        <w:tc>
          <w:tcPr>
            <w:tcW w:w="3344" w:type="pct"/>
            <w:gridSpan w:val="7"/>
            <w:tcBorders>
              <w:tl2br w:val="nil"/>
              <w:tr2bl w:val="nil"/>
            </w:tcBorders>
            <w:noWrap w:val="0"/>
            <w:vAlign w:val="center"/>
          </w:tcPr>
          <w:p w14:paraId="0BD3F99E">
            <w:pPr>
              <w:keepNext w:val="0"/>
              <w:keepLines w:val="0"/>
              <w:pageBreakBefore w:val="0"/>
              <w:widowControl/>
              <w:kinsoku w:val="0"/>
              <w:wordWrap/>
              <w:overflowPunct/>
              <w:topLinePunct w:val="0"/>
              <w:autoSpaceDE w:val="0"/>
              <w:autoSpaceDN w:val="0"/>
              <w:bidi w:val="0"/>
              <w:adjustRightInd w:val="0"/>
              <w:snapToGrid w:val="0"/>
              <w:ind w:left="0"/>
              <w:textAlignment w:val="baseline"/>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tc>
      </w:tr>
      <w:tr w14:paraId="46C9B6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16" w:hRule="atLeast"/>
        </w:trPr>
        <w:tc>
          <w:tcPr>
            <w:tcW w:w="1655" w:type="pct"/>
            <w:gridSpan w:val="3"/>
            <w:tcBorders>
              <w:tl2br w:val="nil"/>
              <w:tr2bl w:val="nil"/>
            </w:tcBorders>
            <w:noWrap w:val="0"/>
            <w:vAlign w:val="center"/>
          </w:tcPr>
          <w:p w14:paraId="12C0D824">
            <w:pPr>
              <w:keepNext w:val="0"/>
              <w:keepLines w:val="0"/>
              <w:pageBreakBefore w:val="0"/>
              <w:widowControl/>
              <w:kinsoku w:val="0"/>
              <w:wordWrap/>
              <w:overflowPunct/>
              <w:topLinePunct w:val="0"/>
              <w:autoSpaceDE w:val="0"/>
              <w:autoSpaceDN w:val="0"/>
              <w:bidi w:val="0"/>
              <w:adjustRightInd w:val="0"/>
              <w:snapToGrid w:val="0"/>
              <w:ind w:left="0"/>
              <w:jc w:val="center"/>
              <w:textAlignment w:val="baseline"/>
              <w:rPr>
                <w:rFonts w:hint="eastAsia" w:ascii="仿宋" w:hAnsi="仿宋" w:eastAsia="仿宋" w:cs="仿宋"/>
                <w:sz w:val="24"/>
                <w:szCs w:val="24"/>
              </w:rPr>
            </w:pPr>
            <w:r>
              <w:rPr>
                <w:rFonts w:hint="eastAsia" w:ascii="仿宋" w:hAnsi="仿宋" w:eastAsia="仿宋" w:cs="仿宋"/>
                <w:sz w:val="24"/>
                <w:szCs w:val="24"/>
              </w:rPr>
              <w:t>备注</w:t>
            </w:r>
          </w:p>
        </w:tc>
        <w:tc>
          <w:tcPr>
            <w:tcW w:w="3344" w:type="pct"/>
            <w:gridSpan w:val="7"/>
            <w:tcBorders>
              <w:tl2br w:val="nil"/>
              <w:tr2bl w:val="nil"/>
            </w:tcBorders>
            <w:noWrap w:val="0"/>
            <w:vAlign w:val="center"/>
          </w:tcPr>
          <w:p w14:paraId="66914E0E">
            <w:pPr>
              <w:keepNext w:val="0"/>
              <w:keepLines w:val="0"/>
              <w:pageBreakBefore w:val="0"/>
              <w:widowControl/>
              <w:numPr>
                <w:ilvl w:val="0"/>
                <w:numId w:val="0"/>
              </w:numPr>
              <w:kinsoku w:val="0"/>
              <w:wordWrap/>
              <w:overflowPunct/>
              <w:topLinePunct w:val="0"/>
              <w:autoSpaceDE w:val="0"/>
              <w:autoSpaceDN w:val="0"/>
              <w:bidi w:val="0"/>
              <w:adjustRightInd w:val="0"/>
              <w:snapToGrid w:val="0"/>
              <w:ind w:left="0" w:leftChars="0"/>
              <w:textAlignment w:val="baseline"/>
              <w:rPr>
                <w:rFonts w:hint="eastAsia" w:ascii="仿宋" w:hAnsi="仿宋" w:eastAsia="仿宋" w:cs="仿宋"/>
                <w:sz w:val="24"/>
                <w:szCs w:val="24"/>
                <w:lang w:val="en-US" w:eastAsia="zh-CN"/>
              </w:rPr>
            </w:pPr>
            <w:r>
              <w:rPr>
                <w:rFonts w:hint="eastAsia" w:ascii="仿宋" w:hAnsi="仿宋" w:eastAsia="仿宋" w:cs="仿宋"/>
                <w:spacing w:val="-6"/>
                <w:sz w:val="24"/>
                <w:szCs w:val="24"/>
                <w:lang w:val="en-US" w:eastAsia="zh-CN"/>
              </w:rPr>
              <w:t>报价最多</w:t>
            </w:r>
            <w:r>
              <w:rPr>
                <w:rFonts w:hint="eastAsia" w:ascii="仿宋" w:hAnsi="仿宋" w:eastAsia="仿宋" w:cs="仿宋"/>
                <w:spacing w:val="-6"/>
                <w:sz w:val="24"/>
                <w:szCs w:val="24"/>
              </w:rPr>
              <w:t>保留小数点后两位。</w:t>
            </w:r>
          </w:p>
        </w:tc>
      </w:tr>
    </w:tbl>
    <w:p w14:paraId="2119992E">
      <w:pPr>
        <w:tabs>
          <w:tab w:val="left" w:pos="7200"/>
          <w:tab w:val="left" w:pos="8504"/>
        </w:tabs>
        <w:spacing w:line="360" w:lineRule="auto"/>
        <w:ind w:right="-1"/>
        <w:rPr>
          <w:rFonts w:hint="eastAsia" w:ascii="仿宋" w:hAnsi="仿宋" w:eastAsia="仿宋" w:cs="仿宋"/>
          <w:snapToGrid w:val="0"/>
          <w:color w:val="333333"/>
          <w:kern w:val="0"/>
          <w:sz w:val="24"/>
          <w:szCs w:val="24"/>
          <w:shd w:val="clear" w:color="auto" w:fill="FFFFFF"/>
          <w:lang w:val="en-US" w:eastAsia="zh-CN" w:bidi="ar"/>
        </w:rPr>
      </w:pPr>
    </w:p>
    <w:p w14:paraId="69D0B981">
      <w:pPr>
        <w:spacing w:line="480" w:lineRule="auto"/>
        <w:ind w:right="540" w:rightChars="257"/>
        <w:jc w:val="left"/>
        <w:rPr>
          <w:rFonts w:hint="default" w:ascii="仿宋" w:hAnsi="仿宋" w:eastAsia="仿宋" w:cs="仿宋"/>
          <w:sz w:val="24"/>
          <w:szCs w:val="24"/>
          <w:lang w:val="en-US" w:eastAsia="zh-CN"/>
        </w:rPr>
      </w:pPr>
      <w:r>
        <w:rPr>
          <w:rFonts w:hint="eastAsia" w:ascii="仿宋" w:hAnsi="仿宋" w:eastAsia="仿宋" w:cs="仿宋"/>
          <w:b/>
          <w:bCs/>
          <w:sz w:val="24"/>
          <w:szCs w:val="24"/>
          <w:lang w:val="en-US" w:eastAsia="zh-CN"/>
        </w:rPr>
        <w:t>说明：环境装修部分最高限价1061293.60元，供应商应使用金建软件版本号：清7.0.5编制本部分投标报价，招标书详见附件。</w:t>
      </w:r>
    </w:p>
    <w:p w14:paraId="2FE508E0">
      <w:pPr>
        <w:spacing w:line="480" w:lineRule="auto"/>
        <w:ind w:right="540" w:rightChars="257" w:firstLine="1200" w:firstLineChars="500"/>
        <w:jc w:val="left"/>
        <w:rPr>
          <w:rFonts w:hint="eastAsia" w:ascii="仿宋" w:hAnsi="仿宋" w:eastAsia="仿宋" w:cs="仿宋"/>
          <w:sz w:val="24"/>
          <w:szCs w:val="24"/>
          <w:lang w:eastAsia="zh-CN"/>
        </w:rPr>
      </w:pPr>
    </w:p>
    <w:p w14:paraId="7A338D4C">
      <w:pPr>
        <w:spacing w:line="480" w:lineRule="auto"/>
        <w:ind w:right="540" w:rightChars="257" w:firstLine="1200" w:firstLineChars="500"/>
        <w:jc w:val="left"/>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（加盖单位公章）</w:t>
      </w:r>
    </w:p>
    <w:p w14:paraId="1569272A">
      <w:pPr>
        <w:spacing w:line="480" w:lineRule="auto"/>
        <w:ind w:firstLine="1240" w:firstLineChars="500"/>
        <w:jc w:val="left"/>
        <w:rPr>
          <w:rFonts w:hint="eastAsia" w:ascii="仿宋" w:hAnsi="仿宋" w:eastAsia="仿宋" w:cs="仿宋"/>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3E250816">
      <w:pPr>
        <w:ind w:firstLine="1200" w:firstLineChars="500"/>
        <w:rPr>
          <w:rFonts w:hint="eastAsia" w:ascii="仿宋" w:hAnsi="仿宋" w:eastAsia="仿宋" w:cs="仿宋"/>
          <w:sz w:val="24"/>
          <w:szCs w:val="24"/>
        </w:rPr>
      </w:pPr>
      <w:r>
        <w:rPr>
          <w:rFonts w:hint="eastAsia" w:ascii="仿宋" w:hAnsi="仿宋" w:eastAsia="仿宋" w:cs="仿宋"/>
          <w:sz w:val="24"/>
          <w:szCs w:val="24"/>
        </w:rPr>
        <w:t>日      期：      年    月    日</w:t>
      </w:r>
    </w:p>
    <w:p w14:paraId="612614F4">
      <w:pPr>
        <w:rPr>
          <w:rFonts w:hint="eastAsia" w:ascii="仿宋" w:hAnsi="仿宋" w:eastAsia="仿宋" w:cs="仿宋"/>
          <w:sz w:val="24"/>
          <w:szCs w:val="24"/>
        </w:rPr>
      </w:pPr>
      <w:r>
        <w:rPr>
          <w:rFonts w:hint="eastAsia" w:ascii="仿宋" w:hAnsi="仿宋" w:eastAsia="仿宋" w:cs="仿宋"/>
          <w:sz w:val="24"/>
          <w:szCs w:val="24"/>
        </w:rPr>
        <w:br w:type="page"/>
      </w:r>
    </w:p>
    <w:p w14:paraId="1F3FEC66">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kern w:val="0"/>
          <w:sz w:val="24"/>
          <w:szCs w:val="24"/>
          <w:lang w:val="en-US" w:eastAsia="zh-CN" w:bidi="ar"/>
        </w:rPr>
      </w:pPr>
      <w:r>
        <w:rPr>
          <w:rFonts w:hint="eastAsia" w:ascii="仿宋" w:hAnsi="仿宋" w:eastAsia="仿宋" w:cs="仿宋"/>
          <w:b/>
          <w:bCs/>
          <w:kern w:val="0"/>
          <w:sz w:val="24"/>
          <w:szCs w:val="24"/>
          <w:lang w:val="en-US" w:eastAsia="zh-CN" w:bidi="ar"/>
        </w:rPr>
        <w:t>智慧教室升级改造建设项目</w:t>
      </w:r>
    </w:p>
    <w:p w14:paraId="04507108">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b/>
          <w:bCs/>
          <w:kern w:val="0"/>
          <w:sz w:val="24"/>
          <w:szCs w:val="24"/>
          <w:lang w:val="en-US" w:eastAsia="zh-CN" w:bidi="ar"/>
        </w:rPr>
        <w:t>编制说明</w:t>
      </w:r>
    </w:p>
    <w:p w14:paraId="7CF40A3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一、基本概况</w:t>
      </w:r>
    </w:p>
    <w:p w14:paraId="4E0AF4D1">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kern w:val="0"/>
          <w:sz w:val="24"/>
          <w:szCs w:val="24"/>
          <w:lang w:val="en-US" w:eastAsia="zh-CN" w:bidi="ar"/>
        </w:rPr>
      </w:pPr>
      <w:r>
        <w:rPr>
          <w:rFonts w:hint="eastAsia" w:ascii="仿宋" w:hAnsi="仿宋" w:eastAsia="仿宋" w:cs="仿宋"/>
          <w:sz w:val="24"/>
          <w:szCs w:val="24"/>
          <w:lang w:val="en-US" w:eastAsia="zh-CN"/>
        </w:rPr>
        <w:t>1、</w:t>
      </w:r>
      <w:r>
        <w:rPr>
          <w:rFonts w:hint="eastAsia" w:ascii="仿宋" w:hAnsi="仿宋" w:eastAsia="仿宋" w:cs="仿宋"/>
          <w:sz w:val="24"/>
          <w:szCs w:val="24"/>
        </w:rPr>
        <w:t>项目名称：智慧教室升级改造建设项目</w:t>
      </w:r>
    </w:p>
    <w:p w14:paraId="5F8A08F7">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建设单位：</w:t>
      </w:r>
      <w:r>
        <w:rPr>
          <w:rFonts w:hint="eastAsia" w:ascii="仿宋" w:hAnsi="仿宋" w:eastAsia="仿宋" w:cs="仿宋"/>
          <w:kern w:val="0"/>
          <w:sz w:val="24"/>
          <w:szCs w:val="24"/>
          <w:lang w:val="en-US" w:eastAsia="zh-CN" w:bidi="ar"/>
        </w:rPr>
        <w:t>宝鸡文理学院</w:t>
      </w:r>
    </w:p>
    <w:p w14:paraId="1A79367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二、编制范围：</w:t>
      </w:r>
    </w:p>
    <w:p w14:paraId="0AD5295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根据现场踏勘及建设单位要求编制</w:t>
      </w:r>
      <w:r>
        <w:rPr>
          <w:rFonts w:hint="eastAsia" w:ascii="仿宋" w:hAnsi="仿宋" w:eastAsia="仿宋" w:cs="仿宋"/>
          <w:sz w:val="24"/>
          <w:szCs w:val="24"/>
          <w:lang w:eastAsia="zh-CN"/>
        </w:rPr>
        <w:t>。</w:t>
      </w:r>
    </w:p>
    <w:p w14:paraId="376ADB9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三、编制依据:</w:t>
      </w:r>
    </w:p>
    <w:p w14:paraId="2180B7E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1、《陕西省建设工程工程量清单计价规则》（2009）、《陕西省建设工程工程量清单计价费率》（2009）及其配套文件中工程量计算办法；</w:t>
      </w:r>
    </w:p>
    <w:p w14:paraId="2A88591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2、《关于增加建设工程扬尘治理专项措施费及综合人工单价调整的通知》（陕建发 [2017]270号）；农民工实名制费率实行陕建发[2019]1246号文；《关于调整陕西省建设工程计价依据的通知》（陕建发〔2019〕45号），</w:t>
      </w:r>
      <w:r>
        <w:rPr>
          <w:rFonts w:hint="eastAsia" w:ascii="仿宋" w:hAnsi="仿宋" w:eastAsia="仿宋" w:cs="仿宋"/>
          <w:color w:val="000000" w:themeColor="text1"/>
          <w:sz w:val="24"/>
          <w:szCs w:val="24"/>
          <w14:textFill>
            <w14:solidFill>
              <w14:schemeClr w14:val="tx1"/>
            </w14:solidFill>
          </w14:textFill>
        </w:rPr>
        <w:t>《关于调整房屋建筑和市政基础设施工程工程量清单计价综合人工单价的通知》（陕建发〔20</w:t>
      </w:r>
      <w:r>
        <w:rPr>
          <w:rFonts w:hint="eastAsia" w:ascii="仿宋" w:hAnsi="仿宋" w:eastAsia="仿宋" w:cs="仿宋"/>
          <w:color w:val="000000" w:themeColor="text1"/>
          <w:sz w:val="24"/>
          <w:szCs w:val="24"/>
          <w:lang w:val="en-US" w:eastAsia="zh-CN"/>
          <w14:textFill>
            <w14:solidFill>
              <w14:schemeClr w14:val="tx1"/>
            </w14:solidFill>
          </w14:textFill>
        </w:rPr>
        <w:t>21</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1097</w:t>
      </w:r>
      <w:r>
        <w:rPr>
          <w:rFonts w:hint="eastAsia" w:ascii="仿宋" w:hAnsi="仿宋" w:eastAsia="仿宋" w:cs="仿宋"/>
          <w:color w:val="000000" w:themeColor="text1"/>
          <w:sz w:val="24"/>
          <w:szCs w:val="24"/>
          <w14:textFill>
            <w14:solidFill>
              <w14:schemeClr w14:val="tx1"/>
            </w14:solidFill>
          </w14:textFill>
        </w:rPr>
        <w:t>号）；</w:t>
      </w:r>
    </w:p>
    <w:p w14:paraId="52B254A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3、《陕西省</w:t>
      </w:r>
      <w:r>
        <w:rPr>
          <w:rFonts w:hint="eastAsia" w:ascii="仿宋" w:hAnsi="仿宋" w:eastAsia="仿宋" w:cs="仿宋"/>
          <w:sz w:val="24"/>
          <w:szCs w:val="24"/>
          <w:lang w:eastAsia="zh-CN"/>
        </w:rPr>
        <w:t>园林、绿化、</w:t>
      </w:r>
      <w:r>
        <w:rPr>
          <w:rFonts w:hint="eastAsia" w:ascii="仿宋" w:hAnsi="仿宋" w:eastAsia="仿宋" w:cs="仿宋"/>
          <w:sz w:val="24"/>
          <w:szCs w:val="24"/>
        </w:rPr>
        <w:t>市政、安装工程消耗量定额》（2004）、《陕西省建设工程消耗量定额（2004）补充定额）》；</w:t>
      </w:r>
    </w:p>
    <w:p w14:paraId="77AFA01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4、正常施工组织设计及施工方法；</w:t>
      </w:r>
    </w:p>
    <w:p w14:paraId="74EEEC2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、与建设工程项目有关的标准、规范、图集、技术资料；</w:t>
      </w:r>
    </w:p>
    <w:p w14:paraId="7CC05D5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、本工程量清单所提供工程项目特征仅表达了主要工程做法，组价时应依据设计图纸、相关图集，结合招标文件，合同条款，技术规范、图纸、答疑纪要等进行组价。</w:t>
      </w:r>
    </w:p>
    <w:p w14:paraId="1D229E1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四、</w:t>
      </w:r>
      <w:r>
        <w:rPr>
          <w:rFonts w:hint="eastAsia" w:ascii="仿宋" w:hAnsi="仿宋" w:eastAsia="仿宋" w:cs="仿宋"/>
          <w:sz w:val="24"/>
          <w:szCs w:val="24"/>
          <w:lang w:eastAsia="zh-CN"/>
        </w:rPr>
        <w:t>金建</w:t>
      </w:r>
      <w:r>
        <w:rPr>
          <w:rFonts w:hint="eastAsia" w:ascii="仿宋" w:hAnsi="仿宋" w:eastAsia="仿宋" w:cs="仿宋"/>
          <w:sz w:val="24"/>
          <w:szCs w:val="24"/>
        </w:rPr>
        <w:t>软件版本号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清7.0.5。</w:t>
      </w:r>
    </w:p>
    <w:p w14:paraId="37AFAD4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五</w:t>
      </w:r>
      <w:r>
        <w:rPr>
          <w:rFonts w:hint="eastAsia" w:ascii="仿宋" w:hAnsi="仿宋" w:eastAsia="仿宋" w:cs="仿宋"/>
          <w:sz w:val="24"/>
          <w:szCs w:val="24"/>
        </w:rPr>
        <w:t>、有关问题说明</w:t>
      </w:r>
    </w:p>
    <w:p w14:paraId="3DCA14D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1、运距暂按5km考虑；</w:t>
      </w:r>
    </w:p>
    <w:p w14:paraId="531BC43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2、主控室电气工程，因建设单位未详细设计，后期根据现场设计施工，此部分综合单价暂定6000元/项。</w:t>
      </w:r>
    </w:p>
    <w:p w14:paraId="4BA6395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3、智慧教室电气工程，因建设单位未详细设计，后期根据现场设计施工，此部分综合单价暂定3500元/间。</w:t>
      </w:r>
    </w:p>
    <w:p w14:paraId="4AB8B67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4、主控室、智慧教室拆除甲方要求所有内容，拆除的设施需要打包、标签、放置甲方指定区域。</w:t>
      </w:r>
    </w:p>
    <w:p w14:paraId="02FCAA50">
      <w:pPr>
        <w:keepNext w:val="0"/>
        <w:keepLines w:val="0"/>
        <w:pageBreakBefore w:val="0"/>
        <w:widowControl/>
        <w:wordWrap/>
        <w:overflowPunct/>
        <w:topLinePunct w:val="0"/>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本次招标中未详尽部分以工程量清单为准，后期按实结算。</w:t>
      </w:r>
    </w:p>
    <w:p w14:paraId="61B2A587">
      <w:pPr>
        <w:keepNext w:val="0"/>
        <w:keepLines w:val="0"/>
        <w:pageBreakBefore w:val="0"/>
        <w:widowControl/>
        <w:wordWrap/>
        <w:overflowPunct/>
        <w:topLinePunct w:val="0"/>
        <w:bidi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六、最高限价</w:t>
      </w:r>
    </w:p>
    <w:p w14:paraId="017743F4">
      <w:pPr>
        <w:keepNext w:val="0"/>
        <w:keepLines w:val="0"/>
        <w:pageBreakBefore w:val="0"/>
        <w:widowControl/>
        <w:wordWrap/>
        <w:overflowPunct/>
        <w:topLinePunct w:val="0"/>
        <w:bidi w:val="0"/>
        <w:spacing w:line="360" w:lineRule="auto"/>
        <w:ind w:firstLine="480" w:firstLineChars="200"/>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1061293.60元</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C621EB"/>
    <w:rsid w:val="2B6731E5"/>
    <w:rsid w:val="693F35AF"/>
    <w:rsid w:val="7D7C667B"/>
    <w:rsid w:val="7F265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966</Words>
  <Characters>1077</Characters>
  <Lines>0</Lines>
  <Paragraphs>0</Paragraphs>
  <TotalTime>1</TotalTime>
  <ScaleCrop>false</ScaleCrop>
  <LinksUpToDate>false</LinksUpToDate>
  <CharactersWithSpaces>1259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2025-05-11T04:22:00Z</dcterms:created>
  <dc:creator>MINOZ</dc:creator>
  <cp:lastModifiedBy>1</cp:lastModifiedBy>
  <dcterms:modified xsi:type="dcterms:W3CDTF">2025-06-11T02:45:42Z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eyJoZGlkIjoiYWRjNjA3YjNkZTkyNDk4OTI5YWU2YmU2MzVkMmI4MTAiLCJ1c2VySWQiOiI0ODU3MDc4MjgifQ==</vt:lpwstr>
  </property>
  <property fmtid="{D5CDD505-2E9C-101B-9397-08002B2CF9AE}" pid="4" name="ICV">
    <vt:lpwstr>C1CAB4993E6346D695D85BF9D114264B_12</vt:lpwstr>
  </property>
</Properties>
</file>