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版本号：0617-2524XZ025120250609001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二氧化碳监测专用设备(三次)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0617-2524XZ0251</w:t>
      </w:r>
      <w:r>
        <w:br/>
      </w:r>
      <w:r>
        <w:br/>
      </w:r>
      <w:r>
        <w:br/>
      </w:r>
    </w:p>
    <w:p>
      <w:pPr>
        <w:pStyle w:val="null3"/>
        <w:jc w:val="center"/>
        <w:outlineLvl w:val="2"/>
      </w:pPr>
      <w:r>
        <w:rPr>
          <w:rFonts w:ascii="仿宋_GB2312" w:hAnsi="仿宋_GB2312" w:cs="仿宋_GB2312" w:eastAsia="仿宋_GB2312"/>
          <w:sz w:val="28"/>
          <w:b/>
        </w:rPr>
        <w:t>陕西省水工环地质调查中心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陕西省水工环地质调查中心</w:t>
      </w:r>
      <w:r>
        <w:rPr>
          <w:rFonts w:ascii="仿宋_GB2312" w:hAnsi="仿宋_GB2312" w:cs="仿宋_GB2312" w:eastAsia="仿宋_GB2312"/>
        </w:rPr>
        <w:t>委托，拟对</w:t>
      </w:r>
      <w:r>
        <w:rPr>
          <w:rFonts w:ascii="仿宋_GB2312" w:hAnsi="仿宋_GB2312" w:cs="仿宋_GB2312" w:eastAsia="仿宋_GB2312"/>
        </w:rPr>
        <w:t>二氧化碳监测专用设备(三次)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0617-2524XZ0251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二氧化碳监测专用设备(三次)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拟购置二氧化碳监测专用设备5台，用于二氧化碳注入过程及封存后注入井和监测井周边二氧化碳浓度数据，及时发现浓度异常，掌握二氧化碳扩散和迁移特性，为未来二氧化碳地质封存提供数据支持和监测经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陕西省水工环地质调查中心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陕西省水工环地质调查中心经办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13571979034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中标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陕西省水工环地质调查中心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陕西省水工环地质调查中心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陕西省水工环地质调查中心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现行的国家标准或国家行政部门颁布的法律法规、规章制度等，是项目验收的另一个重要依据。没有国家标准的，可以参考行业标准。主要按采购文件和响应文件验收。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联系电话：029-89651862</w:t>
      </w:r>
    </w:p>
    <w:p>
      <w:pPr>
        <w:pStyle w:val="null3"/>
      </w:pPr>
      <w:r>
        <w:rPr>
          <w:rFonts w:ascii="仿宋_GB2312" w:hAnsi="仿宋_GB2312" w:cs="仿宋_GB2312" w:eastAsia="仿宋_GB2312"/>
        </w:rPr>
        <w:t>地址：陕西省西安市雁塔区南二环西段58号成长大厦12层1203室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购置二氧化碳监测专用设备5台，用于二氧化碳注入过程及封存后注入井和监测井周边二氧化碳浓度数据，及时发现浓度异常，掌握二氧化碳扩散和迁移特性，为未来二氧化碳地质封存提供数据支持和监测经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二氧化碳监测专用设备</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标的名称：二氧化碳监测专用设备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0"/>
              <w:gridCol w:w="721"/>
              <w:gridCol w:w="1592"/>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c>
                <w:tcPr>
                  <w:tcW w:type="dxa" w:w="1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技术参数与性能指标</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高精度</w:t>
                  </w:r>
                  <w:r>
                    <w:rPr>
                      <w:rFonts w:ascii="仿宋_GB2312" w:hAnsi="仿宋_GB2312" w:cs="仿宋_GB2312" w:eastAsia="仿宋_GB2312"/>
                      <w:sz w:val="21"/>
                    </w:rPr>
                    <w:t>CO₂</w:t>
                  </w:r>
                  <w:r>
                    <w:rPr>
                      <w:rFonts w:ascii="仿宋_GB2312" w:hAnsi="仿宋_GB2312" w:cs="仿宋_GB2312" w:eastAsia="仿宋_GB2312"/>
                      <w:sz w:val="21"/>
                    </w:rPr>
                    <w:t>传感器</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选用高精度红外（</w:t>
                  </w:r>
                  <w:r>
                    <w:rPr>
                      <w:rFonts w:ascii="仿宋_GB2312" w:hAnsi="仿宋_GB2312" w:cs="仿宋_GB2312" w:eastAsia="仿宋_GB2312"/>
                      <w:sz w:val="21"/>
                    </w:rPr>
                    <w:t>NDIR</w:t>
                  </w:r>
                  <w:r>
                    <w:rPr>
                      <w:rFonts w:ascii="仿宋_GB2312" w:hAnsi="仿宋_GB2312" w:cs="仿宋_GB2312" w:eastAsia="仿宋_GB2312"/>
                      <w:sz w:val="21"/>
                    </w:rPr>
                    <w:t>）二氧化碳传感器，量程：</w:t>
                  </w:r>
                  <w:r>
                    <w:rPr>
                      <w:rFonts w:ascii="仿宋_GB2312" w:hAnsi="仿宋_GB2312" w:cs="仿宋_GB2312" w:eastAsia="仿宋_GB2312"/>
                      <w:sz w:val="21"/>
                    </w:rPr>
                    <w:t>0~5000ppm</w:t>
                  </w:r>
                  <w:r>
                    <w:rPr>
                      <w:rFonts w:ascii="仿宋_GB2312" w:hAnsi="仿宋_GB2312" w:cs="仿宋_GB2312" w:eastAsia="仿宋_GB2312"/>
                      <w:sz w:val="21"/>
                    </w:rPr>
                    <w:t>，分辨率</w:t>
                  </w:r>
                  <w:r>
                    <w:rPr>
                      <w:rFonts w:ascii="仿宋_GB2312" w:hAnsi="仿宋_GB2312" w:cs="仿宋_GB2312" w:eastAsia="仿宋_GB2312"/>
                      <w:sz w:val="21"/>
                    </w:rPr>
                    <w:t>≤1ppm</w:t>
                  </w:r>
                  <w:r>
                    <w:rPr>
                      <w:rFonts w:ascii="仿宋_GB2312" w:hAnsi="仿宋_GB2312" w:cs="仿宋_GB2312" w:eastAsia="仿宋_GB2312"/>
                      <w:sz w:val="21"/>
                    </w:rPr>
                    <w:t>，测量精度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50ppm + 3%</w:t>
                  </w:r>
                  <w:r>
                    <w:rPr>
                      <w:rFonts w:ascii="仿宋_GB2312" w:hAnsi="仿宋_GB2312" w:cs="仿宋_GB2312" w:eastAsia="仿宋_GB2312"/>
                      <w:sz w:val="21"/>
                    </w:rPr>
                    <w:t>读数）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响应时间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响应时间（</w:t>
                  </w:r>
                  <w:r>
                    <w:rPr>
                      <w:rFonts w:ascii="仿宋_GB2312" w:hAnsi="仿宋_GB2312" w:cs="仿宋_GB2312" w:eastAsia="仿宋_GB2312"/>
                      <w:sz w:val="21"/>
                    </w:rPr>
                    <w:t>T90</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秒</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输出方式</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w:t>
                  </w:r>
                  <w:r>
                    <w:rPr>
                      <w:rFonts w:ascii="仿宋_GB2312" w:hAnsi="仿宋_GB2312" w:cs="仿宋_GB2312" w:eastAsia="仿宋_GB2312"/>
                      <w:sz w:val="21"/>
                    </w:rPr>
                    <w:t>4~20mA</w:t>
                  </w:r>
                  <w:r>
                    <w:rPr>
                      <w:rFonts w:ascii="仿宋_GB2312" w:hAnsi="仿宋_GB2312" w:cs="仿宋_GB2312" w:eastAsia="仿宋_GB2312"/>
                      <w:sz w:val="21"/>
                    </w:rPr>
                    <w:t>电流环输出、</w:t>
                  </w:r>
                  <w:r>
                    <w:rPr>
                      <w:rFonts w:ascii="仿宋_GB2312" w:hAnsi="仿宋_GB2312" w:cs="仿宋_GB2312" w:eastAsia="仿宋_GB2312"/>
                      <w:sz w:val="21"/>
                    </w:rPr>
                    <w:t>RS-485</w:t>
                  </w:r>
                  <w:r>
                    <w:rPr>
                      <w:rFonts w:ascii="仿宋_GB2312" w:hAnsi="仿宋_GB2312" w:cs="仿宋_GB2312" w:eastAsia="仿宋_GB2312"/>
                      <w:sz w:val="21"/>
                    </w:rPr>
                    <w:t>（</w:t>
                  </w:r>
                  <w:r>
                    <w:rPr>
                      <w:rFonts w:ascii="仿宋_GB2312" w:hAnsi="仿宋_GB2312" w:cs="仿宋_GB2312" w:eastAsia="仿宋_GB2312"/>
                      <w:sz w:val="21"/>
                    </w:rPr>
                    <w:t>Modbus RTU</w:t>
                  </w:r>
                  <w:r>
                    <w:rPr>
                      <w:rFonts w:ascii="仿宋_GB2312" w:hAnsi="仿宋_GB2312" w:cs="仿宋_GB2312" w:eastAsia="仿宋_GB2312"/>
                      <w:sz w:val="21"/>
                    </w:rPr>
                    <w:t>）接口</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操作方式</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支持红外遥控操作，具备菜单配置功能</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云平台对接</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支持对接主流物联网云平台，支持远程配置、状态监测、数据可视化展示等功能</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触控显示屏</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配备彩色触控液晶屏，尺寸</w:t>
                  </w:r>
                  <w:r>
                    <w:rPr>
                      <w:rFonts w:ascii="仿宋_GB2312" w:hAnsi="仿宋_GB2312" w:cs="仿宋_GB2312" w:eastAsia="仿宋_GB2312"/>
                      <w:sz w:val="21"/>
                    </w:rPr>
                    <w:t>≥5</w:t>
                  </w:r>
                  <w:r>
                    <w:rPr>
                      <w:rFonts w:ascii="仿宋_GB2312" w:hAnsi="仿宋_GB2312" w:cs="仿宋_GB2312" w:eastAsia="仿宋_GB2312"/>
                      <w:sz w:val="21"/>
                    </w:rPr>
                    <w:t>英寸，分辨</w:t>
                  </w:r>
                  <w:r>
                    <w:rPr>
                      <w:rFonts w:ascii="仿宋_GB2312" w:hAnsi="仿宋_GB2312" w:cs="仿宋_GB2312" w:eastAsia="仿宋_GB2312"/>
                      <w:sz w:val="21"/>
                    </w:rPr>
                    <w:t>≥480×272</w:t>
                  </w:r>
                  <w:r>
                    <w:rPr>
                      <w:rFonts w:ascii="仿宋_GB2312" w:hAnsi="仿宋_GB2312" w:cs="仿宋_GB2312" w:eastAsia="仿宋_GB2312"/>
                      <w:sz w:val="21"/>
                    </w:rPr>
                    <w:t>，数据实时显示。</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报警设置</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支持高限报警、低限报警设置，具备声光报警功能，报警响应时间</w:t>
                  </w:r>
                  <w:r>
                    <w:rPr>
                      <w:rFonts w:ascii="仿宋_GB2312" w:hAnsi="仿宋_GB2312" w:cs="仿宋_GB2312" w:eastAsia="仿宋_GB2312"/>
                      <w:sz w:val="21"/>
                    </w:rPr>
                    <w:t>≤2</w:t>
                  </w:r>
                  <w:r>
                    <w:rPr>
                      <w:rFonts w:ascii="仿宋_GB2312" w:hAnsi="仿宋_GB2312" w:cs="仿宋_GB2312" w:eastAsia="仿宋_GB2312"/>
                      <w:sz w:val="21"/>
                    </w:rPr>
                    <w:t>秒</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校准功能</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支持现场校零、标定功能，具备标定接口或智能校准流程</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IoT</w:t>
                  </w:r>
                  <w:r>
                    <w:rPr>
                      <w:rFonts w:ascii="仿宋_GB2312" w:hAnsi="仿宋_GB2312" w:cs="仿宋_GB2312" w:eastAsia="仿宋_GB2312"/>
                      <w:sz w:val="21"/>
                    </w:rPr>
                    <w:t>通信模块</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内置物联网通信模块，可实现自动数据上传与设备状态反馈</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采样间隔设置</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数据采集时间间隔可调，最小间隔≤</w:t>
                  </w:r>
                  <w:r>
                    <w:rPr>
                      <w:rFonts w:ascii="仿宋_GB2312" w:hAnsi="仿宋_GB2312" w:cs="仿宋_GB2312" w:eastAsia="仿宋_GB2312"/>
                      <w:sz w:val="21"/>
                    </w:rPr>
                    <w:t>60</w:t>
                  </w:r>
                  <w:r>
                    <w:rPr>
                      <w:rFonts w:ascii="仿宋_GB2312" w:hAnsi="仿宋_GB2312" w:cs="仿宋_GB2312" w:eastAsia="仿宋_GB2312"/>
                      <w:sz w:val="21"/>
                    </w:rPr>
                    <w:t>秒，具备缓存保护机制</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云端访问</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监测数据实时上传至云端，支持</w:t>
                  </w:r>
                  <w:r>
                    <w:rPr>
                      <w:rFonts w:ascii="仿宋_GB2312" w:hAnsi="仿宋_GB2312" w:cs="仿宋_GB2312" w:eastAsia="仿宋_GB2312"/>
                      <w:sz w:val="21"/>
                    </w:rPr>
                    <w:t>PC</w:t>
                  </w:r>
                  <w:r>
                    <w:rPr>
                      <w:rFonts w:ascii="仿宋_GB2312" w:hAnsi="仿宋_GB2312" w:cs="仿宋_GB2312" w:eastAsia="仿宋_GB2312"/>
                      <w:sz w:val="21"/>
                    </w:rPr>
                    <w:t>端和手机端远程访问、查询和导出</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数据存储</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支持本地存储和云端存储两种方式</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短信报警功能</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具备短信</w:t>
                  </w:r>
                  <w:r>
                    <w:rPr>
                      <w:rFonts w:ascii="仿宋_GB2312" w:hAnsi="仿宋_GB2312" w:cs="仿宋_GB2312" w:eastAsia="仿宋_GB2312"/>
                      <w:sz w:val="21"/>
                    </w:rPr>
                    <w:t>、电话</w:t>
                  </w:r>
                  <w:r>
                    <w:rPr>
                      <w:rFonts w:ascii="仿宋_GB2312" w:hAnsi="仿宋_GB2312" w:cs="仿宋_GB2312" w:eastAsia="仿宋_GB2312"/>
                      <w:sz w:val="21"/>
                    </w:rPr>
                    <w:t>报警功能，可配置通知号码与报警</w:t>
                  </w:r>
                  <w:r>
                    <w:rPr>
                      <w:rFonts w:ascii="仿宋_GB2312" w:hAnsi="仿宋_GB2312" w:cs="仿宋_GB2312" w:eastAsia="仿宋_GB2312"/>
                      <w:sz w:val="21"/>
                    </w:rPr>
                    <w:t>，单台设备支持电话号码不少于</w:t>
                  </w:r>
                  <w:r>
                    <w:rPr>
                      <w:rFonts w:ascii="仿宋_GB2312" w:hAnsi="仿宋_GB2312" w:cs="仿宋_GB2312" w:eastAsia="仿宋_GB2312"/>
                      <w:sz w:val="21"/>
                    </w:rPr>
                    <w:t>5</w:t>
                  </w:r>
                  <w:r>
                    <w:rPr>
                      <w:rFonts w:ascii="仿宋_GB2312" w:hAnsi="仿宋_GB2312" w:cs="仿宋_GB2312" w:eastAsia="仿宋_GB2312"/>
                      <w:sz w:val="21"/>
                    </w:rPr>
                    <w:t>个。</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环境监测模块</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系统集成</w:t>
                  </w:r>
                  <w:r>
                    <w:rPr>
                      <w:rFonts w:ascii="仿宋_GB2312" w:hAnsi="仿宋_GB2312" w:cs="仿宋_GB2312" w:eastAsia="仿宋_GB2312"/>
                      <w:sz w:val="21"/>
                    </w:rPr>
                    <w:t>气温、气压、</w:t>
                  </w:r>
                  <w:r>
                    <w:rPr>
                      <w:rFonts w:ascii="仿宋_GB2312" w:hAnsi="仿宋_GB2312" w:cs="仿宋_GB2312" w:eastAsia="仿宋_GB2312"/>
                      <w:sz w:val="21"/>
                    </w:rPr>
                    <w:t>湿度</w:t>
                  </w:r>
                  <w:r>
                    <w:rPr>
                      <w:rFonts w:ascii="仿宋_GB2312" w:hAnsi="仿宋_GB2312" w:cs="仿宋_GB2312" w:eastAsia="仿宋_GB2312"/>
                      <w:sz w:val="21"/>
                    </w:rPr>
                    <w:t>、风速、风向</w:t>
                  </w:r>
                  <w:r>
                    <w:rPr>
                      <w:rFonts w:ascii="仿宋_GB2312" w:hAnsi="仿宋_GB2312" w:cs="仿宋_GB2312" w:eastAsia="仿宋_GB2312"/>
                      <w:sz w:val="21"/>
                    </w:rPr>
                    <w:t>监测模块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风速</w:t>
                  </w:r>
                  <w:r>
                    <w:rPr>
                      <w:rFonts w:ascii="仿宋_GB2312" w:hAnsi="仿宋_GB2312" w:cs="仿宋_GB2312" w:eastAsia="仿宋_GB2312"/>
                      <w:sz w:val="21"/>
                    </w:rPr>
                    <w:t>测量精度</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0.5%FS</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风向</w:t>
                  </w:r>
                  <w:r>
                    <w:rPr>
                      <w:rFonts w:ascii="仿宋_GB2312" w:hAnsi="仿宋_GB2312" w:cs="仿宋_GB2312" w:eastAsia="仿宋_GB2312"/>
                      <w:sz w:val="21"/>
                    </w:rPr>
                    <w:t>测量精度</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湿度</w:t>
                  </w:r>
                  <w:r>
                    <w:rPr>
                      <w:rFonts w:ascii="仿宋_GB2312" w:hAnsi="仿宋_GB2312" w:cs="仿宋_GB2312" w:eastAsia="仿宋_GB2312"/>
                      <w:sz w:val="21"/>
                    </w:rPr>
                    <w:t>测量精度</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3%RH</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w:t>
                  </w:r>
                  <w:r>
                    <w:rPr>
                      <w:rFonts w:ascii="仿宋_GB2312" w:hAnsi="仿宋_GB2312" w:cs="仿宋_GB2312" w:eastAsia="仿宋_GB2312"/>
                      <w:sz w:val="21"/>
                    </w:rPr>
                    <w:t>测量精度</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9</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大气压力</w:t>
                  </w:r>
                  <w:r>
                    <w:rPr>
                      <w:rFonts w:ascii="仿宋_GB2312" w:hAnsi="仿宋_GB2312" w:cs="仿宋_GB2312" w:eastAsia="仿宋_GB2312"/>
                      <w:sz w:val="21"/>
                    </w:rPr>
                    <w:t>测量精度</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0.15</w:t>
                  </w:r>
                  <w:r>
                    <w:rPr>
                      <w:rFonts w:ascii="仿宋_GB2312" w:hAnsi="仿宋_GB2312" w:cs="仿宋_GB2312" w:eastAsia="仿宋_GB2312"/>
                      <w:sz w:val="21"/>
                    </w:rPr>
                    <w:t>kP</w:t>
                  </w:r>
                  <w:r>
                    <w:rPr>
                      <w:rFonts w:ascii="仿宋_GB2312" w:hAnsi="仿宋_GB2312" w:cs="仿宋_GB2312" w:eastAsia="仿宋_GB2312"/>
                      <w:sz w:val="21"/>
                    </w:rPr>
                    <w:t>a</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0</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风速</w:t>
                  </w:r>
                  <w:r>
                    <w:rPr>
                      <w:rFonts w:ascii="仿宋_GB2312" w:hAnsi="仿宋_GB2312" w:cs="仿宋_GB2312" w:eastAsia="仿宋_GB2312"/>
                      <w:sz w:val="21"/>
                    </w:rPr>
                    <w:t>测量范围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r>
                    <w:rPr>
                      <w:rFonts w:ascii="仿宋_GB2312" w:hAnsi="仿宋_GB2312" w:cs="仿宋_GB2312" w:eastAsia="仿宋_GB2312"/>
                      <w:sz w:val="21"/>
                    </w:rPr>
                    <w:t>4</w:t>
                  </w:r>
                  <w:r>
                    <w:rPr>
                      <w:rFonts w:ascii="仿宋_GB2312" w:hAnsi="仿宋_GB2312" w:cs="仿宋_GB2312" w:eastAsia="仿宋_GB2312"/>
                      <w:sz w:val="21"/>
                    </w:rPr>
                    <w:t>0m/s</w:t>
                  </w:r>
                  <w:r>
                    <w:rPr>
                      <w:rFonts w:ascii="仿宋_GB2312" w:hAnsi="仿宋_GB2312" w:cs="仿宋_GB2312" w:eastAsia="仿宋_GB2312"/>
                      <w:sz w:val="21"/>
                    </w:rPr>
                    <w:t>，启动风速为</w:t>
                  </w:r>
                  <w:r>
                    <w:rPr>
                      <w:rFonts w:ascii="仿宋_GB2312" w:hAnsi="仿宋_GB2312" w:cs="仿宋_GB2312" w:eastAsia="仿宋_GB2312"/>
                      <w:sz w:val="21"/>
                    </w:rPr>
                    <w:t>0.5m/s</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风向</w:t>
                  </w:r>
                  <w:r>
                    <w:rPr>
                      <w:rFonts w:ascii="仿宋_GB2312" w:hAnsi="仿宋_GB2312" w:cs="仿宋_GB2312" w:eastAsia="仿宋_GB2312"/>
                      <w:sz w:val="21"/>
                    </w:rPr>
                    <w:t>测量范围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0~359</w:t>
                  </w:r>
                  <w:r>
                    <w:rPr>
                      <w:rFonts w:ascii="仿宋_GB2312" w:hAnsi="仿宋_GB2312" w:cs="仿宋_GB2312" w:eastAsia="仿宋_GB2312"/>
                      <w:sz w:val="21"/>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湿度</w:t>
                  </w:r>
                  <w:r>
                    <w:rPr>
                      <w:rFonts w:ascii="仿宋_GB2312" w:hAnsi="仿宋_GB2312" w:cs="仿宋_GB2312" w:eastAsia="仿宋_GB2312"/>
                      <w:sz w:val="21"/>
                    </w:rPr>
                    <w:t>测量范围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0%RH~99%RH</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w:t>
                  </w:r>
                  <w:r>
                    <w:rPr>
                      <w:rFonts w:ascii="仿宋_GB2312" w:hAnsi="仿宋_GB2312" w:cs="仿宋_GB2312" w:eastAsia="仿宋_GB2312"/>
                      <w:sz w:val="21"/>
                    </w:rPr>
                    <w:t>测量范围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大气压力</w:t>
                  </w:r>
                  <w:r>
                    <w:rPr>
                      <w:rFonts w:ascii="仿宋_GB2312" w:hAnsi="仿宋_GB2312" w:cs="仿宋_GB2312" w:eastAsia="仿宋_GB2312"/>
                      <w:sz w:val="21"/>
                    </w:rPr>
                    <w:t>测量范围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0-120</w:t>
                  </w:r>
                  <w:r>
                    <w:rPr>
                      <w:rFonts w:ascii="仿宋_GB2312" w:hAnsi="仿宋_GB2312" w:cs="仿宋_GB2312" w:eastAsia="仿宋_GB2312"/>
                      <w:sz w:val="21"/>
                    </w:rPr>
                    <w:t>kP</w:t>
                  </w:r>
                  <w:r>
                    <w:rPr>
                      <w:rFonts w:ascii="仿宋_GB2312" w:hAnsi="仿宋_GB2312" w:cs="仿宋_GB2312" w:eastAsia="仿宋_GB2312"/>
                      <w:sz w:val="21"/>
                    </w:rPr>
                    <w:t>a</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5</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w:t>
                  </w:r>
                  <w:r>
                    <w:rPr>
                      <w:rFonts w:ascii="仿宋_GB2312" w:hAnsi="仿宋_GB2312" w:cs="仿宋_GB2312" w:eastAsia="仿宋_GB2312"/>
                      <w:sz w:val="21"/>
                    </w:rPr>
                    <w:t>测量稳定性</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year</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6</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湿度</w:t>
                  </w:r>
                  <w:r>
                    <w:rPr>
                      <w:rFonts w:ascii="仿宋_GB2312" w:hAnsi="仿宋_GB2312" w:cs="仿宋_GB2312" w:eastAsia="仿宋_GB2312"/>
                      <w:sz w:val="21"/>
                    </w:rPr>
                    <w:t>测量稳定性</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year</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7</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大气压力</w:t>
                  </w:r>
                  <w:r>
                    <w:rPr>
                      <w:rFonts w:ascii="仿宋_GB2312" w:hAnsi="仿宋_GB2312" w:cs="仿宋_GB2312" w:eastAsia="仿宋_GB2312"/>
                      <w:sz w:val="21"/>
                    </w:rPr>
                    <w:t>测量稳定性</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w:t>
                  </w:r>
                  <w:r>
                    <w:rPr>
                      <w:rFonts w:ascii="仿宋_GB2312" w:hAnsi="仿宋_GB2312" w:cs="仿宋_GB2312" w:eastAsia="仿宋_GB2312"/>
                      <w:sz w:val="21"/>
                    </w:rPr>
                    <w:t>kP</w:t>
                  </w:r>
                  <w:r>
                    <w:rPr>
                      <w:rFonts w:ascii="仿宋_GB2312" w:hAnsi="仿宋_GB2312" w:cs="仿宋_GB2312" w:eastAsia="仿宋_GB2312"/>
                      <w:sz w:val="21"/>
                    </w:rPr>
                    <w:t>a/</w:t>
                  </w:r>
                  <w:r>
                    <w:rPr>
                      <w:rFonts w:ascii="仿宋_GB2312" w:hAnsi="仿宋_GB2312" w:cs="仿宋_GB2312" w:eastAsia="仿宋_GB2312"/>
                      <w:sz w:val="21"/>
                    </w:rPr>
                    <w:t>year</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8</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风速</w:t>
                  </w:r>
                  <w:r>
                    <w:rPr>
                      <w:rFonts w:ascii="仿宋_GB2312" w:hAnsi="仿宋_GB2312" w:cs="仿宋_GB2312" w:eastAsia="仿宋_GB2312"/>
                      <w:sz w:val="21"/>
                    </w:rPr>
                    <w:t>测量响应时间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s</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r>
                    <w:rPr>
                      <w:rFonts w:ascii="仿宋_GB2312" w:hAnsi="仿宋_GB2312" w:cs="仿宋_GB2312" w:eastAsia="仿宋_GB2312"/>
                      <w:sz w:val="21"/>
                    </w:rPr>
                    <w:t>9</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风向</w:t>
                  </w:r>
                  <w:r>
                    <w:rPr>
                      <w:rFonts w:ascii="仿宋_GB2312" w:hAnsi="仿宋_GB2312" w:cs="仿宋_GB2312" w:eastAsia="仿宋_GB2312"/>
                      <w:sz w:val="21"/>
                    </w:rPr>
                    <w:t>测量响应时间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s</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r>
                    <w:rPr>
                      <w:rFonts w:ascii="仿宋_GB2312" w:hAnsi="仿宋_GB2312" w:cs="仿宋_GB2312" w:eastAsia="仿宋_GB2312"/>
                      <w:sz w:val="21"/>
                    </w:rPr>
                    <w:t>0</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w:t>
                  </w:r>
                  <w:r>
                    <w:rPr>
                      <w:rFonts w:ascii="仿宋_GB2312" w:hAnsi="仿宋_GB2312" w:cs="仿宋_GB2312" w:eastAsia="仿宋_GB2312"/>
                      <w:sz w:val="21"/>
                    </w:rPr>
                    <w:t>测量响应时间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1m/s</w:t>
                  </w:r>
                  <w:r>
                    <w:rPr>
                      <w:rFonts w:ascii="仿宋_GB2312" w:hAnsi="仿宋_GB2312" w:cs="仿宋_GB2312" w:eastAsia="仿宋_GB2312"/>
                      <w:sz w:val="21"/>
                    </w:rPr>
                    <w:t>风速</w:t>
                  </w:r>
                  <w:r>
                    <w:rPr>
                      <w:rFonts w:ascii="仿宋_GB2312" w:hAnsi="仿宋_GB2312" w:cs="仿宋_GB2312" w:eastAsia="仿宋_GB2312"/>
                      <w:sz w:val="21"/>
                      <w:vertAlign w:val="superscript"/>
                    </w:rPr>
                    <w:t>2</w:t>
                  </w:r>
                  <w:r>
                    <w:rPr>
                      <w:rFonts w:ascii="仿宋_GB2312" w:hAnsi="仿宋_GB2312" w:cs="仿宋_GB2312" w:eastAsia="仿宋_GB2312"/>
                      <w:sz w:val="21"/>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r>
                    <w:rPr>
                      <w:rFonts w:ascii="仿宋_GB2312" w:hAnsi="仿宋_GB2312" w:cs="仿宋_GB2312" w:eastAsia="仿宋_GB2312"/>
                      <w:sz w:val="21"/>
                    </w:rPr>
                    <w:t>1</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湿度测量响应时间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8s</w:t>
                  </w:r>
                  <w:r>
                    <w:rPr>
                      <w:rFonts w:ascii="仿宋_GB2312" w:hAnsi="仿宋_GB2312" w:cs="仿宋_GB2312" w:eastAsia="仿宋_GB2312"/>
                      <w:sz w:val="21"/>
                    </w:rPr>
                    <w:t>（</w:t>
                  </w:r>
                  <w:r>
                    <w:rPr>
                      <w:rFonts w:ascii="仿宋_GB2312" w:hAnsi="仿宋_GB2312" w:cs="仿宋_GB2312" w:eastAsia="仿宋_GB2312"/>
                      <w:sz w:val="21"/>
                    </w:rPr>
                    <w:t>1m/s</w:t>
                  </w:r>
                  <w:r>
                    <w:rPr>
                      <w:rFonts w:ascii="仿宋_GB2312" w:hAnsi="仿宋_GB2312" w:cs="仿宋_GB2312" w:eastAsia="仿宋_GB2312"/>
                      <w:sz w:val="21"/>
                    </w:rPr>
                    <w:t>风速</w:t>
                  </w:r>
                  <w:r>
                    <w:rPr>
                      <w:rFonts w:ascii="仿宋_GB2312" w:hAnsi="仿宋_GB2312" w:cs="仿宋_GB2312" w:eastAsia="仿宋_GB2312"/>
                      <w:sz w:val="21"/>
                      <w:vertAlign w:val="superscript"/>
                    </w:rPr>
                    <w:t>2</w:t>
                  </w:r>
                  <w:r>
                    <w:rPr>
                      <w:rFonts w:ascii="仿宋_GB2312" w:hAnsi="仿宋_GB2312" w:cs="仿宋_GB2312" w:eastAsia="仿宋_GB2312"/>
                      <w:sz w:val="21"/>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r>
                    <w:rPr>
                      <w:rFonts w:ascii="仿宋_GB2312" w:hAnsi="仿宋_GB2312" w:cs="仿宋_GB2312" w:eastAsia="仿宋_GB2312"/>
                      <w:sz w:val="21"/>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大气压力测量响应时间</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s</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r>
                    <w:rPr>
                      <w:rFonts w:ascii="仿宋_GB2312" w:hAnsi="仿宋_GB2312" w:cs="仿宋_GB2312" w:eastAsia="仿宋_GB2312"/>
                      <w:sz w:val="21"/>
                    </w:rPr>
                    <w:t>3</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防护等级</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IP</w:t>
                  </w:r>
                  <w:r>
                    <w:rPr>
                      <w:rFonts w:ascii="仿宋_GB2312" w:hAnsi="仿宋_GB2312" w:cs="仿宋_GB2312" w:eastAsia="仿宋_GB2312"/>
                      <w:sz w:val="21"/>
                    </w:rPr>
                    <w:t>54</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34</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w:t>
                  </w:r>
                  <w:r>
                    <w:rPr>
                      <w:rFonts w:ascii="仿宋_GB2312" w:hAnsi="仿宋_GB2312" w:cs="仿宋_GB2312" w:eastAsia="仿宋_GB2312"/>
                      <w:sz w:val="21"/>
                    </w:rPr>
                    <w:t>跌落</w:t>
                  </w:r>
                  <w:r>
                    <w:rPr>
                      <w:rFonts w:ascii="仿宋_GB2312" w:hAnsi="仿宋_GB2312" w:cs="仿宋_GB2312" w:eastAsia="仿宋_GB2312"/>
                      <w:sz w:val="21"/>
                    </w:rPr>
                    <w:t>、冲击、强振检测</w:t>
                  </w:r>
                  <w:r>
                    <w:rPr>
                      <w:rFonts w:ascii="仿宋_GB2312" w:hAnsi="仿宋_GB2312" w:cs="仿宋_GB2312" w:eastAsia="仿宋_GB2312"/>
                      <w:sz w:val="21"/>
                    </w:rPr>
                    <w:t>模块</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w:t>
                  </w:r>
                  <w:r>
                    <w:rPr>
                      <w:rFonts w:ascii="仿宋_GB2312" w:hAnsi="仿宋_GB2312" w:cs="仿宋_GB2312" w:eastAsia="仿宋_GB2312"/>
                      <w:sz w:val="21"/>
                    </w:rPr>
                    <w:t>所有</w:t>
                  </w:r>
                  <w:r>
                    <w:rPr>
                      <w:rFonts w:ascii="仿宋_GB2312" w:hAnsi="仿宋_GB2312" w:cs="仿宋_GB2312" w:eastAsia="仿宋_GB2312"/>
                      <w:sz w:val="21"/>
                    </w:rPr>
                    <w:t>面需集成自驱动型跌落</w:t>
                  </w:r>
                  <w:r>
                    <w:rPr>
                      <w:rFonts w:ascii="仿宋_GB2312" w:hAnsi="仿宋_GB2312" w:cs="仿宋_GB2312" w:eastAsia="仿宋_GB2312"/>
                      <w:sz w:val="21"/>
                    </w:rPr>
                    <w:t>、冲击和强振动</w:t>
                  </w:r>
                  <w:r>
                    <w:rPr>
                      <w:rFonts w:ascii="仿宋_GB2312" w:hAnsi="仿宋_GB2312" w:cs="仿宋_GB2312" w:eastAsia="仿宋_GB2312"/>
                      <w:sz w:val="21"/>
                    </w:rPr>
                    <w:t>检测模块，满足以下条件：</w:t>
                  </w:r>
                  <w:r>
                    <w:br/>
                  </w:r>
                  <w:r>
                    <w:rPr>
                      <w:rFonts w:ascii="仿宋_GB2312" w:hAnsi="仿宋_GB2312" w:cs="仿宋_GB2312" w:eastAsia="仿宋_GB2312"/>
                      <w:sz w:val="21"/>
                    </w:rPr>
                    <w:t>①</w:t>
                  </w:r>
                  <w:r>
                    <w:rPr>
                      <w:rFonts w:ascii="仿宋_GB2312" w:hAnsi="仿宋_GB2312" w:cs="仿宋_GB2312" w:eastAsia="仿宋_GB2312"/>
                      <w:sz w:val="21"/>
                    </w:rPr>
                    <w:t xml:space="preserve"> </w:t>
                  </w:r>
                  <w:r>
                    <w:rPr>
                      <w:rFonts w:ascii="仿宋_GB2312" w:hAnsi="仿宋_GB2312" w:cs="仿宋_GB2312" w:eastAsia="仿宋_GB2312"/>
                      <w:sz w:val="21"/>
                    </w:rPr>
                    <w:t>感知前端</w:t>
                  </w:r>
                  <w:r>
                    <w:rPr>
                      <w:rFonts w:ascii="仿宋_GB2312" w:hAnsi="仿宋_GB2312" w:cs="仿宋_GB2312" w:eastAsia="仿宋_GB2312"/>
                      <w:sz w:val="21"/>
                    </w:rPr>
                    <w:t>模块</w:t>
                  </w:r>
                  <w:r>
                    <w:rPr>
                      <w:rFonts w:ascii="仿宋_GB2312" w:hAnsi="仿宋_GB2312" w:cs="仿宋_GB2312" w:eastAsia="仿宋_GB2312"/>
                      <w:sz w:val="21"/>
                    </w:rPr>
                    <w:t>采用自驱动技术</w:t>
                  </w:r>
                  <w:r>
                    <w:rPr>
                      <w:rFonts w:ascii="仿宋_GB2312" w:hAnsi="仿宋_GB2312" w:cs="仿宋_GB2312" w:eastAsia="仿宋_GB2312"/>
                      <w:sz w:val="21"/>
                    </w:rPr>
                    <w:t>；</w:t>
                  </w:r>
                  <w:r>
                    <w:br/>
                  </w:r>
                  <w:r>
                    <w:rPr>
                      <w:rFonts w:ascii="仿宋_GB2312" w:hAnsi="仿宋_GB2312" w:cs="仿宋_GB2312" w:eastAsia="仿宋_GB2312"/>
                      <w:sz w:val="21"/>
                    </w:rPr>
                    <w:t>②</w:t>
                  </w:r>
                  <w:r>
                    <w:rPr>
                      <w:rFonts w:ascii="仿宋_GB2312" w:hAnsi="仿宋_GB2312" w:cs="仿宋_GB2312" w:eastAsia="仿宋_GB2312"/>
                      <w:sz w:val="21"/>
                    </w:rPr>
                    <w:t xml:space="preserve"> </w:t>
                  </w:r>
                  <w:r>
                    <w:rPr>
                      <w:rFonts w:ascii="仿宋_GB2312" w:hAnsi="仿宋_GB2312" w:cs="仿宋_GB2312" w:eastAsia="仿宋_GB2312"/>
                      <w:sz w:val="21"/>
                    </w:rPr>
                    <w:t>每个</w:t>
                  </w:r>
                  <w:r>
                    <w:rPr>
                      <w:rFonts w:ascii="仿宋_GB2312" w:hAnsi="仿宋_GB2312" w:cs="仿宋_GB2312" w:eastAsia="仿宋_GB2312"/>
                      <w:sz w:val="21"/>
                    </w:rPr>
                    <w:t>装备</w:t>
                  </w:r>
                  <w:r>
                    <w:rPr>
                      <w:rFonts w:ascii="仿宋_GB2312" w:hAnsi="仿宋_GB2312" w:cs="仿宋_GB2312" w:eastAsia="仿宋_GB2312"/>
                      <w:sz w:val="21"/>
                    </w:rPr>
                    <w:t>面仅限设置</w:t>
                  </w:r>
                  <w:r>
                    <w:rPr>
                      <w:rFonts w:ascii="仿宋_GB2312" w:hAnsi="仿宋_GB2312" w:cs="仿宋_GB2312" w:eastAsia="仿宋_GB2312"/>
                      <w:sz w:val="21"/>
                    </w:rPr>
                    <w:t>1</w:t>
                  </w:r>
                  <w:r>
                    <w:rPr>
                      <w:rFonts w:ascii="仿宋_GB2312" w:hAnsi="仿宋_GB2312" w:cs="仿宋_GB2312" w:eastAsia="仿宋_GB2312"/>
                      <w:sz w:val="21"/>
                    </w:rPr>
                    <w:t>个完整感知</w:t>
                  </w:r>
                  <w:r>
                    <w:rPr>
                      <w:rFonts w:ascii="仿宋_GB2312" w:hAnsi="仿宋_GB2312" w:cs="仿宋_GB2312" w:eastAsia="仿宋_GB2312"/>
                      <w:sz w:val="21"/>
                    </w:rPr>
                    <w:t>模组</w:t>
                  </w:r>
                  <w:r>
                    <w:rPr>
                      <w:rFonts w:ascii="仿宋_GB2312" w:hAnsi="仿宋_GB2312" w:cs="仿宋_GB2312" w:eastAsia="仿宋_GB2312"/>
                      <w:sz w:val="21"/>
                    </w:rPr>
                    <w:t>；单个模</w:t>
                  </w:r>
                  <w:r>
                    <w:rPr>
                      <w:rFonts w:ascii="仿宋_GB2312" w:hAnsi="仿宋_GB2312" w:cs="仿宋_GB2312" w:eastAsia="仿宋_GB2312"/>
                      <w:sz w:val="21"/>
                    </w:rPr>
                    <w:t>模组</w:t>
                  </w:r>
                  <w:r>
                    <w:rPr>
                      <w:rFonts w:ascii="仿宋_GB2312" w:hAnsi="仿宋_GB2312" w:cs="仿宋_GB2312" w:eastAsia="仿宋_GB2312"/>
                      <w:sz w:val="21"/>
                    </w:rPr>
                    <w:t>质量不得超过</w:t>
                  </w:r>
                  <w:r>
                    <w:rPr>
                      <w:rFonts w:ascii="仿宋_GB2312" w:hAnsi="仿宋_GB2312" w:cs="仿宋_GB2312" w:eastAsia="仿宋_GB2312"/>
                      <w:sz w:val="21"/>
                    </w:rPr>
                    <w:t>3</w:t>
                  </w:r>
                  <w:r>
                    <w:rPr>
                      <w:rFonts w:ascii="仿宋_GB2312" w:hAnsi="仿宋_GB2312" w:cs="仿宋_GB2312" w:eastAsia="仿宋_GB2312"/>
                      <w:sz w:val="21"/>
                    </w:rPr>
                    <w:t>00g</w:t>
                  </w:r>
                  <w:r>
                    <w:rPr>
                      <w:rFonts w:ascii="仿宋_GB2312" w:hAnsi="仿宋_GB2312" w:cs="仿宋_GB2312" w:eastAsia="仿宋_GB2312"/>
                      <w:sz w:val="21"/>
                    </w:rPr>
                    <w:t>，支持嵌入式或表面贴装；</w:t>
                  </w:r>
                  <w:r>
                    <w:br/>
                  </w:r>
                  <w:r>
                    <w:rPr>
                      <w:rFonts w:ascii="仿宋_GB2312" w:hAnsi="仿宋_GB2312" w:cs="仿宋_GB2312" w:eastAsia="仿宋_GB2312"/>
                      <w:sz w:val="21"/>
                    </w:rPr>
                    <w:t>④</w:t>
                  </w:r>
                  <w:r>
                    <w:rPr>
                      <w:rFonts w:ascii="仿宋_GB2312" w:hAnsi="仿宋_GB2312" w:cs="仿宋_GB2312" w:eastAsia="仿宋_GB2312"/>
                      <w:sz w:val="21"/>
                    </w:rPr>
                    <w:t xml:space="preserve"> </w:t>
                  </w:r>
                  <w:r>
                    <w:rPr>
                      <w:rFonts w:ascii="仿宋_GB2312" w:hAnsi="仿宋_GB2312" w:cs="仿宋_GB2312" w:eastAsia="仿宋_GB2312"/>
                      <w:sz w:val="21"/>
                    </w:rPr>
                    <w:t>传感器感知面积应覆盖该面有效安装区域</w:t>
                  </w:r>
                  <w:r>
                    <w:rPr>
                      <w:rFonts w:ascii="仿宋_GB2312" w:hAnsi="仿宋_GB2312" w:cs="仿宋_GB2312" w:eastAsia="仿宋_GB2312"/>
                      <w:sz w:val="21"/>
                    </w:rPr>
                    <w:t>≥60%</w:t>
                  </w:r>
                  <w:r>
                    <w:rPr>
                      <w:rFonts w:ascii="仿宋_GB2312" w:hAnsi="仿宋_GB2312" w:cs="仿宋_GB2312" w:eastAsia="仿宋_GB2312"/>
                      <w:sz w:val="21"/>
                    </w:rPr>
                    <w:t>，传感器厚度不超过</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r>
                    <w:br/>
                  </w:r>
                  <w:r>
                    <w:rPr>
                      <w:rFonts w:ascii="仿宋_GB2312" w:hAnsi="仿宋_GB2312" w:cs="仿宋_GB2312" w:eastAsia="仿宋_GB2312"/>
                      <w:sz w:val="21"/>
                    </w:rPr>
                    <w:t>⑤</w:t>
                  </w:r>
                  <w:r>
                    <w:rPr>
                      <w:rFonts w:ascii="仿宋_GB2312" w:hAnsi="仿宋_GB2312" w:cs="仿宋_GB2312" w:eastAsia="仿宋_GB2312"/>
                      <w:sz w:val="21"/>
                    </w:rPr>
                    <w:t xml:space="preserve"> </w:t>
                  </w:r>
                  <w:r>
                    <w:rPr>
                      <w:rFonts w:ascii="仿宋_GB2312" w:hAnsi="仿宋_GB2312" w:cs="仿宋_GB2312" w:eastAsia="仿宋_GB2312"/>
                      <w:sz w:val="21"/>
                    </w:rPr>
                    <w:t>传感器</w:t>
                  </w:r>
                  <w:r>
                    <w:rPr>
                      <w:rFonts w:ascii="仿宋_GB2312" w:hAnsi="仿宋_GB2312" w:cs="仿宋_GB2312" w:eastAsia="仿宋_GB2312"/>
                      <w:sz w:val="21"/>
                    </w:rPr>
                    <w:t>响应时间</w:t>
                  </w:r>
                  <w:r>
                    <w:rPr>
                      <w:rFonts w:ascii="仿宋_GB2312" w:hAnsi="仿宋_GB2312" w:cs="仿宋_GB2312" w:eastAsia="仿宋_GB2312"/>
                      <w:sz w:val="21"/>
                    </w:rPr>
                    <w:t>≤3ms</w:t>
                  </w:r>
                  <w:r>
                    <w:rPr>
                      <w:rFonts w:ascii="仿宋_GB2312" w:hAnsi="仿宋_GB2312" w:cs="仿宋_GB2312" w:eastAsia="仿宋_GB2312"/>
                      <w:sz w:val="21"/>
                    </w:rPr>
                    <w:t>，在典型跌落</w:t>
                  </w:r>
                  <w:r>
                    <w:rPr>
                      <w:rFonts w:ascii="仿宋_GB2312" w:hAnsi="仿宋_GB2312" w:cs="仿宋_GB2312" w:eastAsia="仿宋_GB2312"/>
                      <w:sz w:val="21"/>
                    </w:rPr>
                    <w:t>、</w:t>
                  </w:r>
                  <w:r>
                    <w:rPr>
                      <w:rFonts w:ascii="仿宋_GB2312" w:hAnsi="仿宋_GB2312" w:cs="仿宋_GB2312" w:eastAsia="仿宋_GB2312"/>
                      <w:sz w:val="21"/>
                    </w:rPr>
                    <w:t>冲击下感知电压</w:t>
                  </w:r>
                  <w:r>
                    <w:rPr>
                      <w:rFonts w:ascii="仿宋_GB2312" w:hAnsi="仿宋_GB2312" w:cs="仿宋_GB2312" w:eastAsia="仿宋_GB2312"/>
                      <w:sz w:val="21"/>
                    </w:rPr>
                    <w:t>≥10V</w:t>
                  </w:r>
                  <w:r>
                    <w:rPr>
                      <w:rFonts w:ascii="仿宋_GB2312" w:hAnsi="仿宋_GB2312" w:cs="仿宋_GB2312" w:eastAsia="仿宋_GB2312"/>
                      <w:sz w:val="21"/>
                    </w:rPr>
                    <w:t>；</w:t>
                  </w:r>
                  <w:r>
                    <w:br/>
                  </w:r>
                  <w:r>
                    <w:rPr>
                      <w:rFonts w:ascii="仿宋_GB2312" w:hAnsi="仿宋_GB2312" w:cs="仿宋_GB2312" w:eastAsia="仿宋_GB2312"/>
                      <w:sz w:val="21"/>
                    </w:rPr>
                    <w:t>⑥</w:t>
                  </w:r>
                  <w:r>
                    <w:rPr>
                      <w:rFonts w:ascii="仿宋_GB2312" w:hAnsi="仿宋_GB2312" w:cs="仿宋_GB2312" w:eastAsia="仿宋_GB2312"/>
                      <w:sz w:val="21"/>
                    </w:rPr>
                    <w:t xml:space="preserve"> </w:t>
                  </w:r>
                  <w:r>
                    <w:rPr>
                      <w:rFonts w:ascii="仿宋_GB2312" w:hAnsi="仿宋_GB2312" w:cs="仿宋_GB2312" w:eastAsia="仿宋_GB2312"/>
                      <w:sz w:val="21"/>
                    </w:rPr>
                    <w:t>提供感知模块结构图、样机图、</w:t>
                  </w:r>
                  <w:r>
                    <w:rPr>
                      <w:rFonts w:ascii="仿宋_GB2312" w:hAnsi="仿宋_GB2312" w:cs="仿宋_GB2312" w:eastAsia="仿宋_GB2312"/>
                      <w:sz w:val="21"/>
                    </w:rPr>
                    <w:t>安装示意图、</w:t>
                  </w:r>
                  <w:r>
                    <w:rPr>
                      <w:rFonts w:ascii="仿宋_GB2312" w:hAnsi="仿宋_GB2312" w:cs="仿宋_GB2312" w:eastAsia="仿宋_GB2312"/>
                      <w:sz w:val="21"/>
                    </w:rPr>
                    <w:t>跌落测试数据与响应波形</w:t>
                  </w:r>
                  <w:r>
                    <w:rPr>
                      <w:rFonts w:ascii="仿宋_GB2312" w:hAnsi="仿宋_GB2312" w:cs="仿宋_GB2312" w:eastAsia="仿宋_GB2312"/>
                      <w:sz w:val="21"/>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r>
                    <w:rPr>
                      <w:rFonts w:ascii="仿宋_GB2312" w:hAnsi="仿宋_GB2312" w:cs="仿宋_GB2312" w:eastAsia="仿宋_GB2312"/>
                      <w:sz w:val="21"/>
                    </w:rPr>
                    <w:t>5</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供电方式</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太阳能供电</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r>
                    <w:rPr>
                      <w:rFonts w:ascii="仿宋_GB2312" w:hAnsi="仿宋_GB2312" w:cs="仿宋_GB2312" w:eastAsia="仿宋_GB2312"/>
                      <w:sz w:val="21"/>
                    </w:rPr>
                    <w:t>6</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安装与适应性</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支持刚性</w:t>
                  </w:r>
                  <w:r>
                    <w:rPr>
                      <w:rFonts w:ascii="仿宋_GB2312" w:hAnsi="仿宋_GB2312" w:cs="仿宋_GB2312" w:eastAsia="仿宋_GB2312"/>
                      <w:sz w:val="21"/>
                    </w:rPr>
                    <w:t>和</w:t>
                  </w:r>
                  <w:r>
                    <w:rPr>
                      <w:rFonts w:ascii="仿宋_GB2312" w:hAnsi="仿宋_GB2312" w:cs="仿宋_GB2312" w:eastAsia="仿宋_GB2312"/>
                      <w:sz w:val="21"/>
                    </w:rPr>
                    <w:t>柔性</w:t>
                  </w:r>
                  <w:r>
                    <w:rPr>
                      <w:rFonts w:ascii="仿宋_GB2312" w:hAnsi="仿宋_GB2312" w:cs="仿宋_GB2312" w:eastAsia="仿宋_GB2312"/>
                      <w:sz w:val="21"/>
                    </w:rPr>
                    <w:t>传感器</w:t>
                  </w:r>
                  <w:r>
                    <w:rPr>
                      <w:rFonts w:ascii="仿宋_GB2312" w:hAnsi="仿宋_GB2312" w:cs="仿宋_GB2312" w:eastAsia="仿宋_GB2312"/>
                      <w:sz w:val="21"/>
                    </w:rPr>
                    <w:t>安装，适配自驱动低功耗节点部署</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r>
                    <w:rPr>
                      <w:rFonts w:ascii="仿宋_GB2312" w:hAnsi="仿宋_GB2312" w:cs="仿宋_GB2312" w:eastAsia="仿宋_GB2312"/>
                      <w:sz w:val="21"/>
                    </w:rPr>
                    <w:t>7</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环境适应能力</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运行温度范围：</w:t>
                  </w:r>
                  <w:r>
                    <w:rPr>
                      <w:rFonts w:ascii="仿宋_GB2312" w:hAnsi="仿宋_GB2312" w:cs="仿宋_GB2312" w:eastAsia="仿宋_GB2312"/>
                      <w:sz w:val="21"/>
                    </w:rPr>
                    <w:t>-20~+65℃</w:t>
                  </w:r>
                  <w:r>
                    <w:rPr>
                      <w:rFonts w:ascii="仿宋_GB2312" w:hAnsi="仿宋_GB2312" w:cs="仿宋_GB2312" w:eastAsia="仿宋_GB2312"/>
                      <w:sz w:val="21"/>
                    </w:rPr>
                    <w:t>（典型值），极限温度范围：</w:t>
                  </w:r>
                  <w:r>
                    <w:rPr>
                      <w:rFonts w:ascii="仿宋_GB2312" w:hAnsi="仿宋_GB2312" w:cs="仿宋_GB2312" w:eastAsia="仿宋_GB2312"/>
                      <w:sz w:val="21"/>
                    </w:rPr>
                    <w:t>-40~+70℃</w:t>
                  </w:r>
                  <w:r>
                    <w:rPr>
                      <w:rFonts w:ascii="仿宋_GB2312" w:hAnsi="仿宋_GB2312" w:cs="仿宋_GB2312" w:eastAsia="仿宋_GB2312"/>
                      <w:sz w:val="21"/>
                    </w:rPr>
                    <w:t>；湿度</w:t>
                  </w:r>
                  <w:r>
                    <w:rPr>
                      <w:rFonts w:ascii="仿宋_GB2312" w:hAnsi="仿宋_GB2312" w:cs="仿宋_GB2312" w:eastAsia="仿宋_GB2312"/>
                      <w:sz w:val="21"/>
                    </w:rPr>
                    <w:t>10~95%RH</w:t>
                  </w:r>
                  <w:r>
                    <w:rPr>
                      <w:rFonts w:ascii="仿宋_GB2312" w:hAnsi="仿宋_GB2312" w:cs="仿宋_GB2312" w:eastAsia="仿宋_GB2312"/>
                      <w:sz w:val="21"/>
                    </w:rPr>
                    <w:t>，非凝露</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r>
                    <w:rPr>
                      <w:rFonts w:ascii="仿宋_GB2312" w:hAnsi="仿宋_GB2312" w:cs="仿宋_GB2312" w:eastAsia="仿宋_GB2312"/>
                      <w:sz w:val="21"/>
                    </w:rPr>
                    <w:t>8</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质保服务</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整机质保期</w:t>
                  </w:r>
                  <w:r>
                    <w:rPr>
                      <w:rFonts w:ascii="仿宋_GB2312" w:hAnsi="仿宋_GB2312" w:cs="仿宋_GB2312" w:eastAsia="仿宋_GB2312"/>
                      <w:sz w:val="21"/>
                    </w:rPr>
                    <w:t>≥1</w:t>
                  </w:r>
                  <w:r>
                    <w:rPr>
                      <w:rFonts w:ascii="仿宋_GB2312" w:hAnsi="仿宋_GB2312" w:cs="仿宋_GB2312" w:eastAsia="仿宋_GB2312"/>
                      <w:sz w:val="21"/>
                    </w:rPr>
                    <w:t>年，提供远程诊断及必要备件</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r>
                    <w:rPr>
                      <w:rFonts w:ascii="仿宋_GB2312" w:hAnsi="仿宋_GB2312" w:cs="仿宋_GB2312" w:eastAsia="仿宋_GB2312"/>
                      <w:sz w:val="21"/>
                    </w:rPr>
                    <w:t>9</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培训服务</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须至少提供</w:t>
                  </w:r>
                  <w:r>
                    <w:rPr>
                      <w:rFonts w:ascii="仿宋_GB2312" w:hAnsi="仿宋_GB2312" w:cs="仿宋_GB2312" w:eastAsia="仿宋_GB2312"/>
                      <w:sz w:val="21"/>
                    </w:rPr>
                    <w:t>4</w:t>
                  </w:r>
                  <w:r>
                    <w:rPr>
                      <w:rFonts w:ascii="仿宋_GB2312" w:hAnsi="仿宋_GB2312" w:cs="仿宋_GB2312" w:eastAsia="仿宋_GB2312"/>
                      <w:sz w:val="21"/>
                    </w:rPr>
                    <w:t>次现场培训，培训内容包括设备安装、参数配置、数据处理、运维等</w:t>
                  </w:r>
                  <w:r>
                    <w:rPr>
                      <w:rFonts w:ascii="仿宋_GB2312" w:hAnsi="仿宋_GB2312" w:cs="仿宋_GB2312" w:eastAsia="仿宋_GB2312"/>
                      <w:sz w:val="21"/>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40</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交货周期</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天，按照甲方要求的地址送达</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r>
                    <w:rPr>
                      <w:rFonts w:ascii="仿宋_GB2312" w:hAnsi="仿宋_GB2312" w:cs="仿宋_GB2312" w:eastAsia="仿宋_GB2312"/>
                      <w:sz w:val="20"/>
                    </w:rPr>
                    <w:t>1</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人员驻守要求</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1. </w:t>
                  </w:r>
                  <w:r>
                    <w:rPr>
                      <w:rFonts w:ascii="仿宋_GB2312" w:hAnsi="仿宋_GB2312" w:cs="仿宋_GB2312" w:eastAsia="仿宋_GB2312"/>
                      <w:sz w:val="22"/>
                    </w:rPr>
                    <w:t>驻守人员要求</w:t>
                  </w:r>
                </w:p>
                <w:p>
                  <w:pPr>
                    <w:pStyle w:val="null3"/>
                    <w:ind w:firstLine="440"/>
                    <w:jc w:val="both"/>
                  </w:pPr>
                  <w:r>
                    <w:rPr>
                      <w:rFonts w:ascii="仿宋_GB2312" w:hAnsi="仿宋_GB2312" w:cs="仿宋_GB2312" w:eastAsia="仿宋_GB2312"/>
                      <w:sz w:val="22"/>
                    </w:rPr>
                    <w:t>供应商应派遣技术熟练、经验丰富且具备</w:t>
                  </w:r>
                  <w:r>
                    <w:rPr>
                      <w:rFonts w:ascii="仿宋_GB2312" w:hAnsi="仿宋_GB2312" w:cs="仿宋_GB2312" w:eastAsia="仿宋_GB2312"/>
                      <w:sz w:val="22"/>
                    </w:rPr>
                    <w:t>监测设备相关经验的专业人员驻守现场，确保项目实施期间二氧化碳监测设备的安装、调试、运行及维护工作顺利完成。</w:t>
                  </w:r>
                  <w:r>
                    <w:rPr>
                      <w:rFonts w:ascii="仿宋_GB2312" w:hAnsi="仿宋_GB2312" w:cs="仿宋_GB2312" w:eastAsia="仿宋_GB2312"/>
                      <w:sz w:val="22"/>
                    </w:rPr>
                    <w:t>驻守人员应熟悉二氧化碳监测设备的操作规范、数据采集和校验流程，能够及时发现并解决现场技术问题。提供驻守人员身份证、学位证及相关工作经验说明。</w:t>
                  </w:r>
                </w:p>
                <w:p>
                  <w:pPr>
                    <w:pStyle w:val="null3"/>
                    <w:jc w:val="both"/>
                  </w:pPr>
                  <w:r>
                    <w:rPr>
                      <w:rFonts w:ascii="仿宋_GB2312" w:hAnsi="仿宋_GB2312" w:cs="仿宋_GB2312" w:eastAsia="仿宋_GB2312"/>
                      <w:sz w:val="22"/>
                    </w:rPr>
                    <w:t xml:space="preserve">2. </w:t>
                  </w:r>
                  <w:r>
                    <w:rPr>
                      <w:rFonts w:ascii="仿宋_GB2312" w:hAnsi="仿宋_GB2312" w:cs="仿宋_GB2312" w:eastAsia="仿宋_GB2312"/>
                      <w:sz w:val="22"/>
                    </w:rPr>
                    <w:t>驻守时间要求</w:t>
                  </w:r>
                </w:p>
                <w:p>
                  <w:pPr>
                    <w:pStyle w:val="null3"/>
                    <w:ind w:firstLine="440"/>
                    <w:jc w:val="both"/>
                  </w:pPr>
                  <w:r>
                    <w:rPr>
                      <w:rFonts w:ascii="仿宋_GB2312" w:hAnsi="仿宋_GB2312" w:cs="仿宋_GB2312" w:eastAsia="仿宋_GB2312"/>
                      <w:sz w:val="22"/>
                    </w:rPr>
                    <w:t>自设备到达现场并开始安装调试之日起算，直至完成初步调试、数据采集和初步数据分析</w:t>
                  </w:r>
                  <w:r>
                    <w:rPr>
                      <w:rFonts w:ascii="仿宋_GB2312" w:hAnsi="仿宋_GB2312" w:cs="仿宋_GB2312" w:eastAsia="仿宋_GB2312"/>
                      <w:sz w:val="22"/>
                    </w:rPr>
                    <w:t>，确保</w:t>
                  </w:r>
                  <w:r>
                    <w:rPr>
                      <w:rFonts w:ascii="仿宋_GB2312" w:hAnsi="仿宋_GB2312" w:cs="仿宋_GB2312" w:eastAsia="仿宋_GB2312"/>
                      <w:sz w:val="22"/>
                    </w:rPr>
                    <w:t>监测设备稳定运行。</w:t>
                  </w:r>
                  <w:r>
                    <w:rPr>
                      <w:rFonts w:ascii="仿宋_GB2312" w:hAnsi="仿宋_GB2312" w:cs="仿宋_GB2312" w:eastAsia="仿宋_GB2312"/>
                      <w:sz w:val="22"/>
                    </w:rPr>
                    <w:t>如调试过程中出现技术问题或现场环境特殊导致安装延误，供应商应无条件配合直至满足项目验收要求。</w:t>
                  </w:r>
                </w:p>
                <w:p>
                  <w:pPr>
                    <w:pStyle w:val="null3"/>
                    <w:jc w:val="both"/>
                  </w:pPr>
                  <w:r>
                    <w:rPr>
                      <w:rFonts w:ascii="仿宋_GB2312" w:hAnsi="仿宋_GB2312" w:cs="仿宋_GB2312" w:eastAsia="仿宋_GB2312"/>
                      <w:sz w:val="22"/>
                    </w:rPr>
                    <w:t xml:space="preserve">3. </w:t>
                  </w:r>
                  <w:r>
                    <w:rPr>
                      <w:rFonts w:ascii="仿宋_GB2312" w:hAnsi="仿宋_GB2312" w:cs="仿宋_GB2312" w:eastAsia="仿宋_GB2312"/>
                      <w:sz w:val="22"/>
                    </w:rPr>
                    <w:t>驻守地点与职责</w:t>
                  </w:r>
                </w:p>
                <w:p>
                  <w:pPr>
                    <w:pStyle w:val="null3"/>
                    <w:ind w:firstLine="440"/>
                    <w:jc w:val="both"/>
                  </w:pPr>
                  <w:r>
                    <w:rPr>
                      <w:rFonts w:ascii="仿宋_GB2312" w:hAnsi="仿宋_GB2312" w:cs="仿宋_GB2312" w:eastAsia="仿宋_GB2312"/>
                      <w:sz w:val="22"/>
                    </w:rPr>
                    <w:t>驻守人员应在甲方指定的现场工作，驻守地点包括设备安装区、监测点、数据中心及相关辅助区域。主要职责包括：协助设备安装调试，确保符合国家及项目相关环保标准与技术规范；保障设备在现场特殊工况下的正常运行与稳定数据采集；解答甲方及现场操作人员提出的技术问题，提供技术支持；定期填写工作日志、调试记录及数据报告，接受甲方监督审核；配合开展设备运行培训及安全应急演练；维护设备技术档案，确保后续维护与数据追溯；保障现场作业安全，严格遵守环保及安全规章。</w:t>
                  </w:r>
                </w:p>
                <w:p>
                  <w:pPr>
                    <w:pStyle w:val="null3"/>
                    <w:jc w:val="both"/>
                  </w:pPr>
                  <w:r>
                    <w:rPr>
                      <w:rFonts w:ascii="仿宋_GB2312" w:hAnsi="仿宋_GB2312" w:cs="仿宋_GB2312" w:eastAsia="仿宋_GB2312"/>
                      <w:sz w:val="22"/>
                    </w:rPr>
                    <w:t xml:space="preserve">4. </w:t>
                  </w:r>
                  <w:r>
                    <w:rPr>
                      <w:rFonts w:ascii="仿宋_GB2312" w:hAnsi="仿宋_GB2312" w:cs="仿宋_GB2312" w:eastAsia="仿宋_GB2312"/>
                      <w:sz w:val="22"/>
                    </w:rPr>
                    <w:t>驻守报告与沟通</w:t>
                  </w:r>
                </w:p>
                <w:p>
                  <w:pPr>
                    <w:pStyle w:val="null3"/>
                    <w:ind w:firstLine="440"/>
                    <w:jc w:val="both"/>
                  </w:pPr>
                  <w:r>
                    <w:rPr>
                      <w:rFonts w:ascii="仿宋_GB2312" w:hAnsi="仿宋_GB2312" w:cs="仿宋_GB2312" w:eastAsia="仿宋_GB2312"/>
                      <w:sz w:val="22"/>
                    </w:rPr>
                    <w:t>驻守人员需按要求定期向采购人汇报设备安装调试进展及数据采集状况，内容包括设备运行参数、存在问题及解决方案。采购人有权要求提交工作日志、周报及数据报告。</w:t>
                  </w:r>
                </w:p>
                <w:p>
                  <w:pPr>
                    <w:pStyle w:val="null3"/>
                    <w:jc w:val="both"/>
                  </w:pPr>
                  <w:r>
                    <w:rPr>
                      <w:rFonts w:ascii="仿宋_GB2312" w:hAnsi="仿宋_GB2312" w:cs="仿宋_GB2312" w:eastAsia="仿宋_GB2312"/>
                      <w:sz w:val="22"/>
                    </w:rPr>
                    <w:t xml:space="preserve">5. </w:t>
                  </w:r>
                  <w:r>
                    <w:rPr>
                      <w:rFonts w:ascii="仿宋_GB2312" w:hAnsi="仿宋_GB2312" w:cs="仿宋_GB2312" w:eastAsia="仿宋_GB2312"/>
                      <w:sz w:val="22"/>
                    </w:rPr>
                    <w:t>技术与安全保障</w:t>
                  </w:r>
                </w:p>
                <w:p>
                  <w:pPr>
                    <w:pStyle w:val="null3"/>
                    <w:ind w:firstLine="440"/>
                    <w:jc w:val="both"/>
                  </w:pPr>
                  <w:r>
                    <w:rPr>
                      <w:rFonts w:ascii="仿宋_GB2312" w:hAnsi="仿宋_GB2312" w:cs="仿宋_GB2312" w:eastAsia="仿宋_GB2312"/>
                      <w:sz w:val="22"/>
                    </w:rPr>
                    <w:t>驻守人员须具备应急响应能力，能迅速处理现场突发故障和安全事故，保障设备及人员安全；供应商应配备必要的备件和维护工具，保障快速修复和设备稳定运行；驻守人员须接受现场安全培训，熟悉安全防护措施；驻守人员须具备远程技术支持能力，确保现场技术问题能及时远程协助解决。</w:t>
                  </w:r>
                </w:p>
                <w:p>
                  <w:pPr>
                    <w:pStyle w:val="null3"/>
                    <w:jc w:val="both"/>
                  </w:pPr>
                  <w:r>
                    <w:rPr>
                      <w:rFonts w:ascii="仿宋_GB2312" w:hAnsi="仿宋_GB2312" w:cs="仿宋_GB2312" w:eastAsia="仿宋_GB2312"/>
                      <w:sz w:val="22"/>
                    </w:rPr>
                    <w:t xml:space="preserve">6. </w:t>
                  </w:r>
                  <w:r>
                    <w:rPr>
                      <w:rFonts w:ascii="仿宋_GB2312" w:hAnsi="仿宋_GB2312" w:cs="仿宋_GB2312" w:eastAsia="仿宋_GB2312"/>
                      <w:sz w:val="22"/>
                    </w:rPr>
                    <w:t>驻守人员信息提交</w:t>
                  </w:r>
                </w:p>
                <w:p>
                  <w:pPr>
                    <w:pStyle w:val="null3"/>
                    <w:ind w:firstLine="440"/>
                    <w:jc w:val="both"/>
                  </w:pPr>
                  <w:r>
                    <w:rPr>
                      <w:rFonts w:ascii="仿宋_GB2312" w:hAnsi="仿宋_GB2312" w:cs="仿宋_GB2312" w:eastAsia="仿宋_GB2312"/>
                      <w:sz w:val="22"/>
                    </w:rPr>
                    <w:t>响应文件中应提交至少</w:t>
                  </w:r>
                  <w:r>
                    <w:rPr>
                      <w:rFonts w:ascii="仿宋_GB2312" w:hAnsi="仿宋_GB2312" w:cs="仿宋_GB2312" w:eastAsia="仿宋_GB2312"/>
                      <w:sz w:val="22"/>
                    </w:rPr>
                    <w:t>1</w:t>
                  </w:r>
                  <w:r>
                    <w:rPr>
                      <w:rFonts w:ascii="仿宋_GB2312" w:hAnsi="仿宋_GB2312" w:cs="仿宋_GB2312" w:eastAsia="仿宋_GB2312"/>
                      <w:sz w:val="22"/>
                    </w:rPr>
                    <w:t>名驻守人员的详细信息，包括姓名、学历证书等资料及驻守安排。</w:t>
                  </w:r>
                </w:p>
                <w:p>
                  <w:pPr>
                    <w:pStyle w:val="null3"/>
                    <w:jc w:val="both"/>
                  </w:pPr>
                  <w:r>
                    <w:rPr>
                      <w:rFonts w:ascii="仿宋_GB2312" w:hAnsi="仿宋_GB2312" w:cs="仿宋_GB2312" w:eastAsia="仿宋_GB2312"/>
                      <w:sz w:val="22"/>
                    </w:rPr>
                    <w:t xml:space="preserve">7. </w:t>
                  </w:r>
                  <w:r>
                    <w:rPr>
                      <w:rFonts w:ascii="仿宋_GB2312" w:hAnsi="仿宋_GB2312" w:cs="仿宋_GB2312" w:eastAsia="仿宋_GB2312"/>
                      <w:sz w:val="22"/>
                    </w:rPr>
                    <w:t>驻守费用</w:t>
                  </w:r>
                </w:p>
                <w:p>
                  <w:pPr>
                    <w:pStyle w:val="null3"/>
                    <w:ind w:firstLine="440"/>
                  </w:pPr>
                  <w:r>
                    <w:rPr>
                      <w:rFonts w:ascii="仿宋_GB2312" w:hAnsi="仿宋_GB2312" w:cs="仿宋_GB2312" w:eastAsia="仿宋_GB2312"/>
                      <w:sz w:val="22"/>
                    </w:rPr>
                    <w:t>人员驻守期间的所有费用（住宿、交通、餐饮、安全防护装备等）由供应商承担，采购人不另行支付任何费用。</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r>
                    <w:rPr>
                      <w:rFonts w:ascii="仿宋_GB2312" w:hAnsi="仿宋_GB2312" w:cs="仿宋_GB2312" w:eastAsia="仿宋_GB2312"/>
                      <w:sz w:val="20"/>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其他要求</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w:t>
                  </w:r>
                  <w:r>
                    <w:rPr>
                      <w:rFonts w:ascii="仿宋_GB2312" w:hAnsi="仿宋_GB2312" w:cs="仿宋_GB2312" w:eastAsia="仿宋_GB2312"/>
                      <w:sz w:val="22"/>
                    </w:rPr>
                    <w:t>、提供产品的技术说明书，包括：</w:t>
                  </w:r>
                </w:p>
                <w:p>
                  <w:pPr>
                    <w:pStyle w:val="null3"/>
                  </w:pPr>
                  <w:r>
                    <w:rPr>
                      <w:rFonts w:ascii="仿宋_GB2312" w:hAnsi="仿宋_GB2312" w:cs="仿宋_GB2312" w:eastAsia="仿宋_GB2312"/>
                      <w:sz w:val="22"/>
                    </w:rPr>
                    <w:t xml:space="preserve">1.1 </w:t>
                  </w:r>
                  <w:r>
                    <w:rPr>
                      <w:rFonts w:ascii="仿宋_GB2312" w:hAnsi="仿宋_GB2312" w:cs="仿宋_GB2312" w:eastAsia="仿宋_GB2312"/>
                      <w:sz w:val="22"/>
                    </w:rPr>
                    <w:t>产品技术规格，包括设备功能及性能参数的描述；</w:t>
                  </w:r>
                </w:p>
                <w:p>
                  <w:pPr>
                    <w:pStyle w:val="null3"/>
                  </w:pPr>
                  <w:r>
                    <w:rPr>
                      <w:rFonts w:ascii="仿宋_GB2312" w:hAnsi="仿宋_GB2312" w:cs="仿宋_GB2312" w:eastAsia="仿宋_GB2312"/>
                      <w:sz w:val="22"/>
                    </w:rPr>
                    <w:t xml:space="preserve">1.2 </w:t>
                  </w:r>
                  <w:r>
                    <w:rPr>
                      <w:rFonts w:ascii="仿宋_GB2312" w:hAnsi="仿宋_GB2312" w:cs="仿宋_GB2312" w:eastAsia="仿宋_GB2312"/>
                      <w:sz w:val="22"/>
                    </w:rPr>
                    <w:t>供电系统说明，包括保障电源的稳定性和连续性的措施或原理 ，保证适应地极端环境（如高温、低温等）的措施；</w:t>
                  </w:r>
                </w:p>
                <w:p>
                  <w:pPr>
                    <w:pStyle w:val="null3"/>
                  </w:pPr>
                  <w:r>
                    <w:rPr>
                      <w:rFonts w:ascii="仿宋_GB2312" w:hAnsi="仿宋_GB2312" w:cs="仿宋_GB2312" w:eastAsia="仿宋_GB2312"/>
                      <w:sz w:val="22"/>
                    </w:rPr>
                    <w:t xml:space="preserve">1.3 </w:t>
                  </w:r>
                  <w:r>
                    <w:rPr>
                      <w:rFonts w:ascii="仿宋_GB2312" w:hAnsi="仿宋_GB2312" w:cs="仿宋_GB2312" w:eastAsia="仿宋_GB2312"/>
                      <w:sz w:val="22"/>
                    </w:rPr>
                    <w:t>通信系统说明，包括通信方式、通信协议及标准，通信恢复及故障处理方案及措施；</w:t>
                  </w:r>
                </w:p>
                <w:p>
                  <w:pPr>
                    <w:pStyle w:val="null3"/>
                  </w:pPr>
                  <w:r>
                    <w:rPr>
                      <w:rFonts w:ascii="仿宋_GB2312" w:hAnsi="仿宋_GB2312" w:cs="仿宋_GB2312" w:eastAsia="仿宋_GB2312"/>
                      <w:sz w:val="22"/>
                    </w:rPr>
                    <w:t xml:space="preserve">1.4  </w:t>
                  </w:r>
                  <w:r>
                    <w:rPr>
                      <w:rFonts w:ascii="仿宋_GB2312" w:hAnsi="仿宋_GB2312" w:cs="仿宋_GB2312" w:eastAsia="仿宋_GB2312"/>
                      <w:sz w:val="22"/>
                    </w:rPr>
                    <w:t>数据采集与记录说明，包括数据备份与恢复流程，以及针对数据质量的控制和校验机制，确保采集数据的准确性和完整性。</w:t>
                  </w:r>
                </w:p>
                <w:p>
                  <w:pPr>
                    <w:pStyle w:val="null3"/>
                    <w:jc w:val="both"/>
                  </w:pPr>
                  <w:r>
                    <w:rPr>
                      <w:rFonts w:ascii="仿宋_GB2312" w:hAnsi="仿宋_GB2312" w:cs="仿宋_GB2312" w:eastAsia="仿宋_GB2312"/>
                      <w:sz w:val="22"/>
                    </w:rPr>
                    <w:t xml:space="preserve">1.5  </w:t>
                  </w:r>
                  <w:r>
                    <w:rPr>
                      <w:rFonts w:ascii="仿宋_GB2312" w:hAnsi="仿宋_GB2312" w:cs="仿宋_GB2312" w:eastAsia="仿宋_GB2312"/>
                      <w:sz w:val="22"/>
                    </w:rPr>
                    <w:t>系统整体架构说明，包括系统运行与维护的建议，以及保证整体协同工作能力和长期稳定运行的措施。</w:t>
                  </w:r>
                </w:p>
              </w:tc>
            </w:tr>
          </w:tbl>
          <w:p>
            <w:pPr>
              <w:pStyle w:val="null3"/>
              <w:spacing w:after="195"/>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现行的国家标准或国家行政部门颁布的法律法规、规章制度等，是项目验收的另一个重要依据。没有国家标准的，可以参考行业标准。主要按采购文件和响应文件验收。 除合同另有规定外，供应商提供的全部货物，均应按标准保护措施进行包装，并确保货物安全无损运抵买方指定地点。 每一个包装箱内应附一份详细装箱单和质量合格证。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质量保修范围：设备全保 质量保修期：≥1年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1、一般按《中华人民共和国政府采购法》、《中华人民共和国民法典》中的相关条款执行。 2、未按合同要求提供货物或质量不能满足技术要求，乙方必须无条件更换，提高技术，完善质量，否则，甲方会同鉴证方有权终止合同，并对乙方的违约行为报监管机构进行相应的处罚。 3、交货期每超过一天，扣除乙方合同总价款的1%。在卖方违约的情况下，买方报告西安市政府采购管理处后，有权终止合同，并依法向卖方进行索赔。 本合同在履行过程中发生的争议，由甲、乙双方当事人协商解决，协商不成的，甲乙双方均可向甲方所在地有管辖权的人民法院提起诉讼。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其他声明文件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1.谈判响应文件签字或签章符合要求；2.只能有一个有效报价，不得提交 选择性报价，且报价不超过采购预算金额或最高限价。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其他声明文件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谈判响应文件包含响应函、报价表、资格证明文件、谈判响应资料。</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其他声明文件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1.响应文件中服务期应满足谈判文件中要求的服务期； 2.谈判有效期应满足谈判文件中的规定；3.满足谈判文件中规定的实质性要求。4.满足谈判文件的商务要求及主要合同条款，且无附加条件。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其他声明文件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经评审的最终报价相同的，享受中小企业扶持政策的排名靠前；均享受中小企业扶持政策的排名，质量保证期长的排名靠前；质量保证期也相同的，由谈判小组不记名投票决定排名顺序。</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详见附件：其他声明文件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