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D94AB6">
      <w:pPr>
        <w:spacing w:after="120" w:afterLines="50" w:line="360" w:lineRule="auto"/>
        <w:jc w:val="center"/>
        <w:outlineLvl w:val="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/>
          <w:bCs/>
          <w:sz w:val="32"/>
          <w:szCs w:val="32"/>
        </w:rPr>
        <w:t>商务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要求</w:t>
      </w:r>
      <w:r>
        <w:rPr>
          <w:rFonts w:hint="eastAsia" w:ascii="宋体" w:hAnsi="宋体" w:cs="宋体"/>
          <w:b/>
          <w:bCs/>
          <w:sz w:val="32"/>
          <w:szCs w:val="32"/>
        </w:rPr>
        <w:t>响应偏离表</w:t>
      </w:r>
    </w:p>
    <w:tbl>
      <w:tblPr>
        <w:tblStyle w:val="9"/>
        <w:tblW w:w="8435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40"/>
        <w:gridCol w:w="2950"/>
        <w:gridCol w:w="2487"/>
        <w:gridCol w:w="1136"/>
        <w:gridCol w:w="1022"/>
      </w:tblGrid>
      <w:tr w14:paraId="7393323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3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 w14:paraId="11FDCFE3">
            <w:pPr>
              <w:adjustRightInd w:val="0"/>
              <w:snapToGrid w:val="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序号</w:t>
            </w:r>
          </w:p>
        </w:tc>
        <w:tc>
          <w:tcPr>
            <w:tcW w:w="295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1A60BB21">
            <w:pPr>
              <w:adjustRightInd w:val="0"/>
              <w:snapToGrid w:val="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1"/>
              </w:rPr>
              <w:t>招标文件商务要求</w:t>
            </w:r>
          </w:p>
        </w:tc>
        <w:tc>
          <w:tcPr>
            <w:tcW w:w="248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4574D234">
            <w:pPr>
              <w:adjustRightInd w:val="0"/>
              <w:snapToGrid w:val="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1"/>
              </w:rPr>
              <w:t>投标文件商务</w:t>
            </w:r>
            <w:r>
              <w:rPr>
                <w:rFonts w:hint="eastAsia" w:ascii="宋体" w:hAnsi="宋体" w:cs="宋体"/>
                <w:sz w:val="24"/>
                <w:szCs w:val="21"/>
                <w:lang w:val="en-US" w:eastAsia="zh-CN"/>
              </w:rPr>
              <w:t>要求</w:t>
            </w:r>
            <w:r>
              <w:rPr>
                <w:rFonts w:hint="eastAsia" w:ascii="宋体" w:hAnsi="宋体" w:cs="宋体"/>
                <w:sz w:val="24"/>
                <w:szCs w:val="21"/>
              </w:rPr>
              <w:t>响应</w:t>
            </w:r>
          </w:p>
        </w:tc>
        <w:tc>
          <w:tcPr>
            <w:tcW w:w="113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731CE462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偏离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情况</w:t>
            </w:r>
          </w:p>
        </w:tc>
        <w:tc>
          <w:tcPr>
            <w:tcW w:w="102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6D646C76">
            <w:pPr>
              <w:adjustRightInd w:val="0"/>
              <w:snapToGrid w:val="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偏离说明</w:t>
            </w:r>
          </w:p>
        </w:tc>
      </w:tr>
      <w:tr w14:paraId="55F099B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6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 w14:paraId="6C3CA2A1">
            <w:pPr>
              <w:adjustRightInd w:val="0"/>
              <w:snapToGrid w:val="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</w:p>
        </w:tc>
        <w:tc>
          <w:tcPr>
            <w:tcW w:w="295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23C5D66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48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77715F4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3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345E763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2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6D579B2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17971ED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7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 w14:paraId="77258E00">
            <w:pPr>
              <w:adjustRightInd w:val="0"/>
              <w:snapToGrid w:val="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</w:t>
            </w:r>
          </w:p>
        </w:tc>
        <w:tc>
          <w:tcPr>
            <w:tcW w:w="295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0B23D8D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48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698F317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3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03A48A7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2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3AE049A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08024FD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6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 w14:paraId="6E8FE672">
            <w:pPr>
              <w:adjustRightInd w:val="0"/>
              <w:snapToGrid w:val="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</w:t>
            </w:r>
          </w:p>
        </w:tc>
        <w:tc>
          <w:tcPr>
            <w:tcW w:w="295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6CFA45A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48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3B2B5F0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3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484C146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2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30A63AD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2F687FB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7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 w14:paraId="4FCD1BF3">
            <w:pPr>
              <w:adjustRightInd w:val="0"/>
              <w:snapToGrid w:val="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</w:t>
            </w:r>
          </w:p>
        </w:tc>
        <w:tc>
          <w:tcPr>
            <w:tcW w:w="295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7FA3154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48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669FAB0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3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0DBEA3C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2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09868D4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3BBCF53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6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 w14:paraId="3EE42946">
            <w:pPr>
              <w:adjustRightInd w:val="0"/>
              <w:snapToGrid w:val="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</w:t>
            </w:r>
          </w:p>
        </w:tc>
        <w:tc>
          <w:tcPr>
            <w:tcW w:w="295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012A118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48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310008C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3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315AB17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2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43074F1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4F6DBA6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7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 w14:paraId="0193070F">
            <w:pPr>
              <w:adjustRightInd w:val="0"/>
              <w:snapToGrid w:val="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6</w:t>
            </w:r>
          </w:p>
        </w:tc>
        <w:tc>
          <w:tcPr>
            <w:tcW w:w="295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5981DE9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48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495A5ED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3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68EC88B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2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0694DF3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7EE5C76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6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 w14:paraId="23BF1F22">
            <w:pPr>
              <w:adjustRightInd w:val="0"/>
              <w:snapToGrid w:val="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7</w:t>
            </w:r>
          </w:p>
        </w:tc>
        <w:tc>
          <w:tcPr>
            <w:tcW w:w="295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0A3D69C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48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31C47F6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3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70B4FC9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2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4BF585F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2CFCEA8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7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 w14:paraId="65AEBF8F">
            <w:pPr>
              <w:adjustRightInd w:val="0"/>
              <w:snapToGrid w:val="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…</w:t>
            </w:r>
          </w:p>
        </w:tc>
        <w:tc>
          <w:tcPr>
            <w:tcW w:w="295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4D0334F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48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659F1B4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3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3D03E8B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2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5066D19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</w:tbl>
    <w:p w14:paraId="6D032BD1">
      <w:pPr>
        <w:spacing w:line="360" w:lineRule="auto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说明：</w:t>
      </w:r>
    </w:p>
    <w:p w14:paraId="0F7B4B77">
      <w:pPr>
        <w:spacing w:line="360" w:lineRule="auto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1.偏离填写：正偏离、负偏离、无偏离。</w:t>
      </w:r>
    </w:p>
    <w:p w14:paraId="12691308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2.表格不够用，各投标人可按此表复制。偏离说明对偏离情况做出详细说明。</w:t>
      </w:r>
    </w:p>
    <w:p w14:paraId="4F54B69D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</w:t>
      </w:r>
      <w:r>
        <w:rPr>
          <w:rFonts w:hint="eastAsia" w:ascii="宋体" w:hAnsi="宋体" w:cs="宋体"/>
          <w:sz w:val="24"/>
          <w:szCs w:val="21"/>
        </w:rPr>
        <w:t>本表须对</w:t>
      </w:r>
      <w:r>
        <w:rPr>
          <w:rFonts w:hint="eastAsia" w:ascii="宋体" w:hAnsi="宋体" w:cs="宋体"/>
          <w:sz w:val="24"/>
        </w:rPr>
        <w:t>招标文件“第</w:t>
      </w:r>
      <w:r>
        <w:rPr>
          <w:rFonts w:hint="eastAsia" w:ascii="宋体" w:hAnsi="宋体" w:cs="宋体"/>
          <w:sz w:val="24"/>
          <w:lang w:val="en-US" w:eastAsia="zh-CN"/>
        </w:rPr>
        <w:t>三</w:t>
      </w:r>
      <w:r>
        <w:rPr>
          <w:rFonts w:hint="eastAsia" w:ascii="宋体" w:hAnsi="宋体" w:cs="宋体"/>
          <w:sz w:val="24"/>
        </w:rPr>
        <w:t xml:space="preserve">章 </w:t>
      </w:r>
      <w:r>
        <w:rPr>
          <w:rFonts w:hint="eastAsia" w:ascii="宋体" w:hAnsi="宋体" w:cs="宋体"/>
          <w:sz w:val="24"/>
          <w:lang w:val="en-US" w:eastAsia="zh-CN"/>
        </w:rPr>
        <w:t>3.4</w:t>
      </w:r>
      <w:r>
        <w:rPr>
          <w:rFonts w:hint="eastAsia" w:ascii="宋体" w:hAnsi="宋体" w:cs="宋体"/>
          <w:sz w:val="24"/>
        </w:rPr>
        <w:t>商务</w:t>
      </w:r>
      <w:r>
        <w:rPr>
          <w:rFonts w:hint="eastAsia" w:ascii="宋体" w:hAnsi="宋体" w:cs="宋体"/>
          <w:sz w:val="24"/>
          <w:lang w:val="en-US" w:eastAsia="zh-CN"/>
        </w:rPr>
        <w:t>要求</w:t>
      </w:r>
      <w:r>
        <w:rPr>
          <w:rFonts w:hint="eastAsia" w:ascii="宋体" w:hAnsi="宋体" w:cs="宋体"/>
          <w:sz w:val="24"/>
        </w:rPr>
        <w:t>”</w:t>
      </w:r>
      <w:r>
        <w:rPr>
          <w:rFonts w:hint="eastAsia" w:ascii="宋体" w:hAnsi="宋体" w:cs="宋体"/>
          <w:sz w:val="24"/>
          <w:szCs w:val="21"/>
        </w:rPr>
        <w:t>中的</w:t>
      </w:r>
      <w:r>
        <w:rPr>
          <w:rFonts w:hint="eastAsia" w:ascii="宋体" w:hAnsi="宋体" w:cs="宋体"/>
          <w:sz w:val="24"/>
        </w:rPr>
        <w:t>相关内容</w:t>
      </w:r>
      <w:r>
        <w:rPr>
          <w:rFonts w:hint="eastAsia" w:ascii="宋体" w:hAnsi="宋体" w:cs="宋体"/>
          <w:sz w:val="24"/>
          <w:szCs w:val="21"/>
        </w:rPr>
        <w:t>按照顺序逐项响应不得空缺。</w:t>
      </w:r>
    </w:p>
    <w:p w14:paraId="669BCDDB">
      <w:pPr>
        <w:spacing w:line="360" w:lineRule="auto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4.投标人必须据实填写，不得</w:t>
      </w:r>
      <w:bookmarkStart w:id="0" w:name="_GoBack"/>
      <w:bookmarkEnd w:id="0"/>
      <w:r>
        <w:rPr>
          <w:rFonts w:hint="eastAsia" w:ascii="宋体" w:hAnsi="宋体" w:cs="宋体"/>
          <w:sz w:val="24"/>
        </w:rPr>
        <w:t>虚假响应，否则将取消其投标或中标资格，并按有关规定进行处罚。</w:t>
      </w:r>
    </w:p>
    <w:p w14:paraId="62AE884D">
      <w:pPr>
        <w:spacing w:line="360" w:lineRule="auto"/>
        <w:ind w:firstLine="4560" w:firstLineChars="1900"/>
        <w:jc w:val="left"/>
        <w:rPr>
          <w:rFonts w:hint="eastAsia" w:ascii="宋体" w:hAnsi="宋体" w:cs="宋体"/>
          <w:sz w:val="24"/>
        </w:rPr>
      </w:pPr>
    </w:p>
    <w:p w14:paraId="7B9492CF">
      <w:pPr>
        <w:spacing w:line="360" w:lineRule="auto"/>
        <w:ind w:firstLine="4560" w:firstLineChars="1900"/>
        <w:jc w:val="left"/>
        <w:rPr>
          <w:rFonts w:hint="eastAsia" w:ascii="宋体" w:hAnsi="宋体" w:cs="宋体"/>
          <w:sz w:val="24"/>
        </w:rPr>
      </w:pPr>
    </w:p>
    <w:p w14:paraId="12FCEDCB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440" w:firstLineChars="600"/>
        <w:textAlignment w:val="auto"/>
        <w:rPr>
          <w:rFonts w:ascii="宋体" w:hAnsi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投标人（公章）</w:t>
      </w:r>
      <w:r>
        <w:rPr>
          <w:rFonts w:hint="eastAsia" w:ascii="宋体" w:hAnsi="宋体" w:cs="宋体"/>
          <w:sz w:val="24"/>
          <w:szCs w:val="24"/>
          <w:highlight w:val="none"/>
        </w:rPr>
        <w:t>：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                        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 </w:t>
      </w:r>
    </w:p>
    <w:p w14:paraId="7C8AB51A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440" w:firstLineChars="600"/>
        <w:textAlignment w:val="auto"/>
        <w:rPr>
          <w:rFonts w:ascii="宋体" w:hAnsi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法定代表人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/单位负责人</w:t>
      </w:r>
      <w:r>
        <w:rPr>
          <w:rFonts w:hint="eastAsia" w:ascii="宋体" w:hAnsi="宋体" w:cs="宋体"/>
          <w:sz w:val="24"/>
          <w:szCs w:val="24"/>
          <w:highlight w:val="none"/>
        </w:rPr>
        <w:t>或授权代表（</w:t>
      </w: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签字或盖章</w:t>
      </w:r>
      <w:r>
        <w:rPr>
          <w:rFonts w:hint="eastAsia" w:ascii="宋体" w:hAnsi="宋体" w:cs="宋体"/>
          <w:sz w:val="24"/>
          <w:szCs w:val="24"/>
          <w:highlight w:val="none"/>
        </w:rPr>
        <w:t>）：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            </w:t>
      </w:r>
    </w:p>
    <w:p w14:paraId="4CA203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440" w:firstLineChars="600"/>
        <w:textAlignment w:val="auto"/>
        <w:rPr>
          <w:rFonts w:ascii="宋体" w:hAnsi="宋体" w:cs="宋体"/>
          <w:b/>
          <w:sz w:val="32"/>
          <w:szCs w:val="32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日    期：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                           </w:t>
      </w:r>
      <w:r>
        <w:rPr>
          <w:rFonts w:hint="eastAsia" w:ascii="宋体" w:hAnsi="宋体" w:cs="宋体"/>
          <w:sz w:val="24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</w:t>
      </w:r>
      <w:r>
        <w:rPr>
          <w:rFonts w:hint="eastAsia" w:ascii="宋体" w:hAnsi="宋体" w:cs="宋体"/>
          <w:sz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</w:t>
      </w:r>
    </w:p>
    <w:p w14:paraId="4F94BBFC">
      <w:pPr>
        <w:spacing w:line="360" w:lineRule="auto"/>
        <w:ind w:firstLine="2650" w:firstLineChars="1100"/>
        <w:rPr>
          <w:rFonts w:hint="eastAsia" w:ascii="仿宋" w:hAnsi="仿宋" w:eastAsia="仿宋" w:cs="仿宋"/>
          <w:b/>
          <w:bCs/>
          <w:sz w:val="24"/>
          <w:szCs w:val="24"/>
        </w:rPr>
      </w:pPr>
    </w:p>
    <w:p w14:paraId="5AB004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520" w:firstLineChars="1200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Q2MjljMThlMzEzYmM3OTVkNjUzNjhjY2Q1NmEwNjUifQ=="/>
  </w:docVars>
  <w:rsids>
    <w:rsidRoot w:val="478D2A5A"/>
    <w:rsid w:val="1CBF4BEA"/>
    <w:rsid w:val="21A32365"/>
    <w:rsid w:val="271025CD"/>
    <w:rsid w:val="2745666D"/>
    <w:rsid w:val="478D2A5A"/>
    <w:rsid w:val="72624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ind w:firstLine="630"/>
    </w:pPr>
    <w:rPr>
      <w:sz w:val="32"/>
      <w:szCs w:val="20"/>
    </w:rPr>
  </w:style>
  <w:style w:type="paragraph" w:styleId="4">
    <w:name w:val="Normal Indent"/>
    <w:basedOn w:val="1"/>
    <w:next w:val="1"/>
    <w:qFormat/>
    <w:uiPriority w:val="0"/>
    <w:pPr>
      <w:ind w:firstLine="420"/>
    </w:pPr>
    <w:rPr>
      <w:szCs w:val="20"/>
    </w:rPr>
  </w:style>
  <w:style w:type="paragraph" w:styleId="6">
    <w:name w:val="Body Text"/>
    <w:basedOn w:val="1"/>
    <w:next w:val="1"/>
    <w:qFormat/>
    <w:uiPriority w:val="0"/>
    <w:pPr>
      <w:jc w:val="center"/>
    </w:pPr>
  </w:style>
  <w:style w:type="paragraph" w:styleId="7">
    <w:name w:val="toc 4"/>
    <w:basedOn w:val="1"/>
    <w:next w:val="1"/>
    <w:qFormat/>
    <w:uiPriority w:val="0"/>
    <w:pPr>
      <w:ind w:left="630"/>
      <w:jc w:val="left"/>
    </w:pPr>
    <w:rPr>
      <w:sz w:val="18"/>
      <w:szCs w:val="18"/>
    </w:rPr>
  </w:style>
  <w:style w:type="paragraph" w:styleId="8">
    <w:name w:val="Message Header"/>
    <w:basedOn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  <w:style w:type="paragraph" w:customStyle="1" w:styleId="11">
    <w:name w:val="Char1"/>
    <w:basedOn w:val="1"/>
    <w:autoRedefine/>
    <w:qFormat/>
    <w:uiPriority w:val="0"/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210</Words>
  <Characters>216</Characters>
  <Lines>0</Lines>
  <Paragraphs>0</Paragraphs>
  <TotalTime>0</TotalTime>
  <ScaleCrop>false</ScaleCrop>
  <LinksUpToDate>false</LinksUpToDate>
  <CharactersWithSpaces>296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2023-06-08T08:53:00Z</dcterms:created>
  <dc:creator>陕西中技招标有限公司</dc:creator>
  <cp:lastModifiedBy>乔公子</cp:lastModifiedBy>
  <dcterms:modified xsi:type="dcterms:W3CDTF">2025-07-02T01:29:40Z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4294B7F5C2454B6DB5C8A82AC9E9DEA2_11</vt:lpwstr>
  </property>
  <property fmtid="{D5CDD505-2E9C-101B-9397-08002B2CF9AE}" pid="4" name="KSOTemplateDocerSaveRecord">
    <vt:lpwstr>eyJoZGlkIjoiNGQ2MjljMThlMzEzYmM3OTVkNjUzNjhjY2Q1NmEwNjUiLCJ1c2VySWQiOiIxMDM1MzI2MTI3In0=</vt:lpwstr>
  </property>
</Properties>
</file>