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A3" w:rsidRPr="004A037F" w:rsidRDefault="00B241A3" w:rsidP="00B241A3">
      <w:pPr>
        <w:spacing w:line="360" w:lineRule="auto"/>
        <w:jc w:val="center"/>
        <w:outlineLvl w:val="0"/>
        <w:rPr>
          <w:rFonts w:ascii="仿宋" w:eastAsia="仿宋" w:hAnsi="仿宋"/>
          <w:sz w:val="32"/>
          <w:szCs w:val="32"/>
        </w:rPr>
      </w:pPr>
      <w:r w:rsidRPr="004A037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甲方</w:t>
      </w:r>
      <w:r w:rsidRPr="006D293A">
        <w:rPr>
          <w:rFonts w:ascii="仿宋" w:eastAsia="仿宋" w:hAnsi="仿宋"/>
          <w:b/>
          <w:sz w:val="28"/>
          <w:szCs w:val="28"/>
        </w:rPr>
        <w:t>:</w:t>
      </w:r>
      <w:r w:rsidRPr="006D293A">
        <w:rPr>
          <w:rFonts w:ascii="仿宋" w:eastAsia="仿宋" w:hAnsi="仿宋" w:hint="eastAsia"/>
          <w:b/>
          <w:sz w:val="28"/>
          <w:szCs w:val="28"/>
        </w:rPr>
        <w:t>陕西省考古研究院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乙方：</w:t>
      </w:r>
      <w:r w:rsidRPr="006D293A">
        <w:rPr>
          <w:rFonts w:ascii="仿宋" w:eastAsia="仿宋" w:hAnsi="仿宋"/>
          <w:b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为了更好地贯彻《关于在基本建设中加强文物保护工作的规定》（陕文物发</w:t>
      </w:r>
      <w:r w:rsidRPr="006D293A">
        <w:rPr>
          <w:rFonts w:ascii="仿宋" w:eastAsia="仿宋" w:hAnsi="仿宋"/>
          <w:sz w:val="28"/>
          <w:szCs w:val="28"/>
        </w:rPr>
        <w:t>[1994]18</w:t>
      </w:r>
      <w:r w:rsidRPr="006D293A">
        <w:rPr>
          <w:rFonts w:ascii="仿宋" w:eastAsia="仿宋" w:hAnsi="仿宋" w:hint="eastAsia"/>
          <w:sz w:val="28"/>
          <w:szCs w:val="28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第一条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协议内容及工作时间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1"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1.1</w:t>
      </w:r>
      <w:r w:rsidRPr="006D293A">
        <w:rPr>
          <w:rFonts w:ascii="仿宋" w:eastAsia="仿宋" w:hAnsi="仿宋" w:hint="eastAsia"/>
          <w:sz w:val="28"/>
          <w:szCs w:val="28"/>
        </w:rPr>
        <w:t>完成项目规划占地范围的考古勘探，总面积</w:t>
      </w:r>
      <w:r w:rsidRPr="006D293A">
        <w:rPr>
          <w:rFonts w:ascii="仿宋" w:eastAsia="仿宋" w:hAnsi="仿宋" w:cs="宋体"/>
          <w:bCs/>
          <w:sz w:val="28"/>
          <w:szCs w:val="28"/>
        </w:rPr>
        <w:t xml:space="preserve">      </w:t>
      </w:r>
      <w:r w:rsidRPr="006D293A">
        <w:rPr>
          <w:rFonts w:ascii="仿宋" w:eastAsia="仿宋" w:hAnsi="仿宋" w:hint="eastAsia"/>
          <w:sz w:val="28"/>
          <w:szCs w:val="28"/>
        </w:rPr>
        <w:t>㎡，并完成《工程考古勘探报告》。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1.2</w:t>
      </w:r>
      <w:r w:rsidRPr="006D293A">
        <w:rPr>
          <w:rFonts w:ascii="仿宋" w:eastAsia="仿宋" w:hAnsi="仿宋" w:hint="eastAsia"/>
          <w:sz w:val="28"/>
          <w:szCs w:val="28"/>
        </w:rPr>
        <w:t>按照工作实际，该项目工作时间定为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日至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 </w:t>
      </w:r>
      <w:r w:rsidRPr="006D293A">
        <w:rPr>
          <w:rFonts w:ascii="仿宋" w:eastAsia="仿宋" w:hAnsi="仿宋" w:hint="eastAsia"/>
          <w:sz w:val="28"/>
          <w:szCs w:val="28"/>
        </w:rPr>
        <w:t>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第二条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勘探原则及工作要求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2.1</w:t>
      </w:r>
      <w:r w:rsidRPr="006D293A">
        <w:rPr>
          <w:rFonts w:ascii="仿宋" w:eastAsia="仿宋" w:hAnsi="仿宋" w:hint="eastAsia"/>
          <w:sz w:val="28"/>
          <w:szCs w:val="28"/>
        </w:rPr>
        <w:t>乙方必须严格执行《中华人民共和国文物保护法》、照《考古勘探操作规程》（试行）等有关法律条例规定进行工作，确保地下文化遗存不受破坏。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2.2</w:t>
      </w:r>
      <w:r w:rsidRPr="006D293A">
        <w:rPr>
          <w:rFonts w:ascii="仿宋" w:eastAsia="仿宋" w:hAnsi="仿宋" w:hint="eastAsia"/>
          <w:sz w:val="28"/>
          <w:szCs w:val="28"/>
        </w:rPr>
        <w:t>乙方必须严格按照《考古勘探操作规程》（试行）进行施工。普探布点间距为梅花孔1米布设，加点位置偏差小于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2.3</w:t>
      </w:r>
      <w:r w:rsidRPr="006D293A">
        <w:rPr>
          <w:rFonts w:ascii="仿宋" w:eastAsia="仿宋" w:hAnsi="仿宋" w:hint="eastAsia"/>
          <w:sz w:val="28"/>
          <w:szCs w:val="28"/>
        </w:rPr>
        <w:t>对勘探出的古遗址、古墓葬等古文化遗迹做好绘图、照相、测绘、定点等工作。普探布点间距为梅花孔1米布设，加点位置偏差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厘米，对勘探出的古遗址、古墓葬等古文化遗迹做好绘图、照相、测绘、定点等工作。必须有勘探工作日志及原始资料记录。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详细的工作要求及规范见采购文件第三章磋商内容及要求。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第三条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勘探责任及其他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3.1</w:t>
      </w:r>
      <w:r w:rsidRPr="006D293A">
        <w:rPr>
          <w:rFonts w:ascii="仿宋" w:eastAsia="仿宋" w:hAnsi="仿宋" w:hint="eastAsia"/>
          <w:sz w:val="28"/>
          <w:szCs w:val="28"/>
        </w:rPr>
        <w:t>乙方必须对其勘探成果的准确性承担全部责任。经后期发掘验证，测绘图与地面标记的地面偏差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厘米，视为小型质量事故；地面偏差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厘米，视为中型质量事故；地面偏差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厘米或由于地面位置偏差造成清理扩方或造成地下文物被破坏的，均为大型质量事故。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如出现错探、漏探、偏差等质量事故，甲方有权对乙方进行经济处罚或终止协议。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3.2</w:t>
      </w:r>
      <w:r w:rsidRPr="006D293A">
        <w:rPr>
          <w:rFonts w:ascii="仿宋" w:eastAsia="仿宋" w:hAnsi="仿宋" w:hint="eastAsia"/>
          <w:sz w:val="28"/>
          <w:szCs w:val="28"/>
        </w:rPr>
        <w:t>勘探工作结束后未及时提交《考古勘探报告》与资料的，每延迟一天，扣除协议金额的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3.3</w:t>
      </w:r>
      <w:r w:rsidRPr="006D293A">
        <w:rPr>
          <w:rFonts w:ascii="仿宋" w:eastAsia="仿宋" w:hAnsi="仿宋" w:hint="eastAsia"/>
          <w:sz w:val="28"/>
          <w:szCs w:val="28"/>
        </w:rPr>
        <w:t>未收到甲方“考古勘探项目通知书”，擅自进行考古勘探的单位，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个月内不得参与甲方实施的勘探项目投标。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3.4</w:t>
      </w:r>
      <w:r w:rsidRPr="006D293A">
        <w:rPr>
          <w:rFonts w:ascii="仿宋" w:eastAsia="仿宋" w:hAnsi="仿宋" w:hint="eastAsia"/>
          <w:sz w:val="28"/>
          <w:szCs w:val="28"/>
        </w:rPr>
        <w:t>乙方因管理或技术原因，在施工中发生漏探、漏报，隐匿不报的，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年之内不得参与甲方实施的勘探项目投标，并追回所转协议款项。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3.5</w:t>
      </w:r>
      <w:r w:rsidRPr="006D293A">
        <w:rPr>
          <w:rFonts w:ascii="仿宋" w:eastAsia="仿宋" w:hAnsi="仿宋" w:hint="eastAsia"/>
          <w:sz w:val="28"/>
          <w:szCs w:val="28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3.6</w:t>
      </w:r>
      <w:r w:rsidRPr="006D293A">
        <w:rPr>
          <w:rFonts w:ascii="仿宋" w:eastAsia="仿宋" w:hAnsi="仿宋" w:hint="eastAsia"/>
          <w:sz w:val="28"/>
          <w:szCs w:val="28"/>
        </w:rPr>
        <w:t>勘探结项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3.7</w:t>
      </w:r>
      <w:r w:rsidRPr="006D293A">
        <w:rPr>
          <w:rFonts w:ascii="仿宋" w:eastAsia="仿宋" w:hAnsi="仿宋" w:hint="eastAsia"/>
          <w:sz w:val="28"/>
          <w:szCs w:val="28"/>
        </w:rPr>
        <w:t>后期发掘时，乙方有义务配合甲方对前期勘探发现的古文化遗存进行现场指认、放线、定点等有助于考古发掘的协助工作。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第四条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协调及安全责任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4.1</w:t>
      </w:r>
      <w:r w:rsidRPr="006D293A">
        <w:rPr>
          <w:rFonts w:ascii="仿宋" w:eastAsia="仿宋" w:hAnsi="仿宋" w:hint="eastAsia"/>
          <w:sz w:val="28"/>
          <w:szCs w:val="28"/>
        </w:rPr>
        <w:t>工作过程中，与当地文物部门、街道办、村组的协调工作由乙方自行解决，甲方做好相关配合工作。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4.2</w:t>
      </w:r>
      <w:r w:rsidRPr="006D293A">
        <w:rPr>
          <w:rFonts w:ascii="仿宋" w:eastAsia="仿宋" w:hAnsi="仿宋" w:hint="eastAsia"/>
          <w:sz w:val="28"/>
          <w:szCs w:val="28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4.3</w:t>
      </w:r>
      <w:r w:rsidRPr="006D293A">
        <w:rPr>
          <w:rFonts w:ascii="仿宋" w:eastAsia="仿宋" w:hAnsi="仿宋" w:hint="eastAsia"/>
          <w:sz w:val="28"/>
          <w:szCs w:val="28"/>
        </w:rPr>
        <w:t>勘探过程中，乙方应做好工作人员的安全防护及教育，工作期间乙方人员发生的安全事故，全部责任由乙方自行承担。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4.4</w:t>
      </w:r>
      <w:r w:rsidRPr="006D293A">
        <w:rPr>
          <w:rFonts w:ascii="仿宋" w:eastAsia="仿宋" w:hAnsi="仿宋" w:hint="eastAsia"/>
          <w:sz w:val="28"/>
          <w:szCs w:val="28"/>
        </w:rPr>
        <w:t>乙方不得拖欠工人与所雇用当地群众的工资及其他各类费用，由此对甲方声誉造成影响的，视情况给予警告、停工整顿或书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面检查等。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第五条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工作费用及支付方式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5.1</w:t>
      </w:r>
      <w:r w:rsidRPr="006D293A">
        <w:rPr>
          <w:rFonts w:ascii="仿宋" w:eastAsia="仿宋" w:hAnsi="仿宋" w:hint="eastAsia"/>
          <w:sz w:val="28"/>
          <w:szCs w:val="28"/>
        </w:rPr>
        <w:t xml:space="preserve">该项目初步核算勘探费用为 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5.2</w:t>
      </w:r>
      <w:r w:rsidRPr="006D293A">
        <w:rPr>
          <w:rFonts w:ascii="仿宋" w:eastAsia="仿宋" w:hAnsi="仿宋" w:hint="eastAsia"/>
          <w:sz w:val="28"/>
          <w:szCs w:val="28"/>
        </w:rPr>
        <w:t>费用结算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凡是乙方在勘探工程中出现质量事故，甲方有权依据《陕西省考古研究院建设工程考古勘探管理实施细则》相关规定进行处罚。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分期付款，</w:t>
      </w:r>
      <w:r w:rsidRPr="00320552">
        <w:rPr>
          <w:rFonts w:ascii="仿宋" w:eastAsia="仿宋" w:hAnsi="仿宋" w:hint="eastAsia"/>
          <w:sz w:val="28"/>
          <w:szCs w:val="28"/>
        </w:rPr>
        <w:t>签订合同 ，达到付款条件起 10 日内，支付合同总金额的 50.00%。</w:t>
      </w:r>
      <w:bookmarkStart w:id="0" w:name="_GoBack"/>
      <w:bookmarkEnd w:id="0"/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20552">
        <w:rPr>
          <w:rFonts w:ascii="仿宋" w:eastAsia="仿宋" w:hAnsi="仿宋" w:hint="eastAsia"/>
          <w:sz w:val="28"/>
          <w:szCs w:val="28"/>
        </w:rPr>
        <w:t>完成合同内容，</w:t>
      </w:r>
      <w:r w:rsidR="00352B61" w:rsidRPr="00352B61">
        <w:rPr>
          <w:rFonts w:ascii="仿宋" w:eastAsia="仿宋" w:hAnsi="仿宋" w:hint="eastAsia"/>
          <w:sz w:val="28"/>
          <w:szCs w:val="28"/>
        </w:rPr>
        <w:t>提交验收报告</w:t>
      </w:r>
      <w:r w:rsidRPr="00320552">
        <w:rPr>
          <w:rFonts w:ascii="仿宋" w:eastAsia="仿宋" w:hAnsi="仿宋" w:hint="eastAsia"/>
          <w:sz w:val="28"/>
          <w:szCs w:val="28"/>
        </w:rPr>
        <w:t>，达到付款条件起 20 日内，支付合同总金额的 50.00%。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付款采用银行转账方式（以签署页乙方银行信息为准）。</w:t>
      </w:r>
    </w:p>
    <w:p w:rsidR="00B241A3" w:rsidRPr="006D293A" w:rsidRDefault="00B241A3" w:rsidP="00B241A3">
      <w:pPr>
        <w:numPr>
          <w:ilvl w:val="0"/>
          <w:numId w:val="1"/>
        </w:num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成果提交、归属及保密条款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6.1</w:t>
      </w:r>
      <w:r w:rsidRPr="006D293A">
        <w:rPr>
          <w:rFonts w:ascii="仿宋" w:eastAsia="仿宋" w:hAnsi="仿宋" w:hint="eastAsia"/>
          <w:sz w:val="28"/>
          <w:szCs w:val="28"/>
        </w:rPr>
        <w:t>乙方提供详细考古勘探报告纸质版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份《考古勘探报告》、检查和验收表格、勘探过程资料并附电子版原件；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6.2</w:t>
      </w:r>
      <w:r w:rsidRPr="006D293A">
        <w:rPr>
          <w:rFonts w:ascii="仿宋" w:eastAsia="仿宋" w:hAnsi="仿宋" w:hint="eastAsia"/>
          <w:sz w:val="28"/>
          <w:szCs w:val="28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6.3</w:t>
      </w:r>
      <w:r w:rsidRPr="006D293A">
        <w:rPr>
          <w:rFonts w:ascii="仿宋" w:eastAsia="仿宋" w:hAnsi="仿宋" w:hint="eastAsia"/>
          <w:sz w:val="28"/>
          <w:szCs w:val="28"/>
        </w:rPr>
        <w:t>乙方提供勘探区域的</w:t>
      </w:r>
      <w:r w:rsidRPr="006D293A">
        <w:rPr>
          <w:rFonts w:ascii="仿宋" w:eastAsia="仿宋" w:hAnsi="仿宋"/>
          <w:sz w:val="28"/>
          <w:szCs w:val="28"/>
        </w:rPr>
        <w:t>GPS</w:t>
      </w:r>
      <w:r w:rsidRPr="006D293A">
        <w:rPr>
          <w:rFonts w:ascii="仿宋" w:eastAsia="仿宋" w:hAnsi="仿宋" w:hint="eastAsia"/>
          <w:sz w:val="28"/>
          <w:szCs w:val="28"/>
        </w:rPr>
        <w:t>坐标、勘探范围的地理坐标；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6.4</w:t>
      </w:r>
      <w:r w:rsidRPr="006D293A">
        <w:rPr>
          <w:rFonts w:ascii="仿宋" w:eastAsia="仿宋" w:hAnsi="仿宋" w:hint="eastAsia"/>
          <w:sz w:val="28"/>
          <w:szCs w:val="28"/>
        </w:rPr>
        <w:t>乙方勘探报告需详细、规范，符合国家文物局新颁布的《田野考古勘探工作规程》（试行）。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6.5</w:t>
      </w:r>
      <w:r w:rsidRPr="006D293A">
        <w:rPr>
          <w:rFonts w:ascii="仿宋" w:eastAsia="仿宋" w:hAnsi="仿宋" w:hint="eastAsia"/>
          <w:sz w:val="28"/>
          <w:szCs w:val="28"/>
        </w:rPr>
        <w:t>乙方</w:t>
      </w:r>
      <w:r w:rsidRPr="006D293A">
        <w:rPr>
          <w:rFonts w:ascii="仿宋" w:eastAsia="仿宋" w:hAnsi="仿宋"/>
          <w:sz w:val="28"/>
          <w:szCs w:val="28"/>
        </w:rPr>
        <w:t>5</w:t>
      </w:r>
      <w:r w:rsidRPr="006D293A">
        <w:rPr>
          <w:rFonts w:ascii="仿宋" w:eastAsia="仿宋" w:hAnsi="仿宋" w:hint="eastAsia"/>
          <w:sz w:val="28"/>
          <w:szCs w:val="28"/>
        </w:rPr>
        <w:t>勘探资料包括工作日志、考勤表、遗迹登记表、重点遗迹平剖面图、勘探区域总平面图、勘探工作照片等。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6.6</w:t>
      </w:r>
      <w:r w:rsidRPr="006D293A">
        <w:rPr>
          <w:rFonts w:ascii="仿宋" w:eastAsia="仿宋" w:hAnsi="仿宋" w:hint="eastAsia"/>
          <w:sz w:val="28"/>
          <w:szCs w:val="28"/>
        </w:rPr>
        <w:t>乙方勘探工作完成，并经验收合格后，乙方应及时组织编写符合甲方要求的工作报告，并连同勘探资料、验收单、文物标本一同移交。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6.7</w:t>
      </w:r>
      <w:r w:rsidRPr="006D293A">
        <w:rPr>
          <w:rFonts w:ascii="仿宋" w:eastAsia="仿宋" w:hAnsi="仿宋" w:hint="eastAsia"/>
          <w:sz w:val="28"/>
          <w:szCs w:val="28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6.8</w:t>
      </w:r>
      <w:r w:rsidRPr="006D293A">
        <w:rPr>
          <w:rFonts w:ascii="仿宋" w:eastAsia="仿宋" w:hAnsi="仿宋" w:hint="eastAsia"/>
          <w:sz w:val="28"/>
          <w:szCs w:val="28"/>
        </w:rPr>
        <w:t>因本合同所需甲方提供的有关资料和文件，乙方有保密义务，不得向本合同以外的任何第三方泄露，如违反本约定，甲方有权扣除。</w:t>
      </w:r>
    </w:p>
    <w:p w:rsidR="00B241A3" w:rsidRPr="006D293A" w:rsidRDefault="00B241A3" w:rsidP="00B241A3">
      <w:pPr>
        <w:numPr>
          <w:ilvl w:val="0"/>
          <w:numId w:val="2"/>
        </w:numPr>
        <w:tabs>
          <w:tab w:val="left" w:pos="6096"/>
        </w:tabs>
        <w:spacing w:line="360" w:lineRule="auto"/>
        <w:ind w:left="562" w:hangingChars="200" w:hanging="562"/>
        <w:rPr>
          <w:rFonts w:ascii="仿宋" w:eastAsia="仿宋" w:hAnsi="仿宋"/>
          <w:b/>
          <w:bCs/>
          <w:sz w:val="28"/>
          <w:szCs w:val="28"/>
        </w:rPr>
      </w:pPr>
      <w:r w:rsidRPr="006D293A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b/>
          <w:bCs/>
          <w:sz w:val="28"/>
          <w:szCs w:val="28"/>
        </w:rPr>
        <w:t>验收标准及要求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</w:t>
      </w:r>
      <w:r w:rsidRPr="006D293A">
        <w:rPr>
          <w:rFonts w:ascii="仿宋" w:eastAsia="仿宋" w:hAnsi="仿宋" w:hint="eastAsia"/>
          <w:sz w:val="28"/>
          <w:szCs w:val="28"/>
        </w:rPr>
        <w:t>验收标准：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7.1.1</w:t>
      </w:r>
      <w:r w:rsidRPr="006D293A">
        <w:rPr>
          <w:rFonts w:ascii="仿宋" w:eastAsia="仿宋" w:hAnsi="仿宋" w:hint="eastAsia"/>
          <w:sz w:val="28"/>
          <w:szCs w:val="28"/>
        </w:rPr>
        <w:t>勘探工作进行到一半时，乙方向甲方业务办公室提交中期检查申请，勘探完成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日内，提交勘探验收申请。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7.1.2</w:t>
      </w:r>
      <w:r w:rsidRPr="006D293A">
        <w:rPr>
          <w:rFonts w:ascii="仿宋" w:eastAsia="仿宋" w:hAnsi="仿宋" w:hint="eastAsia"/>
          <w:sz w:val="28"/>
          <w:szCs w:val="28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</w:t>
      </w:r>
      <w:r w:rsidRPr="006D293A">
        <w:rPr>
          <w:rFonts w:ascii="仿宋" w:eastAsia="仿宋" w:hAnsi="仿宋" w:hint="eastAsia"/>
          <w:sz w:val="28"/>
          <w:szCs w:val="28"/>
        </w:rPr>
        <w:t>验收要求：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7.2.1</w:t>
      </w:r>
      <w:r w:rsidRPr="006D293A">
        <w:rPr>
          <w:rFonts w:ascii="仿宋" w:eastAsia="仿宋" w:hAnsi="仿宋" w:hint="eastAsia"/>
          <w:sz w:val="28"/>
          <w:szCs w:val="28"/>
        </w:rPr>
        <w:t>勘探要求。能够了解和记录遗迹位置、范围、形制结构、堆积状况，遗址性质和价值的研判准确、科学。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7.2.2</w:t>
      </w:r>
      <w:r w:rsidRPr="006D293A">
        <w:rPr>
          <w:rFonts w:ascii="仿宋" w:eastAsia="仿宋" w:hAnsi="仿宋" w:hint="eastAsia"/>
          <w:sz w:val="28"/>
          <w:szCs w:val="28"/>
        </w:rPr>
        <w:t>记录要求。图文资料、影像记录、基础数据等齐备、规范，编写完成考古勘探工作报告。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7.2.3</w:t>
      </w:r>
      <w:r w:rsidRPr="006D293A">
        <w:rPr>
          <w:rFonts w:ascii="仿宋" w:eastAsia="仿宋" w:hAnsi="仿宋" w:hint="eastAsia"/>
          <w:sz w:val="28"/>
          <w:szCs w:val="28"/>
        </w:rPr>
        <w:t>布孔要求。一般情况下，布孔密度为</w:t>
      </w:r>
      <w:r w:rsidRPr="006D293A">
        <w:rPr>
          <w:rFonts w:ascii="仿宋" w:eastAsia="仿宋" w:hAnsi="仿宋"/>
          <w:sz w:val="28"/>
          <w:szCs w:val="28"/>
        </w:rPr>
        <w:t xml:space="preserve"> 1 </w:t>
      </w:r>
      <w:r w:rsidRPr="006D293A">
        <w:rPr>
          <w:rFonts w:ascii="仿宋" w:eastAsia="仿宋" w:hAnsi="仿宋" w:hint="eastAsia"/>
          <w:sz w:val="28"/>
          <w:szCs w:val="28"/>
        </w:rPr>
        <w:t>米×</w:t>
      </w:r>
      <w:r w:rsidRPr="006D293A">
        <w:rPr>
          <w:rFonts w:ascii="仿宋" w:eastAsia="仿宋" w:hAnsi="仿宋"/>
          <w:sz w:val="28"/>
          <w:szCs w:val="28"/>
        </w:rPr>
        <w:t xml:space="preserve">1 </w:t>
      </w:r>
      <w:r w:rsidRPr="006D293A">
        <w:rPr>
          <w:rFonts w:ascii="仿宋" w:eastAsia="仿宋" w:hAnsi="仿宋" w:hint="eastAsia"/>
          <w:sz w:val="28"/>
          <w:szCs w:val="28"/>
        </w:rPr>
        <w:t>米梅花状孔网，可根据实际情况合理调整。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7.2.4</w:t>
      </w:r>
      <w:r w:rsidRPr="006D293A">
        <w:rPr>
          <w:rFonts w:ascii="仿宋" w:eastAsia="仿宋" w:hAnsi="仿宋" w:hint="eastAsia"/>
          <w:sz w:val="28"/>
          <w:szCs w:val="28"/>
        </w:rPr>
        <w:t>深度要求。普探以探至生土为止。如发现遗迹，以能够确定范围边界、遗迹表面（或开口）埋藏深度和自身堆积厚度（或深度）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sz w:val="28"/>
          <w:szCs w:val="28"/>
        </w:rPr>
        <w:t>为止。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7.3</w:t>
      </w:r>
      <w:r w:rsidRPr="006D293A">
        <w:rPr>
          <w:rFonts w:ascii="仿宋" w:eastAsia="仿宋" w:hAnsi="仿宋" w:hint="eastAsia"/>
          <w:sz w:val="28"/>
          <w:szCs w:val="28"/>
        </w:rPr>
        <w:t>验收合格后，乙方应组织人员将所有探孔用素土或纯净沙土回填、夯实。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第八条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8.1</w:t>
      </w:r>
      <w:r w:rsidRPr="006D293A">
        <w:rPr>
          <w:rFonts w:ascii="仿宋" w:eastAsia="仿宋" w:hAnsi="仿宋" w:hint="eastAsia"/>
          <w:sz w:val="28"/>
          <w:szCs w:val="28"/>
        </w:rPr>
        <w:t>本协议自签字、盖章之日起生效，甲乙双方履行完协议规定的义务后，本协议终止。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8.2</w:t>
      </w:r>
      <w:r w:rsidRPr="006D293A">
        <w:rPr>
          <w:rFonts w:ascii="仿宋" w:eastAsia="仿宋" w:hAnsi="仿宋" w:hint="eastAsia"/>
          <w:sz w:val="28"/>
          <w:szCs w:val="28"/>
        </w:rPr>
        <w:t>本协议一式陆份，甲乙双方各执叁份。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甲方：陕西省考古研究院</w:t>
      </w:r>
      <w:r w:rsidRPr="006D293A">
        <w:rPr>
          <w:rFonts w:ascii="仿宋" w:eastAsia="仿宋" w:hAnsi="仿宋"/>
          <w:sz w:val="28"/>
          <w:szCs w:val="28"/>
        </w:rPr>
        <w:t xml:space="preserve">          </w:t>
      </w:r>
      <w:r w:rsidRPr="006D293A">
        <w:rPr>
          <w:rFonts w:ascii="仿宋" w:eastAsia="仿宋" w:hAnsi="仿宋" w:hint="eastAsia"/>
          <w:sz w:val="28"/>
          <w:szCs w:val="28"/>
        </w:rPr>
        <w:t>乙方：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</w:t>
      </w: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电话：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电话：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联系人：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</w:t>
      </w:r>
      <w:r w:rsidRPr="006D293A">
        <w:rPr>
          <w:rFonts w:ascii="仿宋" w:eastAsia="仿宋" w:hAnsi="仿宋" w:hint="eastAsia"/>
          <w:sz w:val="28"/>
          <w:szCs w:val="28"/>
        </w:rPr>
        <w:t>联系人：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开户银行：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</w:t>
      </w:r>
      <w:r w:rsidRPr="006D293A">
        <w:rPr>
          <w:rFonts w:ascii="仿宋" w:eastAsia="仿宋" w:hAnsi="仿宋" w:hint="eastAsia"/>
          <w:sz w:val="28"/>
          <w:szCs w:val="28"/>
        </w:rPr>
        <w:t>开户银行：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账户：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账户：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lastRenderedPageBreak/>
        <w:t>账号：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账号：</w:t>
      </w:r>
    </w:p>
    <w:p w:rsidR="00BE3A8B" w:rsidRDefault="00BE3A8B"/>
    <w:sectPr w:rsidR="00BE3A8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19D" w:rsidRDefault="0010119D">
      <w:r>
        <w:separator/>
      </w:r>
    </w:p>
  </w:endnote>
  <w:endnote w:type="continuationSeparator" w:id="0">
    <w:p w:rsidR="0010119D" w:rsidRDefault="0010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B241A3">
    <w:pPr>
      <w:pStyle w:val="a3"/>
      <w:ind w:right="360"/>
      <w:rPr>
        <w:b/>
        <w:i/>
      </w:rP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A25CA6" wp14:editId="18C9226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D74" w:rsidRDefault="00B241A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52B61" w:rsidRPr="00352B61">
                            <w:rPr>
                              <w:noProof/>
                              <w:lang w:val="en-US" w:eastAsia="zh-CN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25CA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" filled="f" stroked="f" strokeweight="1.25pt">
              <v:textbox style="mso-fit-shape-to-text:t" inset="0,0,0,0">
                <w:txbxContent>
                  <w:p w:rsidR="00BA1D74" w:rsidRDefault="00B241A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52B61" w:rsidRPr="00352B61">
                      <w:rPr>
                        <w:noProof/>
                        <w:lang w:val="en-US" w:eastAsia="zh-CN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19D" w:rsidRDefault="0010119D">
      <w:r>
        <w:separator/>
      </w:r>
    </w:p>
  </w:footnote>
  <w:footnote w:type="continuationSeparator" w:id="0">
    <w:p w:rsidR="0010119D" w:rsidRDefault="00101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10119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11"/>
    <w:rsid w:val="0010119D"/>
    <w:rsid w:val="00352B61"/>
    <w:rsid w:val="00B241A3"/>
    <w:rsid w:val="00BE3A8B"/>
    <w:rsid w:val="00F0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378D6-8B0D-43BC-B530-E3703319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A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241A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B241A3"/>
    <w:rPr>
      <w:rFonts w:ascii="Times New Roman" w:eastAsia="宋体" w:hAnsi="Times New Roman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3</cp:revision>
  <dcterms:created xsi:type="dcterms:W3CDTF">2025-05-12T09:13:00Z</dcterms:created>
  <dcterms:modified xsi:type="dcterms:W3CDTF">2025-07-02T01:06:00Z</dcterms:modified>
</cp:coreProperties>
</file>