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28185">
      <w:pPr>
        <w:spacing w:line="700" w:lineRule="exact"/>
        <w:jc w:val="center"/>
        <w:outlineLvl w:val="0"/>
        <w:rPr>
          <w:rFonts w:hint="eastAsia" w:eastAsia="方正小标宋简体"/>
          <w:sz w:val="44"/>
          <w:szCs w:val="44"/>
          <w:shd w:val="clear" w:color="auto" w:fill="FFFFFF"/>
        </w:rPr>
      </w:pPr>
      <w:r>
        <w:rPr>
          <w:rFonts w:hint="eastAsia" w:eastAsia="方正小标宋简体"/>
          <w:sz w:val="44"/>
          <w:szCs w:val="44"/>
          <w:shd w:val="clear" w:color="auto" w:fill="FFFFFF"/>
        </w:rPr>
        <w:t>陕西省桃曲坡水库灌区2025年第二批抗旱应急项目实施方案</w:t>
      </w:r>
      <w:r>
        <w:rPr>
          <w:rFonts w:eastAsia="方正小标宋简体"/>
          <w:sz w:val="44"/>
          <w:szCs w:val="44"/>
          <w:shd w:val="clear" w:color="auto" w:fill="FFFFFF"/>
        </w:rPr>
        <w:t>设计修改说明</w:t>
      </w:r>
    </w:p>
    <w:p w14:paraId="69C0CA90">
      <w:pPr>
        <w:spacing w:line="700" w:lineRule="exact"/>
        <w:jc w:val="center"/>
        <w:outlineLvl w:val="0"/>
        <w:rPr>
          <w:rFonts w:eastAsia="方正小标宋简体"/>
          <w:sz w:val="44"/>
          <w:szCs w:val="44"/>
          <w:shd w:val="clear" w:color="auto" w:fill="FFFFFF"/>
        </w:rPr>
      </w:pPr>
    </w:p>
    <w:p w14:paraId="1011B02D">
      <w:pPr>
        <w:ind w:firstLine="561"/>
        <w:rPr>
          <w:rFonts w:hint="eastAsia"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组长</w:t>
      </w:r>
      <w:r>
        <w:rPr>
          <w:rFonts w:hint="eastAsia" w:eastAsia="仿宋_GB2312"/>
          <w:b/>
          <w:sz w:val="32"/>
          <w:szCs w:val="32"/>
        </w:rPr>
        <w:t>：</w:t>
      </w:r>
      <w:r>
        <w:rPr>
          <w:rFonts w:eastAsia="仿宋_GB2312"/>
          <w:b/>
          <w:sz w:val="32"/>
          <w:szCs w:val="32"/>
        </w:rPr>
        <w:t>黄喜峰</w:t>
      </w:r>
      <w:r>
        <w:rPr>
          <w:rFonts w:hint="eastAsia" w:eastAsia="仿宋_GB2312"/>
          <w:b/>
          <w:sz w:val="32"/>
          <w:szCs w:val="32"/>
          <w:lang w:val="en-US" w:eastAsia="zh-CN"/>
        </w:rPr>
        <w:t xml:space="preserve">     </w:t>
      </w:r>
      <w:r>
        <w:rPr>
          <w:rFonts w:hint="eastAsia" w:eastAsia="仿宋_GB2312"/>
          <w:b/>
          <w:sz w:val="32"/>
          <w:szCs w:val="32"/>
        </w:rPr>
        <w:t xml:space="preserve">  </w:t>
      </w:r>
      <w:r>
        <w:rPr>
          <w:rFonts w:hint="eastAsia" w:eastAsia="仿宋_GB2312"/>
          <w:b/>
          <w:sz w:val="32"/>
          <w:szCs w:val="32"/>
          <w:lang w:val="en-US" w:eastAsia="zh-CN"/>
        </w:rPr>
        <w:t xml:space="preserve">       </w:t>
      </w:r>
      <w:r>
        <w:rPr>
          <w:rFonts w:hint="eastAsia" w:eastAsia="仿宋_GB2312"/>
          <w:b/>
          <w:sz w:val="32"/>
          <w:szCs w:val="32"/>
        </w:rPr>
        <w:t>专业：水工</w:t>
      </w:r>
    </w:p>
    <w:p w14:paraId="1E15277C">
      <w:pPr>
        <w:ind w:firstLine="561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一、同意项目建设内容。</w:t>
      </w:r>
    </w:p>
    <w:p w14:paraId="3A1419D9">
      <w:pPr>
        <w:ind w:firstLine="561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建议</w:t>
      </w:r>
      <w:r>
        <w:rPr>
          <w:rFonts w:hint="eastAsia" w:eastAsia="仿宋_GB2312"/>
          <w:sz w:val="32"/>
          <w:szCs w:val="32"/>
        </w:rPr>
        <w:t>：</w:t>
      </w:r>
    </w:p>
    <w:p w14:paraId="48E6D8FA">
      <w:pPr>
        <w:ind w:firstLine="561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1、</w:t>
      </w:r>
      <w:r>
        <w:rPr>
          <w:rFonts w:hint="eastAsia" w:eastAsia="仿宋_GB2312"/>
          <w:sz w:val="32"/>
          <w:szCs w:val="32"/>
          <w:lang w:val="en-US" w:eastAsia="zh-CN"/>
        </w:rPr>
        <w:t>增加项目分布图</w:t>
      </w:r>
      <w:r>
        <w:rPr>
          <w:rFonts w:hint="eastAsia" w:eastAsia="仿宋_GB2312"/>
          <w:sz w:val="32"/>
          <w:szCs w:val="32"/>
        </w:rPr>
        <w:t>。</w:t>
      </w:r>
    </w:p>
    <w:p w14:paraId="7809C733">
      <w:pPr>
        <w:ind w:firstLine="561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修改说明：已补充。</w:t>
      </w:r>
    </w:p>
    <w:p w14:paraId="3C346B2E">
      <w:pPr>
        <w:ind w:firstLine="561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2、</w:t>
      </w:r>
      <w:r>
        <w:rPr>
          <w:rFonts w:hint="eastAsia" w:eastAsia="仿宋_GB2312"/>
          <w:sz w:val="32"/>
          <w:szCs w:val="32"/>
          <w:lang w:val="en-US" w:eastAsia="zh-CN"/>
        </w:rPr>
        <w:t>在平面图中标注马栏引水工程出口明渠水流方向</w:t>
      </w:r>
      <w:r>
        <w:rPr>
          <w:rFonts w:hint="eastAsia" w:eastAsia="仿宋_GB2312"/>
          <w:sz w:val="32"/>
          <w:szCs w:val="32"/>
        </w:rPr>
        <w:t>。</w:t>
      </w:r>
    </w:p>
    <w:p w14:paraId="6D0AB109">
      <w:pPr>
        <w:ind w:firstLine="561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修改说明：已补充。</w:t>
      </w:r>
    </w:p>
    <w:p w14:paraId="7E1C1EE2">
      <w:pPr>
        <w:ind w:firstLine="561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3、</w:t>
      </w:r>
      <w:r>
        <w:rPr>
          <w:rFonts w:hint="eastAsia" w:eastAsia="仿宋_GB2312"/>
          <w:sz w:val="32"/>
          <w:szCs w:val="32"/>
          <w:lang w:val="en-US" w:eastAsia="zh-CN"/>
        </w:rPr>
        <w:t>在平面图中标明坐标方向</w:t>
      </w:r>
      <w:r>
        <w:rPr>
          <w:rFonts w:hint="eastAsia" w:eastAsia="仿宋_GB2312"/>
          <w:sz w:val="32"/>
          <w:szCs w:val="32"/>
        </w:rPr>
        <w:t>。</w:t>
      </w:r>
    </w:p>
    <w:p w14:paraId="49BA9292">
      <w:pPr>
        <w:ind w:firstLine="561"/>
        <w:rPr>
          <w:rFonts w:ascii="仿宋_GB2312" w:hAnsi="宋体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修改说明：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已补充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 w14:paraId="217C6C2E">
      <w:pPr>
        <w:ind w:firstLine="561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4、</w:t>
      </w:r>
      <w:r>
        <w:rPr>
          <w:rFonts w:hint="eastAsia" w:eastAsia="仿宋_GB2312"/>
          <w:sz w:val="32"/>
          <w:szCs w:val="32"/>
          <w:lang w:val="en-US" w:eastAsia="zh-CN"/>
        </w:rPr>
        <w:t>绘制导流围堰断面及尺寸</w:t>
      </w:r>
      <w:r>
        <w:rPr>
          <w:rFonts w:hint="eastAsia" w:eastAsia="仿宋_GB2312"/>
          <w:sz w:val="32"/>
          <w:szCs w:val="32"/>
        </w:rPr>
        <w:t>。</w:t>
      </w:r>
    </w:p>
    <w:p w14:paraId="5796A53B">
      <w:pPr>
        <w:ind w:firstLine="561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修改说明：</w:t>
      </w:r>
      <w:r>
        <w:rPr>
          <w:rFonts w:hint="eastAsia" w:eastAsia="仿宋_GB2312"/>
          <w:sz w:val="32"/>
          <w:szCs w:val="32"/>
          <w:lang w:val="en-US" w:eastAsia="zh-CN"/>
        </w:rPr>
        <w:t>已补充</w:t>
      </w:r>
      <w:r>
        <w:rPr>
          <w:rFonts w:hint="eastAsia" w:eastAsia="仿宋_GB2312"/>
          <w:sz w:val="32"/>
          <w:szCs w:val="32"/>
        </w:rPr>
        <w:t>。</w:t>
      </w:r>
    </w:p>
    <w:p w14:paraId="2A4EA164">
      <w:pPr>
        <w:ind w:firstLine="561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5、</w:t>
      </w:r>
      <w:r>
        <w:rPr>
          <w:rFonts w:hint="eastAsia" w:eastAsia="仿宋_GB2312"/>
          <w:sz w:val="32"/>
          <w:szCs w:val="32"/>
          <w:lang w:val="en-US" w:eastAsia="zh-CN"/>
        </w:rPr>
        <w:t>标注马栏出口西川河河堤挡墙砼标号</w:t>
      </w:r>
      <w:r>
        <w:rPr>
          <w:rFonts w:hint="eastAsia" w:eastAsia="仿宋_GB2312"/>
          <w:sz w:val="32"/>
          <w:szCs w:val="32"/>
        </w:rPr>
        <w:t>。</w:t>
      </w:r>
    </w:p>
    <w:p w14:paraId="46219F2A">
      <w:pPr>
        <w:ind w:firstLine="561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修改说明：已补充。</w:t>
      </w:r>
    </w:p>
    <w:p w14:paraId="3B987433">
      <w:pPr>
        <w:numPr>
          <w:numId w:val="0"/>
        </w:numPr>
        <w:rPr>
          <w:rFonts w:hint="default" w:eastAsia="仿宋_GB2312"/>
          <w:sz w:val="32"/>
          <w:szCs w:val="32"/>
          <w:lang w:val="en-US" w:eastAsia="zh-CN"/>
        </w:rPr>
      </w:pPr>
    </w:p>
    <w:p w14:paraId="3700B865">
      <w:pPr>
        <w:ind w:firstLine="561"/>
        <w:rPr>
          <w:rFonts w:hint="eastAsia" w:eastAsia="仿宋_GB2312"/>
          <w:sz w:val="32"/>
          <w:szCs w:val="32"/>
        </w:rPr>
      </w:pPr>
    </w:p>
    <w:p w14:paraId="0D3C5364">
      <w:pPr>
        <w:ind w:firstLine="561"/>
        <w:jc w:val="center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eastAsia="仿宋_GB2312"/>
          <w:sz w:val="32"/>
          <w:szCs w:val="32"/>
          <w:lang w:eastAsia="zh-CN"/>
        </w:rPr>
        <w:t>专家签字：</w:t>
      </w:r>
    </w:p>
    <w:p w14:paraId="0CD9BA6A">
      <w:pPr>
        <w:ind w:firstLine="561"/>
        <w:rPr>
          <w:rFonts w:hint="eastAsia" w:eastAsia="仿宋_GB2312"/>
          <w:sz w:val="32"/>
          <w:szCs w:val="32"/>
        </w:rPr>
      </w:pPr>
    </w:p>
    <w:p w14:paraId="749E8A4B">
      <w:pPr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br w:type="page"/>
      </w:r>
    </w:p>
    <w:p w14:paraId="0A2BBEE4">
      <w:pPr>
        <w:ind w:firstLine="561"/>
        <w:rPr>
          <w:rFonts w:hint="eastAsia"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  <w:lang w:val="en-US" w:eastAsia="zh-CN"/>
        </w:rPr>
        <w:t>专家</w:t>
      </w:r>
      <w:r>
        <w:rPr>
          <w:rFonts w:hint="eastAsia" w:eastAsia="仿宋_GB2312"/>
          <w:b/>
          <w:sz w:val="32"/>
          <w:szCs w:val="32"/>
        </w:rPr>
        <w:t>：</w:t>
      </w:r>
      <w:r>
        <w:rPr>
          <w:rFonts w:hint="eastAsia" w:eastAsia="仿宋_GB2312"/>
          <w:b/>
          <w:sz w:val="32"/>
          <w:szCs w:val="32"/>
          <w:lang w:val="en-US" w:eastAsia="zh-CN"/>
        </w:rPr>
        <w:t xml:space="preserve">李勇民     </w:t>
      </w:r>
      <w:r>
        <w:rPr>
          <w:rFonts w:hint="eastAsia" w:eastAsia="仿宋_GB2312"/>
          <w:b/>
          <w:sz w:val="32"/>
          <w:szCs w:val="32"/>
        </w:rPr>
        <w:t xml:space="preserve">  </w:t>
      </w:r>
      <w:r>
        <w:rPr>
          <w:rFonts w:hint="eastAsia" w:eastAsia="仿宋_GB2312"/>
          <w:b/>
          <w:sz w:val="32"/>
          <w:szCs w:val="32"/>
          <w:lang w:val="en-US" w:eastAsia="zh-CN"/>
        </w:rPr>
        <w:t xml:space="preserve">       </w:t>
      </w:r>
      <w:r>
        <w:rPr>
          <w:rFonts w:hint="eastAsia" w:eastAsia="仿宋_GB2312"/>
          <w:b/>
          <w:sz w:val="32"/>
          <w:szCs w:val="32"/>
        </w:rPr>
        <w:t>专业：水工</w:t>
      </w:r>
    </w:p>
    <w:p w14:paraId="03EE7CAD">
      <w:pPr>
        <w:ind w:firstLine="561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一、同意项目建设内容。</w:t>
      </w:r>
    </w:p>
    <w:p w14:paraId="1D391F42">
      <w:pPr>
        <w:ind w:firstLine="561"/>
        <w:rPr>
          <w:rFonts w:hint="eastAsia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</w:t>
      </w:r>
      <w:r>
        <w:rPr>
          <w:rFonts w:hint="eastAsia"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建议</w:t>
      </w:r>
      <w:r>
        <w:rPr>
          <w:rFonts w:hint="eastAsia" w:eastAsia="仿宋_GB2312"/>
          <w:sz w:val="32"/>
          <w:szCs w:val="32"/>
        </w:rPr>
        <w:t>：</w:t>
      </w:r>
    </w:p>
    <w:p w14:paraId="11F87D79">
      <w:pPr>
        <w:numPr>
          <w:ilvl w:val="0"/>
          <w:numId w:val="0"/>
        </w:numPr>
        <w:ind w:firstLine="561" w:firstLineChars="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1、</w:t>
      </w:r>
      <w:r>
        <w:rPr>
          <w:rFonts w:hint="eastAsia" w:eastAsia="仿宋_GB2312"/>
          <w:sz w:val="32"/>
          <w:szCs w:val="32"/>
          <w:lang w:val="en-US" w:eastAsia="zh-CN"/>
        </w:rPr>
        <w:t>修建墒情监测站。</w:t>
      </w:r>
    </w:p>
    <w:p w14:paraId="4DACD69A">
      <w:pPr>
        <w:ind w:firstLine="561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修改说明：已补充</w:t>
      </w:r>
      <w:r>
        <w:rPr>
          <w:rFonts w:hint="eastAsia" w:eastAsia="仿宋_GB2312"/>
          <w:sz w:val="32"/>
          <w:szCs w:val="32"/>
          <w:lang w:val="en-US" w:eastAsia="zh-CN"/>
        </w:rPr>
        <w:t>绘制墒情监测站图纸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。</w:t>
      </w:r>
    </w:p>
    <w:p w14:paraId="5620F05B">
      <w:pPr>
        <w:numPr>
          <w:ilvl w:val="0"/>
          <w:numId w:val="0"/>
        </w:numPr>
        <w:ind w:firstLine="561" w:firstLineChars="0"/>
        <w:rPr>
          <w:rFonts w:hint="eastAsia" w:eastAsia="仿宋_GB2312"/>
          <w:sz w:val="32"/>
          <w:szCs w:val="32"/>
          <w:lang w:val="en-US" w:eastAsia="zh-CN"/>
        </w:rPr>
      </w:pPr>
    </w:p>
    <w:p w14:paraId="161D68FF">
      <w:pPr>
        <w:numPr>
          <w:ilvl w:val="0"/>
          <w:numId w:val="0"/>
        </w:numPr>
        <w:rPr>
          <w:rFonts w:hint="default" w:eastAsia="仿宋_GB2312"/>
          <w:sz w:val="32"/>
          <w:szCs w:val="32"/>
          <w:lang w:val="en-US" w:eastAsia="zh-CN"/>
        </w:rPr>
      </w:pPr>
    </w:p>
    <w:p w14:paraId="3B1F0553">
      <w:pPr>
        <w:ind w:firstLine="561"/>
        <w:rPr>
          <w:rFonts w:hint="eastAsia" w:eastAsia="仿宋_GB2312"/>
          <w:sz w:val="32"/>
          <w:szCs w:val="32"/>
        </w:rPr>
      </w:pPr>
    </w:p>
    <w:p w14:paraId="4A7E15BE">
      <w:pPr>
        <w:ind w:firstLine="561"/>
        <w:jc w:val="center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eastAsia="仿宋_GB2312"/>
          <w:sz w:val="32"/>
          <w:szCs w:val="32"/>
          <w:lang w:eastAsia="zh-CN"/>
        </w:rPr>
        <w:t>专家签字：</w:t>
      </w:r>
    </w:p>
    <w:p w14:paraId="3A0E072B">
      <w:pPr>
        <w:ind w:firstLine="561"/>
        <w:rPr>
          <w:rFonts w:hint="eastAsia" w:eastAsia="仿宋_GB2312"/>
          <w:sz w:val="32"/>
          <w:szCs w:val="32"/>
        </w:rPr>
      </w:pPr>
    </w:p>
    <w:p w14:paraId="3F08FBB0"/>
    <w:p w14:paraId="042B35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78D"/>
    <w:rsid w:val="0075378D"/>
    <w:rsid w:val="00E94477"/>
    <w:rsid w:val="3A9F0BFD"/>
    <w:rsid w:val="7F9F2007"/>
    <w:rsid w:val="D9C5638C"/>
    <w:rsid w:val="DDF68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1446</Words>
  <Characters>1527</Characters>
  <Lines>11</Lines>
  <Paragraphs>3</Paragraphs>
  <TotalTime>0</TotalTime>
  <ScaleCrop>false</ScaleCrop>
  <LinksUpToDate>false</LinksUpToDate>
  <CharactersWithSpaces>1540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2025-03-15T02:33:00Z</dcterms:created>
  <dc:creator>xb21cn</dc:creator>
  <cp:lastModifiedBy>user</cp:lastModifiedBy>
  <dcterms:modified xsi:type="dcterms:W3CDTF">2025-06-10T09:27:05Z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48DBA2532E6A5DA2E221DA67C769C7E6_42</vt:lpwstr>
  </property>
  <property fmtid="{D5CDD505-2E9C-101B-9397-08002B2CF9AE}" pid="4" name="KSOTemplateDocerSaveRecord">
    <vt:lpwstr>eyJoZGlkIjoiYTEzOTFkMzAyNTIyY2UxZjhhODFjYTFmMGU5ZWM3MGMifQ==</vt:lpwstr>
  </property>
</Properties>
</file>