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93C76">
      <w:pPr>
        <w:spacing w:line="560" w:lineRule="exact"/>
        <w:ind w:firstLine="803" w:firstLineChars="200"/>
        <w:jc w:val="center"/>
        <w:rPr>
          <w:rFonts w:hint="eastAsia" w:ascii="仿宋" w:hAnsi="仿宋" w:eastAsia="仿宋" w:cs="仿宋"/>
          <w:b/>
          <w:bCs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  <w:t>陕西省总工会《陕西日报》宣传版面采购项目</w:t>
      </w:r>
      <w:r>
        <w:rPr>
          <w:rFonts w:hint="eastAsia" w:ascii="仿宋" w:hAnsi="仿宋" w:eastAsia="仿宋" w:cs="仿宋"/>
          <w:b/>
          <w:bCs/>
          <w:sz w:val="40"/>
          <w:szCs w:val="40"/>
        </w:rPr>
        <w:t>合同</w:t>
      </w:r>
    </w:p>
    <w:p w14:paraId="6AE1B82B"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sz w:val="32"/>
          <w:szCs w:val="32"/>
        </w:rPr>
      </w:pPr>
    </w:p>
    <w:p w14:paraId="547C342F">
      <w:pPr>
        <w:spacing w:line="560" w:lineRule="exact"/>
        <w:ind w:firstLine="640" w:firstLineChars="200"/>
        <w:rPr>
          <w:rFonts w:hint="eastAsia" w:ascii="宋体" w:hAnsi="宋体" w:cs="宋体"/>
          <w:sz w:val="32"/>
          <w:szCs w:val="32"/>
        </w:rPr>
      </w:pPr>
    </w:p>
    <w:p w14:paraId="7CF695E0">
      <w:pPr>
        <w:spacing w:line="560" w:lineRule="exact"/>
        <w:ind w:firstLine="640" w:firstLineChars="200"/>
        <w:rPr>
          <w:rFonts w:hint="eastAsia" w:ascii="宋体" w:hAnsi="宋体" w:cs="宋体"/>
          <w:sz w:val="32"/>
          <w:szCs w:val="32"/>
        </w:rPr>
      </w:pPr>
    </w:p>
    <w:p w14:paraId="46EE3AEA">
      <w:pPr>
        <w:pStyle w:val="3"/>
        <w:rPr>
          <w:rFonts w:hint="eastAsia"/>
          <w:sz w:val="22"/>
          <w:szCs w:val="22"/>
        </w:rPr>
      </w:pPr>
    </w:p>
    <w:p w14:paraId="0C6964FE">
      <w:pPr>
        <w:spacing w:line="560" w:lineRule="exact"/>
        <w:ind w:firstLine="640" w:firstLineChars="200"/>
        <w:rPr>
          <w:rFonts w:hint="eastAsia" w:ascii="宋体" w:hAnsi="宋体" w:cs="宋体"/>
          <w:sz w:val="32"/>
          <w:szCs w:val="32"/>
        </w:rPr>
      </w:pPr>
    </w:p>
    <w:p w14:paraId="535F0E13">
      <w:pPr>
        <w:spacing w:line="560" w:lineRule="exact"/>
        <w:ind w:firstLine="640" w:firstLineChars="200"/>
        <w:rPr>
          <w:rFonts w:hint="eastAsia" w:ascii="宋体" w:hAnsi="宋体" w:cs="宋体"/>
          <w:sz w:val="32"/>
          <w:szCs w:val="32"/>
        </w:rPr>
      </w:pPr>
    </w:p>
    <w:p w14:paraId="5CDDCD25">
      <w:pPr>
        <w:spacing w:line="560" w:lineRule="exact"/>
        <w:ind w:firstLine="640" w:firstLineChars="200"/>
        <w:rPr>
          <w:rFonts w:hint="eastAsia" w:ascii="宋体" w:hAnsi="宋体" w:cs="宋体"/>
          <w:sz w:val="32"/>
          <w:szCs w:val="32"/>
        </w:rPr>
      </w:pPr>
    </w:p>
    <w:p w14:paraId="445DC28A"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（示范文本）</w:t>
      </w:r>
    </w:p>
    <w:p w14:paraId="1AB3340B">
      <w:pPr>
        <w:spacing w:before="158" w:beforeLines="50" w:line="560" w:lineRule="exact"/>
        <w:ind w:firstLine="640" w:firstLineChars="200"/>
        <w:jc w:val="center"/>
        <w:rPr>
          <w:rFonts w:hint="eastAsia" w:ascii="宋体" w:hAnsi="宋体" w:cs="宋体"/>
          <w:b/>
          <w:bCs/>
          <w:sz w:val="22"/>
          <w:szCs w:val="22"/>
        </w:rPr>
      </w:pPr>
      <w:r>
        <w:rPr>
          <w:rFonts w:hint="eastAsia" w:ascii="宋体" w:hAnsi="宋体" w:cs="宋体"/>
          <w:bCs/>
          <w:sz w:val="32"/>
          <w:szCs w:val="32"/>
        </w:rPr>
        <w:br w:type="page"/>
      </w:r>
      <w:r>
        <w:rPr>
          <w:rFonts w:hint="eastAsia" w:ascii="宋体" w:hAnsi="宋体" w:cs="宋体"/>
          <w:b/>
          <w:bCs/>
          <w:sz w:val="22"/>
          <w:szCs w:val="22"/>
        </w:rPr>
        <w:t>第一部分  协议书</w:t>
      </w:r>
    </w:p>
    <w:p w14:paraId="7CD9F9F3">
      <w:pPr>
        <w:adjustRightInd w:val="0"/>
        <w:snapToGrid w:val="0"/>
        <w:spacing w:line="560" w:lineRule="exact"/>
        <w:ind w:firstLine="442" w:firstLineChars="200"/>
        <w:rPr>
          <w:rFonts w:hint="eastAsia" w:ascii="仿宋" w:hAnsi="仿宋" w:eastAsia="仿宋" w:cs="仿宋"/>
          <w:b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采购人（全称）：</w:t>
      </w:r>
      <w:r>
        <w:rPr>
          <w:rFonts w:hint="eastAsia" w:ascii="仿宋" w:hAnsi="仿宋" w:eastAsia="仿宋" w:cs="仿宋"/>
          <w:b/>
          <w:sz w:val="22"/>
          <w:szCs w:val="22"/>
          <w:u w:val="single"/>
        </w:rPr>
        <w:t xml:space="preserve"> </w:t>
      </w:r>
      <w:r>
        <w:rPr>
          <w:rFonts w:hint="eastAsia" w:ascii="仿宋" w:hAnsi="仿宋" w:eastAsia="仿宋" w:cs="仿宋"/>
          <w:b/>
          <w:sz w:val="22"/>
          <w:szCs w:val="22"/>
          <w:u w:val="single"/>
          <w:lang w:eastAsia="zh-CN"/>
        </w:rPr>
        <w:t>陕西省总工会</w:t>
      </w:r>
      <w:r>
        <w:rPr>
          <w:rFonts w:hint="eastAsia" w:ascii="仿宋" w:hAnsi="仿宋" w:eastAsia="仿宋" w:cs="仿宋"/>
          <w:b/>
          <w:sz w:val="22"/>
          <w:szCs w:val="22"/>
          <w:u w:val="single"/>
        </w:rPr>
        <w:t xml:space="preserve"> （甲方）</w:t>
      </w:r>
    </w:p>
    <w:p w14:paraId="566F2A19">
      <w:pPr>
        <w:adjustRightInd w:val="0"/>
        <w:snapToGrid w:val="0"/>
        <w:spacing w:line="560" w:lineRule="exact"/>
        <w:ind w:firstLine="442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供应商（全称）：</w:t>
      </w:r>
      <w:r>
        <w:rPr>
          <w:rFonts w:hint="eastAsia" w:ascii="仿宋" w:hAnsi="仿宋" w:eastAsia="仿宋" w:cs="仿宋"/>
          <w:b/>
          <w:sz w:val="22"/>
          <w:szCs w:val="22"/>
          <w:u w:val="single"/>
        </w:rPr>
        <w:t xml:space="preserve">               （乙方）</w:t>
      </w:r>
    </w:p>
    <w:p w14:paraId="59BA22C7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  <w:u w:val="single"/>
        </w:rPr>
      </w:pPr>
      <w:r>
        <w:rPr>
          <w:rFonts w:hint="eastAsia" w:ascii="仿宋" w:hAnsi="仿宋" w:eastAsia="仿宋" w:cs="仿宋"/>
          <w:sz w:val="22"/>
          <w:szCs w:val="22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527559A9">
      <w:pPr>
        <w:spacing w:line="560" w:lineRule="exact"/>
        <w:ind w:firstLine="442" w:firstLineChars="200"/>
        <w:rPr>
          <w:rFonts w:hint="eastAsia" w:ascii="仿宋" w:hAnsi="仿宋" w:eastAsia="仿宋" w:cs="仿宋"/>
          <w:b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一、项目概况</w:t>
      </w:r>
    </w:p>
    <w:p w14:paraId="3F56DF15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1、项目名称：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  <w:u w:val="single"/>
          <w:lang w:eastAsia="zh-CN"/>
        </w:rPr>
        <w:t>陕西省总工会《陕西日报》宣传版面采购项目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</w:t>
      </w:r>
      <w:r>
        <w:rPr>
          <w:rFonts w:hint="eastAsia" w:ascii="仿宋" w:hAnsi="仿宋" w:eastAsia="仿宋" w:cs="仿宋"/>
          <w:sz w:val="22"/>
          <w:szCs w:val="22"/>
        </w:rPr>
        <w:t>；</w:t>
      </w:r>
    </w:p>
    <w:p w14:paraId="6AFCA1BE">
      <w:pPr>
        <w:adjustRightInd w:val="0"/>
        <w:snapToGrid w:val="0"/>
        <w:spacing w:line="560" w:lineRule="exact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2</w:t>
      </w:r>
      <w:r>
        <w:rPr>
          <w:rFonts w:hint="eastAsia" w:ascii="仿宋" w:hAnsi="仿宋" w:eastAsia="仿宋" w:cs="仿宋"/>
          <w:sz w:val="22"/>
          <w:szCs w:val="22"/>
        </w:rPr>
        <w:t xml:space="preserve">、项目内容： </w:t>
      </w:r>
      <w:r>
        <w:rPr>
          <w:rFonts w:hint="eastAsia" w:ascii="仿宋" w:hAnsi="仿宋" w:eastAsia="仿宋" w:cs="仿宋"/>
          <w:sz w:val="22"/>
          <w:szCs w:val="22"/>
          <w:u w:val="single"/>
        </w:rPr>
        <w:t>详见第三章谈判内容及要求</w:t>
      </w:r>
    </w:p>
    <w:p w14:paraId="4A53D24D">
      <w:pPr>
        <w:spacing w:line="560" w:lineRule="exact"/>
        <w:ind w:firstLine="442" w:firstLineChars="200"/>
        <w:rPr>
          <w:rFonts w:hint="eastAsia" w:ascii="仿宋" w:hAnsi="仿宋" w:eastAsia="仿宋" w:cs="仿宋"/>
          <w:b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二、组成本合同的文件</w:t>
      </w:r>
    </w:p>
    <w:p w14:paraId="189DB3AE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1、协议书；</w:t>
      </w:r>
    </w:p>
    <w:p w14:paraId="406D2399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2、成交通知书、单一来源响应文件、单一来源文件、澄清、补充文件；</w:t>
      </w:r>
    </w:p>
    <w:p w14:paraId="2993500A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3、相关服务建议书；</w:t>
      </w:r>
    </w:p>
    <w:p w14:paraId="46A4DDF2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4、附录，即：附表内相关服务的范围和内容；</w:t>
      </w:r>
    </w:p>
    <w:p w14:paraId="57638A74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本合同签订后，双方依法签订的补充协议也是本合同文件的组成部分。</w:t>
      </w:r>
    </w:p>
    <w:p w14:paraId="63576AE1">
      <w:pPr>
        <w:spacing w:line="560" w:lineRule="exact"/>
        <w:ind w:firstLine="442" w:firstLineChars="200"/>
        <w:rPr>
          <w:rFonts w:hint="eastAsia" w:ascii="仿宋" w:hAnsi="仿宋" w:eastAsia="仿宋" w:cs="仿宋"/>
          <w:b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三、合同金额</w:t>
      </w:r>
    </w:p>
    <w:p w14:paraId="068329B3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合同金额（大写）：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2"/>
          <w:szCs w:val="22"/>
        </w:rPr>
        <w:t>（¥        ）。</w:t>
      </w:r>
    </w:p>
    <w:p w14:paraId="4A666DF7">
      <w:pPr>
        <w:spacing w:line="560" w:lineRule="exact"/>
        <w:ind w:firstLine="440" w:firstLineChars="200"/>
        <w:contextualSpacing/>
        <w:jc w:val="left"/>
        <w:rPr>
          <w:rFonts w:hint="eastAsia" w:ascii="仿宋" w:hAnsi="仿宋" w:eastAsia="仿宋" w:cs="仿宋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sz w:val="22"/>
          <w:szCs w:val="22"/>
        </w:rPr>
        <w:t>合同总价即成交价，为一次性报价，不受市场价变化或实际工作量变化的影响。合同价格为含税价。</w:t>
      </w:r>
    </w:p>
    <w:p w14:paraId="361A87C3">
      <w:pPr>
        <w:spacing w:line="560" w:lineRule="exact"/>
        <w:ind w:firstLine="442" w:firstLineChars="200"/>
        <w:contextualSpacing/>
        <w:jc w:val="left"/>
        <w:rPr>
          <w:rFonts w:hint="eastAsia" w:ascii="仿宋" w:hAnsi="仿宋" w:eastAsia="仿宋" w:cs="仿宋"/>
          <w:b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sz w:val="22"/>
          <w:szCs w:val="22"/>
          <w:highlight w:val="none"/>
        </w:rPr>
        <w:t>四、合同款项支付</w:t>
      </w:r>
    </w:p>
    <w:p w14:paraId="2AA5DF3B">
      <w:pPr>
        <w:spacing w:line="560" w:lineRule="exact"/>
        <w:ind w:firstLine="440" w:firstLineChars="200"/>
        <w:contextualSpacing/>
        <w:rPr>
          <w:rFonts w:hint="eastAsia" w:ascii="仿宋" w:hAnsi="仿宋" w:eastAsia="仿宋" w:cs="仿宋"/>
          <w:color w:val="000000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highlight w:val="none"/>
        </w:rPr>
        <w:t>（一）结算单位：采购人结算，在付款前，成交供应商必须开具等额发票给采购人。</w:t>
      </w:r>
    </w:p>
    <w:p w14:paraId="2BB76AC9">
      <w:pPr>
        <w:spacing w:line="560" w:lineRule="exact"/>
        <w:ind w:firstLine="440" w:firstLineChars="200"/>
        <w:contextualSpacing/>
        <w:rPr>
          <w:rFonts w:hint="eastAsia" w:ascii="仿宋" w:hAnsi="仿宋" w:eastAsia="仿宋" w:cs="仿宋"/>
          <w:color w:val="000000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highlight w:val="none"/>
        </w:rPr>
        <w:t>（二）付款方式：</w:t>
      </w:r>
    </w:p>
    <w:p w14:paraId="6B4A7B73">
      <w:pPr>
        <w:spacing w:line="560" w:lineRule="exact"/>
        <w:ind w:firstLine="440" w:firstLineChars="200"/>
        <w:contextualSpacing/>
        <w:rPr>
          <w:rFonts w:hint="eastAsia" w:ascii="仿宋" w:hAnsi="仿宋" w:eastAsia="仿宋" w:cs="仿宋"/>
          <w:color w:val="000000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highlight w:val="none"/>
        </w:rPr>
        <w:t>合同签订后达到付款条件30日内支付合同总价的50%，达到付款条件起</w:t>
      </w:r>
      <w:r>
        <w:rPr>
          <w:rFonts w:hint="eastAsia" w:ascii="仿宋" w:hAnsi="仿宋" w:eastAsia="仿宋" w:cs="仿宋"/>
          <w:color w:val="000000"/>
          <w:sz w:val="22"/>
          <w:szCs w:val="22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color w:val="000000"/>
          <w:sz w:val="22"/>
          <w:szCs w:val="22"/>
          <w:highlight w:val="none"/>
        </w:rPr>
        <w:t>日内，支付合同总金额的</w:t>
      </w:r>
      <w:r>
        <w:rPr>
          <w:rFonts w:hint="eastAsia" w:ascii="仿宋" w:hAnsi="仿宋" w:eastAsia="仿宋" w:cs="仿宋"/>
          <w:color w:val="000000"/>
          <w:sz w:val="22"/>
          <w:szCs w:val="2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2"/>
          <w:szCs w:val="22"/>
          <w:highlight w:val="none"/>
        </w:rPr>
        <w:t>0.00%。</w:t>
      </w:r>
    </w:p>
    <w:p w14:paraId="1F1EA6BA">
      <w:pPr>
        <w:spacing w:line="560" w:lineRule="exact"/>
        <w:ind w:firstLine="440" w:firstLineChars="200"/>
        <w:contextualSpacing/>
        <w:rPr>
          <w:rFonts w:hint="eastAsia" w:ascii="仿宋" w:hAnsi="仿宋" w:eastAsia="仿宋" w:cs="仿宋"/>
          <w:color w:val="000000"/>
          <w:sz w:val="22"/>
          <w:szCs w:val="22"/>
          <w:highlight w:val="yellow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highlight w:val="none"/>
        </w:rPr>
        <w:t>项目完成后达到付款条件30日内支付合同总价的50%，达到付款条件起</w:t>
      </w:r>
      <w:r>
        <w:rPr>
          <w:rFonts w:hint="eastAsia" w:ascii="仿宋" w:hAnsi="仿宋" w:eastAsia="仿宋" w:cs="仿宋"/>
          <w:color w:val="000000"/>
          <w:sz w:val="22"/>
          <w:szCs w:val="22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color w:val="000000"/>
          <w:sz w:val="22"/>
          <w:szCs w:val="22"/>
          <w:highlight w:val="none"/>
        </w:rPr>
        <w:t>日内，支付合同总金额的</w:t>
      </w:r>
      <w:r>
        <w:rPr>
          <w:rFonts w:hint="eastAsia" w:ascii="仿宋" w:hAnsi="仿宋" w:eastAsia="仿宋" w:cs="仿宋"/>
          <w:color w:val="000000"/>
          <w:sz w:val="22"/>
          <w:szCs w:val="2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2"/>
          <w:szCs w:val="22"/>
          <w:highlight w:val="none"/>
        </w:rPr>
        <w:t>0.00%。</w:t>
      </w:r>
    </w:p>
    <w:p w14:paraId="09A7878D">
      <w:pPr>
        <w:spacing w:line="560" w:lineRule="exact"/>
        <w:ind w:firstLine="442" w:firstLineChars="200"/>
        <w:contextualSpacing/>
        <w:rPr>
          <w:rFonts w:hint="eastAsia" w:ascii="仿宋" w:hAnsi="仿宋" w:eastAsia="仿宋" w:cs="仿宋"/>
          <w:b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sz w:val="22"/>
          <w:szCs w:val="22"/>
          <w:highlight w:val="none"/>
        </w:rPr>
        <w:t>五、服务要求</w:t>
      </w:r>
    </w:p>
    <w:p w14:paraId="5D746A51">
      <w:pPr>
        <w:spacing w:line="560" w:lineRule="exact"/>
        <w:ind w:firstLine="440" w:firstLineChars="200"/>
        <w:contextualSpacing/>
        <w:jc w:val="left"/>
        <w:rPr>
          <w:rFonts w:hint="eastAsia" w:ascii="仿宋" w:hAnsi="仿宋" w:eastAsia="仿宋" w:cs="仿宋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（一）服务要求：详见第三章谈判内容及要求</w:t>
      </w:r>
    </w:p>
    <w:p w14:paraId="638E57FB">
      <w:pPr>
        <w:tabs>
          <w:tab w:val="left" w:pos="864"/>
          <w:tab w:val="left" w:pos="3346"/>
        </w:tabs>
        <w:spacing w:line="560" w:lineRule="exact"/>
        <w:ind w:firstLine="440" w:firstLineChars="200"/>
        <w:contextualSpacing/>
        <w:rPr>
          <w:rFonts w:hint="eastAsia" w:ascii="仿宋" w:hAnsi="仿宋" w:eastAsia="仿宋" w:cs="仿宋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（二）服务期：</w:t>
      </w:r>
      <w:r>
        <w:rPr>
          <w:rFonts w:hint="eastAsia" w:ascii="仿宋" w:hAnsi="仿宋" w:eastAsia="仿宋" w:cs="仿宋"/>
          <w:sz w:val="22"/>
          <w:szCs w:val="22"/>
          <w:highlight w:val="none"/>
          <w:lang w:eastAsia="zh-CN"/>
        </w:rPr>
        <w:t>一年</w:t>
      </w:r>
    </w:p>
    <w:p w14:paraId="0377C50D">
      <w:pPr>
        <w:tabs>
          <w:tab w:val="left" w:pos="840"/>
        </w:tabs>
        <w:spacing w:line="560" w:lineRule="exact"/>
        <w:ind w:firstLine="442" w:firstLineChars="200"/>
        <w:rPr>
          <w:rFonts w:hint="eastAsia" w:ascii="仿宋" w:hAnsi="仿宋" w:eastAsia="仿宋" w:cs="仿宋"/>
          <w:b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六、质量保证：</w:t>
      </w:r>
    </w:p>
    <w:p w14:paraId="4ABBF92F">
      <w:pPr>
        <w:pStyle w:val="3"/>
        <w:spacing w:line="560" w:lineRule="exact"/>
        <w:ind w:firstLine="440" w:firstLineChars="200"/>
        <w:jc w:val="left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供应商提供的服务，应全面满足单一来源文件的要求，单一来源文件未明确要求的内容，供应商须按采购人的补充要求为准。</w:t>
      </w:r>
    </w:p>
    <w:p w14:paraId="3EE40EEC">
      <w:pPr>
        <w:tabs>
          <w:tab w:val="left" w:pos="864"/>
        </w:tabs>
        <w:spacing w:line="560" w:lineRule="exact"/>
        <w:ind w:firstLine="442" w:firstLineChars="200"/>
        <w:contextualSpacing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七、双方权利及义务</w:t>
      </w:r>
    </w:p>
    <w:p w14:paraId="5D22D0D7">
      <w:pPr>
        <w:widowControl/>
        <w:spacing w:line="560" w:lineRule="exact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1.甲乙双方必须遵守本合同并执行合同中的各项规定，保证本合同的正常履行。</w:t>
      </w:r>
    </w:p>
    <w:p w14:paraId="508F772C">
      <w:pPr>
        <w:widowControl/>
        <w:spacing w:line="560" w:lineRule="exact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</w:rPr>
        <w:t>2.本合同签订后甲乙双方不得单方终止合同，如乙方违约，应退还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已收取的合同</w:t>
      </w:r>
    </w:p>
    <w:p w14:paraId="4485E4CA">
      <w:pPr>
        <w:widowControl/>
        <w:spacing w:line="560" w:lineRule="exact"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款，并赔偿给甲方实际造成的损失；如甲方违约，乙方收取的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款项</w:t>
      </w:r>
      <w:r>
        <w:rPr>
          <w:rFonts w:hint="eastAsia" w:ascii="仿宋" w:hAnsi="仿宋" w:eastAsia="仿宋" w:cs="仿宋"/>
          <w:sz w:val="22"/>
          <w:szCs w:val="22"/>
        </w:rPr>
        <w:t>不予退还。</w:t>
      </w:r>
    </w:p>
    <w:p w14:paraId="6F80C0B9">
      <w:pPr>
        <w:widowControl/>
        <w:spacing w:line="560" w:lineRule="exact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3.如因乙方存在以下行为，甲方有权终止合同，依法向乙方进行经济索赔，并报请政府采购监督管理机关进行相应的行政处罚。</w:t>
      </w:r>
    </w:p>
    <w:p w14:paraId="4C69289B">
      <w:pPr>
        <w:widowControl/>
        <w:spacing w:line="560" w:lineRule="exact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① 存在弄虚作假、传递虚假信息等违法违规行为；</w:t>
      </w:r>
    </w:p>
    <w:p w14:paraId="13ABB17C">
      <w:pPr>
        <w:widowControl/>
        <w:spacing w:line="560" w:lineRule="exact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② 网络舆情或媒体报道存在不规范操作行为；</w:t>
      </w:r>
    </w:p>
    <w:p w14:paraId="43AA20FE">
      <w:pPr>
        <w:widowControl/>
        <w:spacing w:line="560" w:lineRule="exact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③ 未全面履行合同义务或者发生违约。</w:t>
      </w:r>
    </w:p>
    <w:p w14:paraId="1C27F549">
      <w:pPr>
        <w:widowControl/>
        <w:spacing w:line="560" w:lineRule="exact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4.甲方违约的，应当赔偿给乙方造成的直接经济损失。</w:t>
      </w:r>
    </w:p>
    <w:p w14:paraId="44D01A1A">
      <w:pPr>
        <w:widowControl/>
        <w:spacing w:line="560" w:lineRule="exact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5.本合同未经双方同意，任何一方不得以任何形式公开本合同及附件内容，以确保双方的商业机密。</w:t>
      </w:r>
    </w:p>
    <w:p w14:paraId="0D698709">
      <w:pPr>
        <w:widowControl/>
        <w:spacing w:line="560" w:lineRule="exact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6.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19FDCC30">
      <w:pPr>
        <w:spacing w:line="560" w:lineRule="exact"/>
        <w:ind w:firstLine="442" w:firstLineChars="200"/>
        <w:rPr>
          <w:rFonts w:hint="eastAsia" w:ascii="仿宋" w:hAnsi="仿宋" w:eastAsia="仿宋" w:cs="仿宋"/>
          <w:b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八、合同争议的解决</w:t>
      </w:r>
    </w:p>
    <w:p w14:paraId="091AE29B">
      <w:pPr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</w:rPr>
        <w:t>合同执行中发生争议的，当事人双方应协商解决。协商达不成一致时，可向西安市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鄠邑区</w:t>
      </w:r>
      <w:r>
        <w:rPr>
          <w:rFonts w:hint="eastAsia" w:ascii="仿宋" w:hAnsi="仿宋" w:eastAsia="仿宋" w:cs="仿宋"/>
          <w:sz w:val="22"/>
          <w:szCs w:val="22"/>
        </w:rPr>
        <w:t>行政仲裁机关申请仲裁。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 xml:space="preserve"> </w:t>
      </w:r>
    </w:p>
    <w:p w14:paraId="40E46565">
      <w:pPr>
        <w:spacing w:line="560" w:lineRule="exact"/>
        <w:ind w:firstLine="442" w:firstLineChars="200"/>
        <w:jc w:val="left"/>
        <w:rPr>
          <w:rFonts w:hint="eastAsia" w:ascii="仿宋" w:hAnsi="仿宋" w:eastAsia="仿宋" w:cs="仿宋"/>
          <w:b/>
          <w:bCs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九、不可抗力情况下的免责约定</w:t>
      </w:r>
    </w:p>
    <w:p w14:paraId="6CEC8005">
      <w:pPr>
        <w:spacing w:line="560" w:lineRule="exact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1B85D44">
      <w:pPr>
        <w:spacing w:line="560" w:lineRule="exact"/>
        <w:ind w:firstLine="442" w:firstLineChars="200"/>
        <w:rPr>
          <w:rFonts w:hint="eastAsia" w:ascii="仿宋" w:hAnsi="仿宋" w:eastAsia="仿宋" w:cs="仿宋"/>
          <w:b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十、违约责任</w:t>
      </w:r>
    </w:p>
    <w:p w14:paraId="4423B16D">
      <w:pPr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59C1A34F">
      <w:pPr>
        <w:spacing w:line="560" w:lineRule="exact"/>
        <w:ind w:firstLine="442" w:firstLineChars="200"/>
        <w:rPr>
          <w:rFonts w:hint="eastAsia" w:ascii="仿宋" w:hAnsi="仿宋" w:eastAsia="仿宋" w:cs="仿宋"/>
          <w:b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十</w:t>
      </w:r>
      <w:r>
        <w:rPr>
          <w:rFonts w:hint="eastAsia" w:ascii="仿宋" w:hAnsi="仿宋" w:eastAsia="仿宋" w:cs="仿宋"/>
          <w:b/>
          <w:sz w:val="22"/>
          <w:szCs w:val="22"/>
          <w:lang w:val="en-US" w:eastAsia="zh-CN"/>
        </w:rPr>
        <w:t>一</w:t>
      </w:r>
      <w:r>
        <w:rPr>
          <w:rFonts w:hint="eastAsia" w:ascii="仿宋" w:hAnsi="仿宋" w:eastAsia="仿宋" w:cs="仿宋"/>
          <w:b/>
          <w:sz w:val="22"/>
          <w:szCs w:val="22"/>
        </w:rPr>
        <w:t>、合同订立</w:t>
      </w:r>
    </w:p>
    <w:p w14:paraId="3965A269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1、订立时间：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</w:t>
      </w:r>
      <w:r>
        <w:rPr>
          <w:rFonts w:hint="eastAsia" w:ascii="仿宋" w:hAnsi="仿宋" w:eastAsia="仿宋" w:cs="仿宋"/>
          <w:sz w:val="22"/>
          <w:szCs w:val="22"/>
        </w:rPr>
        <w:t>年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</w:t>
      </w:r>
      <w:r>
        <w:rPr>
          <w:rFonts w:hint="eastAsia" w:ascii="仿宋" w:hAnsi="仿宋" w:eastAsia="仿宋" w:cs="仿宋"/>
          <w:sz w:val="22"/>
          <w:szCs w:val="22"/>
        </w:rPr>
        <w:t>月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</w:t>
      </w:r>
      <w:r>
        <w:rPr>
          <w:rFonts w:hint="eastAsia" w:ascii="仿宋" w:hAnsi="仿宋" w:eastAsia="仿宋" w:cs="仿宋"/>
          <w:sz w:val="22"/>
          <w:szCs w:val="22"/>
        </w:rPr>
        <w:t>日。</w:t>
      </w:r>
    </w:p>
    <w:p w14:paraId="3A491715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2、订立地点：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2"/>
          <w:szCs w:val="22"/>
        </w:rPr>
        <w:t>。</w:t>
      </w:r>
    </w:p>
    <w:p w14:paraId="42127E08">
      <w:pPr>
        <w:tabs>
          <w:tab w:val="left" w:pos="980"/>
        </w:tabs>
        <w:kinsoku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3、本合同一式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  <w:t>陆</w:t>
      </w:r>
      <w:r>
        <w:rPr>
          <w:rFonts w:hint="eastAsia" w:ascii="仿宋" w:hAnsi="仿宋" w:eastAsia="仿宋" w:cs="仿宋"/>
          <w:sz w:val="22"/>
          <w:szCs w:val="22"/>
        </w:rPr>
        <w:t>份，具有同等法律效力，双方各执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  <w:t>贰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</w:rPr>
        <w:t xml:space="preserve">份，监管部门备案 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壹 </w:t>
      </w:r>
      <w:r>
        <w:rPr>
          <w:rFonts w:hint="eastAsia" w:ascii="仿宋" w:hAnsi="仿宋" w:eastAsia="仿宋" w:cs="仿宋"/>
          <w:sz w:val="22"/>
          <w:szCs w:val="22"/>
        </w:rPr>
        <w:t xml:space="preserve">份、采购代理机构存档 </w:t>
      </w:r>
      <w:r>
        <w:rPr>
          <w:rFonts w:hint="eastAsia" w:ascii="仿宋" w:hAnsi="仿宋" w:eastAsia="仿宋" w:cs="仿宋"/>
          <w:sz w:val="22"/>
          <w:szCs w:val="22"/>
          <w:u w:val="single"/>
        </w:rPr>
        <w:t>壹</w:t>
      </w:r>
      <w:r>
        <w:rPr>
          <w:rFonts w:hint="eastAsia" w:ascii="仿宋" w:hAnsi="仿宋" w:eastAsia="仿宋" w:cs="仿宋"/>
          <w:sz w:val="22"/>
          <w:szCs w:val="22"/>
        </w:rPr>
        <w:t>份。各方签字盖章后生效，合同执行完毕自动失效。（合同的服务承诺则长期有效）</w:t>
      </w:r>
    </w:p>
    <w:p w14:paraId="106036A6">
      <w:pPr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sz w:val="22"/>
          <w:szCs w:val="22"/>
          <w:lang w:eastAsia="zh-CN"/>
        </w:rPr>
        <w:br w:type="page"/>
      </w:r>
    </w:p>
    <w:p w14:paraId="51E22709">
      <w:pPr>
        <w:tabs>
          <w:tab w:val="left" w:pos="980"/>
        </w:tabs>
        <w:kinsoku w:val="0"/>
        <w:spacing w:line="560" w:lineRule="exact"/>
        <w:ind w:firstLine="440" w:firstLineChars="200"/>
        <w:rPr>
          <w:rFonts w:hint="default" w:ascii="仿宋" w:hAnsi="仿宋" w:eastAsia="仿宋" w:cs="仿宋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  <w:lang w:eastAsia="zh-CN"/>
        </w:rPr>
        <w:t>（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以下无正文）</w:t>
      </w:r>
    </w:p>
    <w:p w14:paraId="203C8CFA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采购人：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（盖章）       </w:t>
      </w:r>
      <w:r>
        <w:rPr>
          <w:rFonts w:hint="eastAsia" w:ascii="仿宋" w:hAnsi="仿宋" w:eastAsia="仿宋" w:cs="仿宋"/>
          <w:sz w:val="22"/>
          <w:szCs w:val="22"/>
        </w:rPr>
        <w:t xml:space="preserve">         供应商：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（盖章）        </w:t>
      </w:r>
    </w:p>
    <w:p w14:paraId="1165F886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 xml:space="preserve">地址： 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2"/>
          <w:szCs w:val="22"/>
        </w:rPr>
        <w:t xml:space="preserve">       地址： 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    </w:t>
      </w:r>
    </w:p>
    <w:p w14:paraId="297D1E98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邮政编码：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2"/>
          <w:szCs w:val="22"/>
        </w:rPr>
        <w:t xml:space="preserve">        邮政编码：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</w:t>
      </w:r>
    </w:p>
    <w:p w14:paraId="2D1EBCC1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法定代表人或其授权                 法定代表人或其授权</w:t>
      </w:r>
    </w:p>
    <w:p w14:paraId="0B7B7196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的代理人：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（签字）      </w:t>
      </w:r>
      <w:r>
        <w:rPr>
          <w:rFonts w:hint="eastAsia" w:ascii="仿宋" w:hAnsi="仿宋" w:eastAsia="仿宋" w:cs="仿宋"/>
          <w:sz w:val="22"/>
          <w:szCs w:val="22"/>
        </w:rPr>
        <w:t xml:space="preserve">           的代理人：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（签字）          </w:t>
      </w:r>
    </w:p>
    <w:p w14:paraId="7333C393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开户银行：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2"/>
          <w:szCs w:val="22"/>
        </w:rPr>
        <w:t xml:space="preserve">        开户银行：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</w:t>
      </w:r>
    </w:p>
    <w:p w14:paraId="1600F8BE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账号：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2"/>
          <w:szCs w:val="22"/>
        </w:rPr>
        <w:t xml:space="preserve">       账号：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     </w:t>
      </w:r>
    </w:p>
    <w:p w14:paraId="4D3EB97B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电话：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2"/>
          <w:szCs w:val="22"/>
        </w:rPr>
        <w:t xml:space="preserve">       电话：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     </w:t>
      </w:r>
    </w:p>
    <w:p w14:paraId="0FDC320F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传真：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2"/>
          <w:szCs w:val="22"/>
        </w:rPr>
        <w:t xml:space="preserve">       传真：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     </w:t>
      </w:r>
    </w:p>
    <w:p w14:paraId="1408A2C5">
      <w:pPr>
        <w:adjustRightInd w:val="0"/>
        <w:snapToGrid w:val="0"/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  <w:u w:val="single"/>
        </w:rPr>
      </w:pPr>
      <w:r>
        <w:rPr>
          <w:rFonts w:hint="eastAsia" w:ascii="仿宋" w:hAnsi="仿宋" w:eastAsia="仿宋" w:cs="仿宋"/>
          <w:sz w:val="22"/>
          <w:szCs w:val="22"/>
        </w:rPr>
        <w:t>电子邮箱：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2"/>
          <w:szCs w:val="22"/>
        </w:rPr>
        <w:t xml:space="preserve">        电子邮箱：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</w:t>
      </w:r>
    </w:p>
    <w:p w14:paraId="52876557">
      <w:pPr>
        <w:rPr>
          <w:sz w:val="20"/>
          <w:szCs w:val="22"/>
        </w:rPr>
      </w:pPr>
    </w:p>
    <w:p w14:paraId="1F9C6261">
      <w:pPr>
        <w:pStyle w:val="7"/>
        <w:rPr>
          <w:rFonts w:hint="eastAsia"/>
          <w:lang w:val="en-US" w:eastAsia="zh-Hans"/>
        </w:rPr>
      </w:pPr>
    </w:p>
    <w:p w14:paraId="26A9E5A9"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72CC33">
    <w:pPr>
      <w:pStyle w:val="4"/>
    </w:pPr>
    <w:ins w:id="0" w:author="陕西中技招标有限公司" w:date="2025-06-26T10:22:50Z"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89C59">
                            <w:pPr>
                              <w:pStyle w:val="4"/>
                            </w:pPr>
                            <w:ins w:id="2" w:author="陕西中技招标有限公司" w:date="2025-06-26T10:22:50Z">
                              <w:r>
                                <w:rPr/>
                                <w:fldChar w:fldCharType="begin"/>
                              </w:r>
                            </w:ins>
                            <w:ins w:id="3" w:author="陕西中技招标有限公司" w:date="2025-06-26T10:22:50Z">
                              <w:r>
                                <w:rPr/>
                                <w:instrText xml:space="preserve"> PAGE  \* MERGEFORMAT </w:instrText>
                              </w:r>
                            </w:ins>
                            <w:ins w:id="4" w:author="陕西中技招标有限公司" w:date="2025-06-26T10:22:50Z">
                              <w:r>
                                <w:rPr/>
                                <w:fldChar w:fldCharType="separate"/>
                              </w:r>
                            </w:ins>
                            <w:ins w:id="5" w:author="陕西中技招标有限公司" w:date="2025-06-26T10:22:50Z">
                              <w:r>
                                <w:rPr/>
                                <w:t>1</w:t>
                              </w:r>
                            </w:ins>
                            <w:ins w:id="6" w:author="陕西中技招标有限公司" w:date="2025-06-26T10:22:50Z">
                              <w:r>
                                <w:rPr/>
                                <w:fldChar w:fldCharType="end"/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6F789C59">
                      <w:pPr>
                        <w:pStyle w:val="4"/>
                      </w:pPr>
                      <w:ins w:id="7" w:author="陕西中技招标有限公司" w:date="2025-06-26T10:22:50Z">
                        <w:r>
                          <w:rPr/>
                          <w:fldChar w:fldCharType="begin"/>
                        </w:r>
                      </w:ins>
                      <w:ins w:id="8" w:author="陕西中技招标有限公司" w:date="2025-06-26T10:22:50Z">
                        <w:r>
                          <w:rPr/>
                          <w:instrText xml:space="preserve"> PAGE  \* MERGEFORMAT </w:instrText>
                        </w:r>
                      </w:ins>
                      <w:ins w:id="9" w:author="陕西中技招标有限公司" w:date="2025-06-26T10:22:50Z">
                        <w:r>
                          <w:rPr/>
                          <w:fldChar w:fldCharType="separate"/>
                        </w:r>
                      </w:ins>
                      <w:ins w:id="10" w:author="陕西中技招标有限公司" w:date="2025-06-26T10:22:50Z">
                        <w:r>
                          <w:rPr/>
                          <w:t>1</w:t>
                        </w:r>
                      </w:ins>
                      <w:ins w:id="11" w:author="陕西中技招标有限公司" w:date="2025-06-26T10:22:50Z">
                        <w:r>
                          <w:rPr/>
                          <w:fldChar w:fldCharType="end"/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陕西中技招标有限公司">
    <w15:presenceInfo w15:providerId="None" w15:userId="陕西中技招标有限公司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47151"/>
    <w:rsid w:val="1DD47151"/>
    <w:rsid w:val="221E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2025-07-14T16:27:00Z</dcterms:created>
  <dc:creator>Zhe</dc:creator>
  <cp:lastModifiedBy>Zhe</cp:lastModifiedBy>
  <dcterms:modified xsi:type="dcterms:W3CDTF">2025-07-14T16:27:52Z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F7D8A84F39EC4E7DBDA1F2FA80408205_11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