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版本号：SZT2025-SN-SC-ZC-FW-058720250715001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《陕西日报》宣传专版采购服务项目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SZT2025-SN-SC-ZC-FW-0587</w:t>
      </w:r>
      <w:r>
        <w:br/>
      </w:r>
      <w:r>
        <w:br/>
      </w:r>
      <w:r>
        <w:br/>
      </w:r>
    </w:p>
    <w:p>
      <w:pPr>
        <w:pStyle w:val="null3"/>
        <w:jc w:val="center"/>
        <w:outlineLvl w:val="5"/>
      </w:pPr>
      <w:r>
        <w:rPr>
          <w:rFonts w:ascii="仿宋_GB2312" w:hAnsi="仿宋_GB2312" w:cs="仿宋_GB2312" w:eastAsia="仿宋_GB2312"/>
          <w:sz w:val="15"/>
          <w:b/>
        </w:rPr>
        <w:t>省总工会本级</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《陕西日报》宣传专版采购服务项目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SZT2025-SN-SC-ZC-FW-0587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《陕西日报》宣传专版采购服务项目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宣传好陕西省总工会紧紧围绕党中央和省委、全总的要求，深入宣传党的基本理论、基本路线、基本方略，宣传党和国家事业取得的历史性成就，宣传工运事业和工会工作取得的显著成效，宣传劳动模范、大国工匠的先进事迹，宣传基层工会和一线职工在实践中创造的典型经验，大力弘扬劳模精神、劳动精神工匠精神，讲好陕西故事、工会故事、职工故事，切实提高陕西省总工会宣传工作的传播力、引导力、影响力、公信力，为陕西工会事业发展营造良好舆论氛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采购包1（《陕西日报》宣传专版采购服务项目）：属于专门面向中小企业采购。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2、本项目不接受联合体投标（提供相应承诺）：本项目不接受联合体投标（提供相应承诺）;供应商需在项目电子化交易系统中按要求上传相应证明文件并进行电子签章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省总工会本级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029-87228910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照国家计委颁布的《招标代理服务收费管理暂行办法》（计价格[2002]1980号）和（发改办价格[2003]857号）中服务类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《陕西日报》宣传专版采购服务项目，具体详见采购文件第三章。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《陕西日报》宣传专版采购项目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标的名称：《陕西日报》宣传专版采购项目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、项目背景</w:t>
            </w:r>
            <w:r>
              <w:rPr>
                <w:rFonts w:ascii="仿宋_GB2312" w:hAnsi="仿宋_GB2312" w:cs="仿宋_GB2312" w:eastAsia="仿宋_GB2312"/>
              </w:rPr>
              <w:t>:</w:t>
            </w:r>
          </w:p>
          <w:p>
            <w:pPr>
              <w:pStyle w:val="null3"/>
              <w:ind w:firstLine="400"/>
            </w:pPr>
            <w:r>
              <w:rPr>
                <w:rFonts w:ascii="仿宋_GB2312" w:hAnsi="仿宋_GB2312" w:cs="仿宋_GB2312" w:eastAsia="仿宋_GB2312"/>
              </w:rPr>
              <w:t>为宣传好陕西省总工会紧紧围绕党中央和省委、全总的要求，深入宣传党的基本理论、基本路线、基本方略，宣传党和国家事业取得的历史性成就，宣传工运事业和工会工作取得的显著成效，宣传劳动模范、大国工匠的先进事迹，宣传基层工会和一线职工在实践中创造的典型经验，大力弘扬劳模精神、劳动精神工匠精神，讲好陕西故事、工会故事、职工故事，切实提高陕西省总工会宣传工作的传播力、引导力、影响力、公信力，为陕西工会事业发展营造良好舆论氛围。</w:t>
            </w:r>
          </w:p>
          <w:p>
            <w:pPr>
              <w:pStyle w:val="null3"/>
            </w:pPr>
            <w:r>
              <w:rPr>
                <w:rFonts w:ascii="仿宋_GB2312" w:hAnsi="仿宋_GB2312" w:cs="仿宋_GB2312" w:eastAsia="仿宋_GB2312"/>
              </w:rPr>
              <w:t>二</w:t>
            </w:r>
            <w:r>
              <w:rPr>
                <w:rFonts w:ascii="仿宋_GB2312" w:hAnsi="仿宋_GB2312" w:cs="仿宋_GB2312" w:eastAsia="仿宋_GB2312"/>
              </w:rPr>
              <w:t>、宣传要求</w:t>
            </w:r>
            <w:r>
              <w:rPr>
                <w:rFonts w:ascii="仿宋_GB2312" w:hAnsi="仿宋_GB2312" w:cs="仿宋_GB2312" w:eastAsia="仿宋_GB2312"/>
              </w:rPr>
              <w:t>:</w:t>
            </w:r>
          </w:p>
          <w:p>
            <w:pPr>
              <w:pStyle w:val="null3"/>
              <w:ind w:firstLine="400"/>
            </w:pPr>
            <w:r>
              <w:rPr>
                <w:rFonts w:ascii="仿宋_GB2312" w:hAnsi="仿宋_GB2312" w:cs="仿宋_GB2312" w:eastAsia="仿宋_GB2312"/>
              </w:rPr>
              <w:t>陕西省总工会拟在《陕西日报》</w:t>
            </w:r>
            <w:r>
              <w:rPr>
                <w:rFonts w:ascii="仿宋_GB2312" w:hAnsi="仿宋_GB2312" w:cs="仿宋_GB2312" w:eastAsia="仿宋_GB2312"/>
              </w:rPr>
              <w:t>10 个宣传专版对省总业务部门、省级产业工会、市级工会重点工作及创新亮点工会进行全面系统报道，并在融媒体平台进行发布。</w:t>
            </w:r>
          </w:p>
          <w:p>
            <w:pPr>
              <w:pStyle w:val="null3"/>
              <w:ind w:firstLine="400"/>
            </w:pPr>
            <w:r>
              <w:rPr>
                <w:rFonts w:ascii="仿宋_GB2312" w:hAnsi="仿宋_GB2312" w:cs="仿宋_GB2312" w:eastAsia="仿宋_GB2312"/>
              </w:rPr>
              <w:t>在《陕西日报》每次宣传专版的版面位置、大小及是否套红，由省总工会和陕西日报社根据当期宣传内容需要商定</w:t>
            </w:r>
            <w:r>
              <w:rPr>
                <w:rFonts w:ascii="仿宋_GB2312" w:hAnsi="仿宋_GB2312" w:cs="仿宋_GB2312" w:eastAsia="仿宋_GB2312"/>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达到采购需求内容要求的必须的设备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合同签订后达到付款条件30日内支付合同总价的50%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项目完成后达到付款条件30日内支付合同总价的50%，达到付款条件起30日内，支付合同总金额的50.00%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 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本项目不接受联合体投标（提供相应承诺）</w:t>
            </w:r>
          </w:p>
        </w:tc>
        <w:tc>
          <w:tcPr>
            <w:tcW w:type="dxa" w:w="3322"/>
          </w:tcPr>
          <w:p>
            <w:pPr>
              <w:pStyle w:val="null3"/>
            </w:pPr>
            <w:r>
              <w:rPr>
                <w:rFonts w:ascii="仿宋_GB2312" w:hAnsi="仿宋_GB2312" w:cs="仿宋_GB2312" w:eastAsia="仿宋_GB2312"/>
              </w:rPr>
              <w:t>本项目不接受联合体投标（提供相应承诺）;供应商需在项目电子化交易系统中按要求上传相应证明文件并进行电子签章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满足文件中第三章中商务要求的“服务期限、服务地点、支付方式及约定”的实质性条款要求的。</w:t>
            </w:r>
          </w:p>
        </w:tc>
        <w:tc>
          <w:tcPr>
            <w:tcW w:type="dxa" w:w="1661"/>
          </w:tcPr>
          <w:p>
            <w:pPr>
              <w:pStyle w:val="null3"/>
            </w:pPr>
            <w:r>
              <w:rPr>
                <w:rFonts w:ascii="仿宋_GB2312" w:hAnsi="仿宋_GB2312" w:cs="仿宋_GB2312" w:eastAsia="仿宋_GB2312"/>
              </w:rPr>
              <w:t>响应文件封面 服务内容及服务邀请应答表.docx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供应商响应报价未超过预算金额或最高限价的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法定代表人身份证明和法定代表人授权委托书.pdf 中小企业声明函 残疾人福利性单位声明函 服务内容及服务邀请应答表.docx 响应函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