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40636">
      <w:pPr>
        <w:jc w:val="center"/>
        <w:rPr>
          <w:rFonts w:hint="eastAsia" w:ascii="仿宋" w:hAnsi="仿宋" w:eastAsia="仿宋" w:cs="仿宋"/>
          <w:b/>
          <w:bCs/>
          <w:sz w:val="28"/>
          <w:szCs w:val="40"/>
          <w:lang w:val="en-US" w:eastAsia="zh-CN"/>
        </w:rPr>
      </w:pPr>
      <w:r>
        <w:rPr>
          <w:rFonts w:hint="eastAsia" w:ascii="仿宋" w:hAnsi="仿宋" w:eastAsia="仿宋" w:cs="仿宋"/>
          <w:b/>
          <w:bCs/>
          <w:sz w:val="28"/>
          <w:szCs w:val="40"/>
          <w:lang w:val="en-US" w:eastAsia="zh-CN"/>
        </w:rPr>
        <w:t>响应方案说明</w:t>
      </w:r>
    </w:p>
    <w:p w14:paraId="057F7DB7">
      <w:pPr>
        <w:jc w:val="center"/>
        <w:rPr>
          <w:rFonts w:hint="eastAsia" w:ascii="仿宋" w:hAnsi="仿宋" w:eastAsia="仿宋" w:cs="仿宋"/>
          <w:sz w:val="28"/>
          <w:szCs w:val="40"/>
          <w:lang w:val="en-US" w:eastAsia="zh-CN"/>
        </w:rPr>
      </w:pPr>
      <w:r>
        <w:rPr>
          <w:rFonts w:hint="eastAsia" w:ascii="仿宋" w:hAnsi="仿宋" w:eastAsia="仿宋" w:cs="仿宋"/>
          <w:sz w:val="28"/>
          <w:szCs w:val="40"/>
          <w:lang w:val="en-US" w:eastAsia="zh-CN"/>
        </w:rPr>
        <w:t>（根据采购需求及要求等格式自拟，内容应包含评标办法中要求的内容）</w:t>
      </w:r>
    </w:p>
    <w:p w14:paraId="342BAF9E">
      <w:pPr>
        <w:jc w:val="both"/>
        <w:rPr>
          <w:rFonts w:hint="eastAsia" w:ascii="仿宋" w:hAnsi="仿宋" w:eastAsia="仿宋" w:cs="仿宋"/>
          <w:sz w:val="28"/>
          <w:szCs w:val="40"/>
          <w:lang w:val="en-US" w:eastAsia="zh-CN"/>
        </w:rPr>
      </w:pPr>
    </w:p>
    <w:p w14:paraId="19EE0BEC">
      <w:pPr>
        <w:jc w:val="both"/>
        <w:rPr>
          <w:rFonts w:hint="default" w:ascii="仿宋" w:hAnsi="仿宋" w:eastAsia="仿宋" w:cs="仿宋"/>
          <w:sz w:val="28"/>
          <w:szCs w:val="40"/>
          <w:lang w:val="en-US" w:eastAsia="zh-CN"/>
        </w:rPr>
      </w:pPr>
      <w:r>
        <w:rPr>
          <w:rFonts w:hint="eastAsia" w:ascii="仿宋" w:hAnsi="仿宋" w:eastAsia="仿宋" w:cs="仿宋"/>
          <w:sz w:val="28"/>
          <w:szCs w:val="40"/>
          <w:lang w:val="en-US" w:eastAsia="zh-CN"/>
        </w:rPr>
        <w:t>包括但不限于：</w:t>
      </w:r>
    </w:p>
    <w:p w14:paraId="7A503F20">
      <w:pPr>
        <w:pStyle w:val="4"/>
        <w:numPr>
          <w:ilvl w:val="0"/>
          <w:numId w:val="0"/>
        </w:numPr>
        <w:rPr>
          <w:rFonts w:hint="eastAsia" w:ascii="仿宋" w:hAnsi="仿宋" w:eastAsia="仿宋" w:cs="仿宋"/>
          <w:sz w:val="28"/>
          <w:szCs w:val="40"/>
          <w:lang w:val="en-US" w:eastAsia="zh-CN"/>
        </w:rPr>
      </w:pPr>
      <w:r>
        <w:rPr>
          <w:rFonts w:hint="eastAsia" w:ascii="仿宋" w:hAnsi="仿宋" w:eastAsia="仿宋" w:cs="仿宋"/>
          <w:kern w:val="2"/>
          <w:sz w:val="28"/>
          <w:szCs w:val="40"/>
          <w:lang w:val="en-US" w:eastAsia="zh-CN" w:bidi="ar-SA"/>
        </w:rPr>
        <w:t>1.</w:t>
      </w:r>
      <w:r>
        <w:rPr>
          <w:rFonts w:hint="eastAsia" w:ascii="仿宋" w:hAnsi="仿宋" w:eastAsia="仿宋" w:cs="仿宋"/>
          <w:sz w:val="28"/>
          <w:szCs w:val="40"/>
          <w:lang w:val="en-US" w:eastAsia="zh-CN"/>
        </w:rPr>
        <w:t>施工方案</w:t>
      </w:r>
    </w:p>
    <w:p w14:paraId="3F80FCE8">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2.</w:t>
      </w:r>
      <w:r>
        <w:rPr>
          <w:rFonts w:hint="default" w:ascii="仿宋" w:hAnsi="仿宋" w:eastAsia="仿宋" w:cs="仿宋"/>
          <w:sz w:val="28"/>
          <w:szCs w:val="40"/>
          <w:lang w:val="en-US" w:eastAsia="zh-CN"/>
        </w:rPr>
        <w:t>确保工程质量的技术组织措施</w:t>
      </w:r>
    </w:p>
    <w:p w14:paraId="35262408">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3.</w:t>
      </w:r>
      <w:r>
        <w:rPr>
          <w:rFonts w:hint="default" w:ascii="仿宋" w:hAnsi="仿宋" w:eastAsia="仿宋" w:cs="仿宋"/>
          <w:sz w:val="28"/>
          <w:szCs w:val="40"/>
          <w:lang w:val="en-US" w:eastAsia="zh-CN"/>
        </w:rPr>
        <w:t>确保安全生产的技术组织措施</w:t>
      </w:r>
    </w:p>
    <w:p w14:paraId="2FF535FE">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4.</w:t>
      </w:r>
      <w:r>
        <w:rPr>
          <w:rFonts w:hint="default" w:ascii="仿宋" w:hAnsi="仿宋" w:eastAsia="仿宋" w:cs="仿宋"/>
          <w:sz w:val="28"/>
          <w:szCs w:val="40"/>
          <w:lang w:val="en-US" w:eastAsia="zh-CN"/>
        </w:rPr>
        <w:t>确保文明施工及环境保护措施</w:t>
      </w:r>
    </w:p>
    <w:p w14:paraId="76C7AFF8">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5.</w:t>
      </w:r>
      <w:r>
        <w:rPr>
          <w:rFonts w:hint="default" w:ascii="仿宋" w:hAnsi="仿宋" w:eastAsia="仿宋" w:cs="仿宋"/>
          <w:sz w:val="28"/>
          <w:szCs w:val="40"/>
          <w:lang w:val="en-US" w:eastAsia="zh-CN"/>
        </w:rPr>
        <w:t>确保工期的技术组织措施</w:t>
      </w:r>
    </w:p>
    <w:p w14:paraId="21232D52">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6.</w:t>
      </w:r>
      <w:r>
        <w:rPr>
          <w:rFonts w:hint="default" w:ascii="仿宋" w:hAnsi="仿宋" w:eastAsia="仿宋" w:cs="仿宋"/>
          <w:sz w:val="28"/>
          <w:szCs w:val="40"/>
          <w:lang w:val="en-US" w:eastAsia="zh-CN"/>
        </w:rPr>
        <w:t>施工机械设备和劳动力安排计划</w:t>
      </w:r>
    </w:p>
    <w:p w14:paraId="64A0C8B4">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7.</w:t>
      </w:r>
      <w:r>
        <w:rPr>
          <w:rFonts w:hint="default" w:ascii="仿宋" w:hAnsi="仿宋" w:eastAsia="仿宋" w:cs="仿宋"/>
          <w:sz w:val="28"/>
          <w:szCs w:val="40"/>
          <w:lang w:val="en-US" w:eastAsia="zh-CN"/>
        </w:rPr>
        <w:t>施工进度表或施工网络图</w:t>
      </w:r>
    </w:p>
    <w:p w14:paraId="612B6629">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8.</w:t>
      </w:r>
      <w:r>
        <w:rPr>
          <w:rFonts w:hint="default" w:ascii="仿宋" w:hAnsi="仿宋" w:eastAsia="仿宋" w:cs="仿宋"/>
          <w:sz w:val="28"/>
          <w:szCs w:val="40"/>
          <w:lang w:val="en-US" w:eastAsia="zh-CN"/>
        </w:rPr>
        <w:t xml:space="preserve">拟派施工组织和项目管理机构成员 </w:t>
      </w:r>
    </w:p>
    <w:p w14:paraId="2016907C">
      <w:pPr>
        <w:pStyle w:val="4"/>
        <w:numPr>
          <w:ilvl w:val="0"/>
          <w:numId w:val="0"/>
        </w:numPr>
        <w:rPr>
          <w:rFonts w:hint="default" w:ascii="仿宋" w:hAnsi="仿宋" w:eastAsia="仿宋" w:cs="仿宋"/>
          <w:sz w:val="28"/>
          <w:szCs w:val="40"/>
          <w:lang w:val="en-US" w:eastAsia="zh-CN"/>
        </w:rPr>
      </w:pPr>
      <w:r>
        <w:rPr>
          <w:rFonts w:hint="default" w:ascii="仿宋" w:hAnsi="仿宋" w:eastAsia="仿宋" w:cs="仿宋"/>
          <w:kern w:val="2"/>
          <w:sz w:val="28"/>
          <w:szCs w:val="40"/>
          <w:lang w:val="en-US" w:eastAsia="zh-CN" w:bidi="ar-SA"/>
        </w:rPr>
        <w:t>9.</w:t>
      </w:r>
      <w:r>
        <w:rPr>
          <w:rFonts w:hint="default" w:ascii="仿宋" w:hAnsi="仿宋" w:eastAsia="仿宋" w:cs="仿宋"/>
          <w:sz w:val="28"/>
          <w:szCs w:val="40"/>
          <w:lang w:val="en-US" w:eastAsia="zh-CN"/>
        </w:rPr>
        <w:t>主材产品</w:t>
      </w:r>
    </w:p>
    <w:p w14:paraId="074B8169">
      <w:pPr>
        <w:pStyle w:val="4"/>
        <w:numPr>
          <w:numId w:val="0"/>
        </w:numPr>
        <w:ind w:leftChars="0"/>
        <w:rPr>
          <w:rFonts w:hint="default" w:ascii="仿宋" w:hAnsi="仿宋" w:eastAsia="仿宋" w:cs="仿宋"/>
          <w:sz w:val="28"/>
          <w:szCs w:val="40"/>
          <w:lang w:val="en-US" w:eastAsia="zh-CN"/>
        </w:rPr>
      </w:pPr>
      <w:r>
        <w:rPr>
          <w:rFonts w:hint="eastAsia" w:ascii="仿宋" w:hAnsi="仿宋" w:eastAsia="仿宋" w:cs="仿宋"/>
          <w:sz w:val="28"/>
          <w:szCs w:val="40"/>
          <w:lang w:val="en-US" w:eastAsia="zh-CN"/>
        </w:rPr>
        <w:t>10.</w:t>
      </w:r>
      <w:r>
        <w:rPr>
          <w:rFonts w:hint="default" w:ascii="仿宋" w:hAnsi="仿宋" w:eastAsia="仿宋" w:cs="仿宋"/>
          <w:sz w:val="28"/>
          <w:szCs w:val="40"/>
          <w:lang w:val="en-US" w:eastAsia="zh-CN"/>
        </w:rPr>
        <w:t>企业业绩</w:t>
      </w:r>
    </w:p>
    <w:p w14:paraId="111C5860">
      <w:pPr>
        <w:pStyle w:val="4"/>
        <w:numPr>
          <w:numId w:val="0"/>
        </w:numPr>
        <w:ind w:leftChars="0"/>
        <w:rPr>
          <w:rFonts w:hint="eastAsia" w:ascii="仿宋" w:hAnsi="仿宋" w:eastAsia="仿宋" w:cs="仿宋"/>
          <w:sz w:val="28"/>
          <w:szCs w:val="40"/>
          <w:lang w:val="en-US" w:eastAsia="zh-CN"/>
        </w:rPr>
      </w:pPr>
      <w:r>
        <w:rPr>
          <w:rFonts w:hint="eastAsia" w:ascii="仿宋" w:hAnsi="仿宋" w:eastAsia="仿宋" w:cs="仿宋"/>
          <w:sz w:val="28"/>
          <w:szCs w:val="40"/>
          <w:lang w:val="en-US" w:eastAsia="zh-CN"/>
        </w:rPr>
        <w:t>11.项目负责人</w:t>
      </w:r>
    </w:p>
    <w:p w14:paraId="5506C6EC">
      <w:pPr>
        <w:pStyle w:val="4"/>
        <w:numPr>
          <w:numId w:val="0"/>
        </w:numPr>
        <w:ind w:leftChars="0"/>
        <w:rPr>
          <w:rFonts w:hint="default" w:ascii="仿宋" w:hAnsi="仿宋" w:eastAsia="仿宋" w:cs="仿宋"/>
          <w:sz w:val="28"/>
          <w:szCs w:val="40"/>
          <w:lang w:val="en-US" w:eastAsia="zh-CN"/>
        </w:rPr>
      </w:pPr>
      <w:r>
        <w:rPr>
          <w:rFonts w:hint="eastAsia" w:ascii="仿宋" w:hAnsi="仿宋" w:eastAsia="仿宋" w:cs="仿宋"/>
          <w:sz w:val="28"/>
          <w:szCs w:val="40"/>
          <w:lang w:val="en-US" w:eastAsia="zh-CN"/>
        </w:rPr>
        <w:t>12.其他资料和响应方案</w:t>
      </w:r>
      <w:bookmarkStart w:id="0" w:name="_GoBack"/>
      <w:bookmarkEnd w:id="0"/>
    </w:p>
    <w:p w14:paraId="5679EEA8">
      <w:pPr>
        <w:pStyle w:val="4"/>
        <w:numPr>
          <w:numId w:val="0"/>
        </w:numPr>
        <w:ind w:leftChars="0"/>
        <w:rPr>
          <w:rFonts w:hint="default" w:ascii="仿宋" w:hAnsi="仿宋" w:eastAsia="仿宋" w:cs="仿宋"/>
          <w:sz w:val="28"/>
          <w:szCs w:val="40"/>
          <w:lang w:val="en-US" w:eastAsia="zh-CN"/>
        </w:rPr>
      </w:pPr>
    </w:p>
    <w:p w14:paraId="63179C19">
      <w:pPr>
        <w:rPr>
          <w:rFonts w:hint="eastAsia" w:ascii="仿宋" w:hAnsi="仿宋" w:eastAsia="仿宋" w:cs="仿宋"/>
          <w:sz w:val="28"/>
          <w:szCs w:val="40"/>
          <w:lang w:val="en-US" w:eastAsia="zh-CN"/>
        </w:rPr>
      </w:pPr>
      <w:r>
        <w:rPr>
          <w:rFonts w:hint="eastAsia" w:ascii="仿宋" w:hAnsi="仿宋" w:eastAsia="仿宋" w:cs="仿宋"/>
          <w:sz w:val="28"/>
          <w:szCs w:val="40"/>
          <w:lang w:val="en-US" w:eastAsia="zh-CN"/>
        </w:rPr>
        <w:br w:type="page"/>
      </w:r>
    </w:p>
    <w:p w14:paraId="22306254">
      <w:pPr>
        <w:pStyle w:val="3"/>
        <w:spacing w:before="100" w:after="100" w:line="360" w:lineRule="auto"/>
        <w:rPr>
          <w:rFonts w:ascii="仿宋" w:hAnsi="仿宋" w:eastAsia="仿宋"/>
          <w:color w:val="auto"/>
          <w:highlight w:val="none"/>
        </w:rPr>
      </w:pPr>
      <w:r>
        <w:rPr>
          <w:rFonts w:hint="eastAsia" w:ascii="仿宋" w:hAnsi="仿宋" w:eastAsia="仿宋"/>
          <w:color w:val="auto"/>
          <w:highlight w:val="none"/>
        </w:rPr>
        <w:t>附表一：拟投入本工程的主要施工设备表</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1369"/>
        <w:gridCol w:w="918"/>
        <w:gridCol w:w="942"/>
        <w:gridCol w:w="942"/>
        <w:gridCol w:w="1247"/>
        <w:gridCol w:w="970"/>
        <w:gridCol w:w="1091"/>
        <w:gridCol w:w="971"/>
      </w:tblGrid>
      <w:tr w14:paraId="4B68D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jc w:val="center"/>
        </w:trPr>
        <w:tc>
          <w:tcPr>
            <w:tcW w:w="448" w:type="pct"/>
            <w:tcBorders>
              <w:top w:val="single" w:color="auto" w:sz="4" w:space="0"/>
              <w:left w:val="single" w:color="auto" w:sz="4" w:space="0"/>
              <w:bottom w:val="single" w:color="auto" w:sz="4" w:space="0"/>
              <w:right w:val="single" w:color="auto" w:sz="4" w:space="0"/>
            </w:tcBorders>
            <w:vAlign w:val="center"/>
          </w:tcPr>
          <w:p w14:paraId="0523E3AD">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序号</w:t>
            </w:r>
          </w:p>
        </w:tc>
        <w:tc>
          <w:tcPr>
            <w:tcW w:w="737" w:type="pct"/>
            <w:tcBorders>
              <w:top w:val="single" w:color="auto" w:sz="4" w:space="0"/>
              <w:left w:val="single" w:color="auto" w:sz="4" w:space="0"/>
              <w:bottom w:val="single" w:color="auto" w:sz="4" w:space="0"/>
              <w:right w:val="single" w:color="auto" w:sz="4" w:space="0"/>
            </w:tcBorders>
            <w:vAlign w:val="center"/>
          </w:tcPr>
          <w:p w14:paraId="3F8E6272">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设备名称</w:t>
            </w:r>
          </w:p>
        </w:tc>
        <w:tc>
          <w:tcPr>
            <w:tcW w:w="494" w:type="pct"/>
            <w:tcBorders>
              <w:top w:val="single" w:color="auto" w:sz="4" w:space="0"/>
              <w:left w:val="single" w:color="auto" w:sz="4" w:space="0"/>
              <w:bottom w:val="single" w:color="auto" w:sz="4" w:space="0"/>
              <w:right w:val="single" w:color="auto" w:sz="4" w:space="0"/>
            </w:tcBorders>
            <w:vAlign w:val="center"/>
          </w:tcPr>
          <w:p w14:paraId="1F68D984">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型号</w:t>
            </w:r>
          </w:p>
          <w:p w14:paraId="1E31C1E6">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规格</w:t>
            </w:r>
          </w:p>
        </w:tc>
        <w:tc>
          <w:tcPr>
            <w:tcW w:w="507" w:type="pct"/>
            <w:tcBorders>
              <w:top w:val="single" w:color="auto" w:sz="4" w:space="0"/>
              <w:left w:val="single" w:color="auto" w:sz="4" w:space="0"/>
              <w:bottom w:val="single" w:color="auto" w:sz="4" w:space="0"/>
              <w:right w:val="single" w:color="auto" w:sz="4" w:space="0"/>
            </w:tcBorders>
            <w:vAlign w:val="center"/>
          </w:tcPr>
          <w:p w14:paraId="008029F7">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数量</w:t>
            </w:r>
          </w:p>
        </w:tc>
        <w:tc>
          <w:tcPr>
            <w:tcW w:w="507" w:type="pct"/>
            <w:tcBorders>
              <w:top w:val="single" w:color="auto" w:sz="4" w:space="0"/>
              <w:left w:val="single" w:color="auto" w:sz="4" w:space="0"/>
              <w:bottom w:val="single" w:color="auto" w:sz="4" w:space="0"/>
              <w:right w:val="single" w:color="auto" w:sz="4" w:space="0"/>
            </w:tcBorders>
            <w:vAlign w:val="center"/>
          </w:tcPr>
          <w:p w14:paraId="1828032C">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国别</w:t>
            </w:r>
          </w:p>
          <w:p w14:paraId="06EBA43B">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产地</w:t>
            </w:r>
          </w:p>
        </w:tc>
        <w:tc>
          <w:tcPr>
            <w:tcW w:w="671" w:type="pct"/>
            <w:tcBorders>
              <w:top w:val="single" w:color="auto" w:sz="4" w:space="0"/>
              <w:left w:val="single" w:color="auto" w:sz="4" w:space="0"/>
              <w:bottom w:val="single" w:color="auto" w:sz="4" w:space="0"/>
              <w:right w:val="single" w:color="auto" w:sz="4" w:space="0"/>
            </w:tcBorders>
            <w:vAlign w:val="center"/>
          </w:tcPr>
          <w:p w14:paraId="42602EEC">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制造</w:t>
            </w:r>
          </w:p>
          <w:p w14:paraId="73A3E33E">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年份</w:t>
            </w:r>
          </w:p>
        </w:tc>
        <w:tc>
          <w:tcPr>
            <w:tcW w:w="522" w:type="pct"/>
            <w:tcBorders>
              <w:top w:val="single" w:color="auto" w:sz="4" w:space="0"/>
              <w:left w:val="single" w:color="auto" w:sz="4" w:space="0"/>
              <w:bottom w:val="single" w:color="auto" w:sz="4" w:space="0"/>
              <w:right w:val="single" w:color="auto" w:sz="4" w:space="0"/>
            </w:tcBorders>
            <w:vAlign w:val="center"/>
          </w:tcPr>
          <w:p w14:paraId="36EFC0DC">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生产</w:t>
            </w:r>
          </w:p>
          <w:p w14:paraId="2CBC5895">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能力</w:t>
            </w:r>
          </w:p>
        </w:tc>
        <w:tc>
          <w:tcPr>
            <w:tcW w:w="587" w:type="pct"/>
            <w:tcBorders>
              <w:top w:val="single" w:color="auto" w:sz="4" w:space="0"/>
              <w:left w:val="single" w:color="auto" w:sz="4" w:space="0"/>
              <w:bottom w:val="single" w:color="auto" w:sz="4" w:space="0"/>
              <w:right w:val="single" w:color="auto" w:sz="4" w:space="0"/>
            </w:tcBorders>
            <w:vAlign w:val="center"/>
          </w:tcPr>
          <w:p w14:paraId="12B6195D">
            <w:pPr>
              <w:spacing w:line="360" w:lineRule="auto"/>
              <w:rPr>
                <w:rFonts w:ascii="仿宋" w:hAnsi="仿宋" w:eastAsia="仿宋"/>
                <w:b/>
                <w:color w:val="auto"/>
                <w:sz w:val="24"/>
                <w:highlight w:val="none"/>
              </w:rPr>
            </w:pPr>
            <w:r>
              <w:rPr>
                <w:rFonts w:hint="eastAsia" w:ascii="仿宋" w:hAnsi="仿宋" w:eastAsia="仿宋"/>
                <w:b/>
                <w:color w:val="auto"/>
                <w:sz w:val="24"/>
                <w:highlight w:val="none"/>
              </w:rPr>
              <w:t>用于施</w:t>
            </w:r>
          </w:p>
          <w:p w14:paraId="182390E3">
            <w:pPr>
              <w:spacing w:line="360" w:lineRule="auto"/>
              <w:rPr>
                <w:rFonts w:ascii="仿宋" w:hAnsi="仿宋" w:eastAsia="仿宋"/>
                <w:b/>
                <w:color w:val="auto"/>
                <w:sz w:val="24"/>
                <w:highlight w:val="none"/>
              </w:rPr>
            </w:pPr>
            <w:r>
              <w:rPr>
                <w:rFonts w:hint="eastAsia" w:ascii="仿宋" w:hAnsi="仿宋" w:eastAsia="仿宋"/>
                <w:b/>
                <w:color w:val="auto"/>
                <w:sz w:val="24"/>
                <w:highlight w:val="none"/>
              </w:rPr>
              <w:t>工部位</w:t>
            </w:r>
          </w:p>
        </w:tc>
        <w:tc>
          <w:tcPr>
            <w:tcW w:w="522" w:type="pct"/>
            <w:tcBorders>
              <w:top w:val="single" w:color="auto" w:sz="4" w:space="0"/>
              <w:left w:val="single" w:color="auto" w:sz="4" w:space="0"/>
              <w:bottom w:val="single" w:color="auto" w:sz="4" w:space="0"/>
              <w:right w:val="single" w:color="auto" w:sz="4" w:space="0"/>
            </w:tcBorders>
            <w:vAlign w:val="center"/>
          </w:tcPr>
          <w:p w14:paraId="3948D186">
            <w:pPr>
              <w:spacing w:line="360" w:lineRule="auto"/>
              <w:jc w:val="center"/>
              <w:rPr>
                <w:rFonts w:ascii="仿宋" w:hAnsi="仿宋" w:eastAsia="仿宋"/>
                <w:b/>
                <w:color w:val="auto"/>
                <w:sz w:val="24"/>
                <w:highlight w:val="none"/>
              </w:rPr>
            </w:pPr>
            <w:r>
              <w:rPr>
                <w:rFonts w:hint="eastAsia" w:ascii="仿宋" w:hAnsi="仿宋" w:eastAsia="仿宋"/>
                <w:b/>
                <w:color w:val="auto"/>
                <w:sz w:val="24"/>
                <w:highlight w:val="none"/>
              </w:rPr>
              <w:t>备注</w:t>
            </w:r>
          </w:p>
        </w:tc>
      </w:tr>
      <w:tr w14:paraId="49C5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05D94DF0">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7F239DC9">
            <w:pPr>
              <w:spacing w:line="360" w:lineRule="auto"/>
              <w:ind w:firstLine="400" w:firstLineChars="200"/>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3E26D5BE">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7D8B2406">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15ED07F2">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1E66ABB2">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12623200">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4EA5F6C4">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18711E2C">
            <w:pPr>
              <w:spacing w:line="360" w:lineRule="auto"/>
              <w:rPr>
                <w:rFonts w:ascii="仿宋" w:hAnsi="仿宋" w:eastAsia="仿宋"/>
                <w:color w:val="auto"/>
                <w:szCs w:val="21"/>
                <w:highlight w:val="none"/>
              </w:rPr>
            </w:pPr>
          </w:p>
        </w:tc>
      </w:tr>
      <w:tr w14:paraId="03825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00D44906">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464B9084">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7718D48E">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291AD75B">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66453B1D">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47415C7B">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402C0FB5">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4181AF59">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7825B62A">
            <w:pPr>
              <w:spacing w:line="360" w:lineRule="auto"/>
              <w:rPr>
                <w:rFonts w:ascii="仿宋" w:hAnsi="仿宋" w:eastAsia="仿宋"/>
                <w:color w:val="auto"/>
                <w:szCs w:val="21"/>
                <w:highlight w:val="none"/>
              </w:rPr>
            </w:pPr>
          </w:p>
        </w:tc>
      </w:tr>
      <w:tr w14:paraId="2CF6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69F1C22E">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2823056F">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3D00BD0B">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5C1EA09C">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1E37D748">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220C4602">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00318BDE">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446756D0">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580C14AE">
            <w:pPr>
              <w:spacing w:line="360" w:lineRule="auto"/>
              <w:rPr>
                <w:rFonts w:ascii="仿宋" w:hAnsi="仿宋" w:eastAsia="仿宋"/>
                <w:color w:val="auto"/>
                <w:szCs w:val="21"/>
                <w:highlight w:val="none"/>
              </w:rPr>
            </w:pPr>
          </w:p>
        </w:tc>
      </w:tr>
      <w:tr w14:paraId="1F52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48" w:type="pct"/>
            <w:tcBorders>
              <w:top w:val="single" w:color="auto" w:sz="4" w:space="0"/>
              <w:left w:val="single" w:color="auto" w:sz="4" w:space="0"/>
              <w:bottom w:val="single" w:color="auto" w:sz="4" w:space="0"/>
              <w:right w:val="single" w:color="auto" w:sz="4" w:space="0"/>
            </w:tcBorders>
          </w:tcPr>
          <w:p w14:paraId="6544313B">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539815AA">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050559B5">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27CFFBFD">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069149BE">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7587E56F">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31159B4C">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07A10319">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7786C013">
            <w:pPr>
              <w:spacing w:line="360" w:lineRule="auto"/>
              <w:rPr>
                <w:rFonts w:ascii="仿宋" w:hAnsi="仿宋" w:eastAsia="仿宋"/>
                <w:color w:val="auto"/>
                <w:szCs w:val="21"/>
                <w:highlight w:val="none"/>
              </w:rPr>
            </w:pPr>
          </w:p>
        </w:tc>
      </w:tr>
      <w:tr w14:paraId="7202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0A41CEBB">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48EFFDEC">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4D453A88">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36CD13D6">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5C757748">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784CE486">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6BF79A42">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1F2114DA">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17AA62AD">
            <w:pPr>
              <w:spacing w:line="360" w:lineRule="auto"/>
              <w:rPr>
                <w:rFonts w:ascii="仿宋" w:hAnsi="仿宋" w:eastAsia="仿宋"/>
                <w:color w:val="auto"/>
                <w:szCs w:val="21"/>
                <w:highlight w:val="none"/>
              </w:rPr>
            </w:pPr>
          </w:p>
        </w:tc>
      </w:tr>
      <w:tr w14:paraId="03B7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010575C0">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0C9DE212">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2F3E312D">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64BD0A04">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37AA716B">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24E388C1">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3A427BE9">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003EEC71">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09123E3C">
            <w:pPr>
              <w:spacing w:line="360" w:lineRule="auto"/>
              <w:rPr>
                <w:rFonts w:ascii="仿宋" w:hAnsi="仿宋" w:eastAsia="仿宋"/>
                <w:color w:val="auto"/>
                <w:szCs w:val="21"/>
                <w:highlight w:val="none"/>
              </w:rPr>
            </w:pPr>
          </w:p>
        </w:tc>
      </w:tr>
      <w:tr w14:paraId="6E500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34EA0A41">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7D3AF09E">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5E826ABE">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3AC8D8A0">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00EEE0C8">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7B9945CA">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299E3EFE">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0A983AC2">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5C9E53DD">
            <w:pPr>
              <w:spacing w:line="360" w:lineRule="auto"/>
              <w:rPr>
                <w:rFonts w:ascii="仿宋" w:hAnsi="仿宋" w:eastAsia="仿宋"/>
                <w:color w:val="auto"/>
                <w:szCs w:val="21"/>
                <w:highlight w:val="none"/>
              </w:rPr>
            </w:pPr>
          </w:p>
        </w:tc>
      </w:tr>
      <w:tr w14:paraId="3810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48" w:type="pct"/>
            <w:tcBorders>
              <w:top w:val="single" w:color="auto" w:sz="4" w:space="0"/>
              <w:left w:val="single" w:color="auto" w:sz="4" w:space="0"/>
              <w:bottom w:val="single" w:color="auto" w:sz="4" w:space="0"/>
              <w:right w:val="single" w:color="auto" w:sz="4" w:space="0"/>
            </w:tcBorders>
          </w:tcPr>
          <w:p w14:paraId="26D6B17D">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3682AD36">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447CB276">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16E38065">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6B0220DF">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3EEE6507">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2D93109F">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7D4E8396">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53705A7D">
            <w:pPr>
              <w:spacing w:line="360" w:lineRule="auto"/>
              <w:rPr>
                <w:rFonts w:ascii="仿宋" w:hAnsi="仿宋" w:eastAsia="仿宋"/>
                <w:color w:val="auto"/>
                <w:szCs w:val="21"/>
                <w:highlight w:val="none"/>
              </w:rPr>
            </w:pPr>
          </w:p>
        </w:tc>
      </w:tr>
      <w:tr w14:paraId="160EE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740A52F9">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329D6BB6">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287E12BE">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5FBE2485">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4F641360">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78AD0C2F">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49A15137">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670E0EC4">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2204E28E">
            <w:pPr>
              <w:spacing w:line="360" w:lineRule="auto"/>
              <w:rPr>
                <w:rFonts w:ascii="仿宋" w:hAnsi="仿宋" w:eastAsia="仿宋"/>
                <w:color w:val="auto"/>
                <w:szCs w:val="21"/>
                <w:highlight w:val="none"/>
              </w:rPr>
            </w:pPr>
          </w:p>
        </w:tc>
      </w:tr>
      <w:tr w14:paraId="46D70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3A2155B8">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6F4E325E">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5AB9986A">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7FAFE5CB">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46F57E0A">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6FB13DFF">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5638D1E8">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653870B1">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4CC67245">
            <w:pPr>
              <w:spacing w:line="360" w:lineRule="auto"/>
              <w:rPr>
                <w:rFonts w:ascii="仿宋" w:hAnsi="仿宋" w:eastAsia="仿宋"/>
                <w:color w:val="auto"/>
                <w:szCs w:val="21"/>
                <w:highlight w:val="none"/>
              </w:rPr>
            </w:pPr>
          </w:p>
        </w:tc>
      </w:tr>
      <w:tr w14:paraId="79218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53733CE6">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4526DA18">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399D3C5D">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1E5E7113">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6BC624D3">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7985D0A8">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2A35CB29">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5CD5C390">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6FA61363">
            <w:pPr>
              <w:spacing w:line="360" w:lineRule="auto"/>
              <w:rPr>
                <w:rFonts w:ascii="仿宋" w:hAnsi="仿宋" w:eastAsia="仿宋"/>
                <w:color w:val="auto"/>
                <w:szCs w:val="21"/>
                <w:highlight w:val="none"/>
              </w:rPr>
            </w:pPr>
          </w:p>
        </w:tc>
      </w:tr>
      <w:tr w14:paraId="0639A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448" w:type="pct"/>
            <w:tcBorders>
              <w:top w:val="single" w:color="auto" w:sz="4" w:space="0"/>
              <w:left w:val="single" w:color="auto" w:sz="4" w:space="0"/>
              <w:bottom w:val="single" w:color="auto" w:sz="4" w:space="0"/>
              <w:right w:val="single" w:color="auto" w:sz="4" w:space="0"/>
            </w:tcBorders>
          </w:tcPr>
          <w:p w14:paraId="197EEB42">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4660FAE4">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74C1DA9D">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67966B73">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42EE775D">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01F0C9CB">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0F5B2CB9">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401F894A">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4C1A7C4F">
            <w:pPr>
              <w:spacing w:line="360" w:lineRule="auto"/>
              <w:rPr>
                <w:rFonts w:ascii="仿宋" w:hAnsi="仿宋" w:eastAsia="仿宋"/>
                <w:color w:val="auto"/>
                <w:szCs w:val="21"/>
                <w:highlight w:val="none"/>
              </w:rPr>
            </w:pPr>
          </w:p>
        </w:tc>
      </w:tr>
      <w:tr w14:paraId="2AB98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448" w:type="pct"/>
            <w:tcBorders>
              <w:top w:val="single" w:color="auto" w:sz="4" w:space="0"/>
              <w:left w:val="single" w:color="auto" w:sz="4" w:space="0"/>
              <w:bottom w:val="single" w:color="auto" w:sz="4" w:space="0"/>
              <w:right w:val="single" w:color="auto" w:sz="4" w:space="0"/>
            </w:tcBorders>
          </w:tcPr>
          <w:p w14:paraId="6690E5A7">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2BEBEB76">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11D73F99">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14A56975">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5DDCED5F">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7AD271DD">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010C315E">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6F3007A1">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044995FE">
            <w:pPr>
              <w:spacing w:line="360" w:lineRule="auto"/>
              <w:rPr>
                <w:rFonts w:ascii="仿宋" w:hAnsi="仿宋" w:eastAsia="仿宋"/>
                <w:color w:val="auto"/>
                <w:szCs w:val="21"/>
                <w:highlight w:val="none"/>
              </w:rPr>
            </w:pPr>
          </w:p>
        </w:tc>
      </w:tr>
      <w:tr w14:paraId="2BFB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448" w:type="pct"/>
            <w:tcBorders>
              <w:top w:val="single" w:color="auto" w:sz="4" w:space="0"/>
              <w:left w:val="single" w:color="auto" w:sz="4" w:space="0"/>
              <w:bottom w:val="single" w:color="auto" w:sz="4" w:space="0"/>
              <w:right w:val="single" w:color="auto" w:sz="4" w:space="0"/>
            </w:tcBorders>
          </w:tcPr>
          <w:p w14:paraId="78A5B889">
            <w:pPr>
              <w:spacing w:line="360" w:lineRule="auto"/>
              <w:rPr>
                <w:rFonts w:ascii="仿宋" w:hAnsi="仿宋" w:eastAsia="仿宋"/>
                <w:color w:val="auto"/>
                <w:szCs w:val="21"/>
                <w:highlight w:val="none"/>
              </w:rPr>
            </w:pPr>
          </w:p>
        </w:tc>
        <w:tc>
          <w:tcPr>
            <w:tcW w:w="737" w:type="pct"/>
            <w:tcBorders>
              <w:top w:val="single" w:color="auto" w:sz="4" w:space="0"/>
              <w:left w:val="single" w:color="auto" w:sz="4" w:space="0"/>
              <w:bottom w:val="single" w:color="auto" w:sz="4" w:space="0"/>
              <w:right w:val="single" w:color="auto" w:sz="4" w:space="0"/>
            </w:tcBorders>
          </w:tcPr>
          <w:p w14:paraId="76324FDC">
            <w:pPr>
              <w:spacing w:line="360" w:lineRule="auto"/>
              <w:rPr>
                <w:rFonts w:ascii="仿宋" w:hAnsi="仿宋" w:eastAsia="仿宋"/>
                <w:color w:val="auto"/>
                <w:szCs w:val="21"/>
                <w:highlight w:val="none"/>
              </w:rPr>
            </w:pPr>
          </w:p>
        </w:tc>
        <w:tc>
          <w:tcPr>
            <w:tcW w:w="494" w:type="pct"/>
            <w:tcBorders>
              <w:top w:val="single" w:color="auto" w:sz="4" w:space="0"/>
              <w:left w:val="single" w:color="auto" w:sz="4" w:space="0"/>
              <w:bottom w:val="single" w:color="auto" w:sz="4" w:space="0"/>
              <w:right w:val="single" w:color="auto" w:sz="4" w:space="0"/>
            </w:tcBorders>
          </w:tcPr>
          <w:p w14:paraId="45A818A2">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3E0A1B2D">
            <w:pPr>
              <w:spacing w:line="360" w:lineRule="auto"/>
              <w:rPr>
                <w:rFonts w:ascii="仿宋" w:hAnsi="仿宋" w:eastAsia="仿宋"/>
                <w:color w:val="auto"/>
                <w:szCs w:val="21"/>
                <w:highlight w:val="none"/>
              </w:rPr>
            </w:pPr>
          </w:p>
        </w:tc>
        <w:tc>
          <w:tcPr>
            <w:tcW w:w="507" w:type="pct"/>
            <w:tcBorders>
              <w:top w:val="single" w:color="auto" w:sz="4" w:space="0"/>
              <w:left w:val="single" w:color="auto" w:sz="4" w:space="0"/>
              <w:bottom w:val="single" w:color="auto" w:sz="4" w:space="0"/>
              <w:right w:val="single" w:color="auto" w:sz="4" w:space="0"/>
            </w:tcBorders>
          </w:tcPr>
          <w:p w14:paraId="48C83E03">
            <w:pPr>
              <w:spacing w:line="360" w:lineRule="auto"/>
              <w:rPr>
                <w:rFonts w:ascii="仿宋" w:hAnsi="仿宋" w:eastAsia="仿宋"/>
                <w:color w:val="auto"/>
                <w:szCs w:val="21"/>
                <w:highlight w:val="none"/>
              </w:rPr>
            </w:pPr>
          </w:p>
        </w:tc>
        <w:tc>
          <w:tcPr>
            <w:tcW w:w="671" w:type="pct"/>
            <w:tcBorders>
              <w:top w:val="single" w:color="auto" w:sz="4" w:space="0"/>
              <w:left w:val="single" w:color="auto" w:sz="4" w:space="0"/>
              <w:bottom w:val="single" w:color="auto" w:sz="4" w:space="0"/>
              <w:right w:val="single" w:color="auto" w:sz="4" w:space="0"/>
            </w:tcBorders>
          </w:tcPr>
          <w:p w14:paraId="0E58743A">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7C3E7D4B">
            <w:pPr>
              <w:spacing w:line="360" w:lineRule="auto"/>
              <w:rPr>
                <w:rFonts w:ascii="仿宋" w:hAnsi="仿宋" w:eastAsia="仿宋"/>
                <w:color w:val="auto"/>
                <w:szCs w:val="21"/>
                <w:highlight w:val="none"/>
              </w:rPr>
            </w:pPr>
          </w:p>
        </w:tc>
        <w:tc>
          <w:tcPr>
            <w:tcW w:w="587" w:type="pct"/>
            <w:tcBorders>
              <w:top w:val="single" w:color="auto" w:sz="4" w:space="0"/>
              <w:left w:val="single" w:color="auto" w:sz="4" w:space="0"/>
              <w:bottom w:val="single" w:color="auto" w:sz="4" w:space="0"/>
              <w:right w:val="single" w:color="auto" w:sz="4" w:space="0"/>
            </w:tcBorders>
          </w:tcPr>
          <w:p w14:paraId="2762584A">
            <w:pPr>
              <w:spacing w:line="360" w:lineRule="auto"/>
              <w:rPr>
                <w:rFonts w:ascii="仿宋" w:hAnsi="仿宋" w:eastAsia="仿宋"/>
                <w:color w:val="auto"/>
                <w:szCs w:val="21"/>
                <w:highlight w:val="none"/>
              </w:rPr>
            </w:pPr>
          </w:p>
        </w:tc>
        <w:tc>
          <w:tcPr>
            <w:tcW w:w="522" w:type="pct"/>
            <w:tcBorders>
              <w:top w:val="single" w:color="auto" w:sz="4" w:space="0"/>
              <w:left w:val="single" w:color="auto" w:sz="4" w:space="0"/>
              <w:bottom w:val="single" w:color="auto" w:sz="4" w:space="0"/>
              <w:right w:val="single" w:color="auto" w:sz="4" w:space="0"/>
            </w:tcBorders>
          </w:tcPr>
          <w:p w14:paraId="7A45230B">
            <w:pPr>
              <w:spacing w:line="360" w:lineRule="auto"/>
              <w:rPr>
                <w:rFonts w:ascii="仿宋" w:hAnsi="仿宋" w:eastAsia="仿宋"/>
                <w:color w:val="auto"/>
                <w:szCs w:val="21"/>
                <w:highlight w:val="none"/>
              </w:rPr>
            </w:pPr>
          </w:p>
        </w:tc>
      </w:tr>
    </w:tbl>
    <w:p w14:paraId="5D47C80E">
      <w:pPr>
        <w:rPr>
          <w:rFonts w:ascii="仿宋" w:hAnsi="仿宋" w:eastAsia="仿宋"/>
          <w:color w:val="auto"/>
          <w:szCs w:val="20"/>
          <w:highlight w:val="none"/>
        </w:rPr>
      </w:pPr>
    </w:p>
    <w:p w14:paraId="5F1D6C1C">
      <w:pPr>
        <w:pStyle w:val="3"/>
        <w:spacing w:line="360" w:lineRule="auto"/>
        <w:rPr>
          <w:rFonts w:ascii="仿宋" w:hAnsi="仿宋" w:eastAsia="仿宋"/>
          <w:color w:val="auto"/>
          <w:highlight w:val="none"/>
        </w:rPr>
      </w:pPr>
      <w:r>
        <w:rPr>
          <w:rFonts w:hint="eastAsia" w:ascii="仿宋" w:hAnsi="仿宋" w:eastAsia="仿宋"/>
          <w:color w:val="auto"/>
          <w:highlight w:val="none"/>
        </w:rPr>
        <w:br w:type="page"/>
      </w:r>
      <w:r>
        <w:rPr>
          <w:rFonts w:hint="eastAsia" w:ascii="仿宋" w:hAnsi="仿宋" w:eastAsia="仿宋"/>
          <w:color w:val="auto"/>
          <w:highlight w:val="none"/>
        </w:rPr>
        <w:t>附表二：劳动力计划表</w:t>
      </w:r>
    </w:p>
    <w:p w14:paraId="0FAB09E6">
      <w:pPr>
        <w:spacing w:line="360" w:lineRule="auto"/>
        <w:jc w:val="right"/>
        <w:rPr>
          <w:rFonts w:ascii="仿宋" w:hAnsi="仿宋" w:eastAsia="仿宋"/>
          <w:b/>
          <w:color w:val="auto"/>
          <w:sz w:val="28"/>
          <w:szCs w:val="28"/>
          <w:highlight w:val="none"/>
        </w:rPr>
      </w:pPr>
      <w:r>
        <w:rPr>
          <w:rFonts w:hint="eastAsia" w:ascii="仿宋" w:hAnsi="仿宋" w:eastAsia="仿宋"/>
          <w:b/>
          <w:color w:val="auto"/>
          <w:sz w:val="28"/>
          <w:szCs w:val="28"/>
          <w:highlight w:val="none"/>
        </w:rPr>
        <w:t>单位：人</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57"/>
        <w:gridCol w:w="1257"/>
        <w:gridCol w:w="1258"/>
        <w:gridCol w:w="1257"/>
        <w:gridCol w:w="1258"/>
        <w:gridCol w:w="1257"/>
        <w:gridCol w:w="1258"/>
      </w:tblGrid>
      <w:tr w14:paraId="4F27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846" w:type="dxa"/>
            <w:tcBorders>
              <w:top w:val="outset" w:color="auto" w:sz="6" w:space="0"/>
              <w:left w:val="outset" w:color="auto" w:sz="6" w:space="0"/>
              <w:bottom w:val="outset" w:color="auto" w:sz="6" w:space="0"/>
              <w:right w:val="outset" w:color="auto" w:sz="6" w:space="0"/>
            </w:tcBorders>
            <w:vAlign w:val="center"/>
          </w:tcPr>
          <w:p w14:paraId="356FF3B6">
            <w:pPr>
              <w:spacing w:line="360" w:lineRule="auto"/>
              <w:rPr>
                <w:rFonts w:ascii="仿宋" w:hAnsi="仿宋" w:eastAsia="仿宋"/>
                <w:b/>
                <w:color w:val="auto"/>
                <w:sz w:val="28"/>
                <w:szCs w:val="28"/>
                <w:highlight w:val="none"/>
              </w:rPr>
            </w:pPr>
            <w:r>
              <w:rPr>
                <w:rFonts w:hint="eastAsia" w:ascii="仿宋" w:hAnsi="仿宋" w:eastAsia="仿宋"/>
                <w:b/>
                <w:color w:val="auto"/>
                <w:sz w:val="28"/>
                <w:szCs w:val="28"/>
                <w:highlight w:val="none"/>
              </w:rPr>
              <w:t>工种</w:t>
            </w:r>
          </w:p>
        </w:tc>
        <w:tc>
          <w:tcPr>
            <w:tcW w:w="8802" w:type="dxa"/>
            <w:gridSpan w:val="7"/>
            <w:tcBorders>
              <w:top w:val="outset" w:color="auto" w:sz="6" w:space="0"/>
              <w:left w:val="outset" w:color="auto" w:sz="6" w:space="0"/>
              <w:bottom w:val="outset" w:color="auto" w:sz="6" w:space="0"/>
              <w:right w:val="outset" w:color="auto" w:sz="6" w:space="0"/>
            </w:tcBorders>
            <w:vAlign w:val="center"/>
          </w:tcPr>
          <w:p w14:paraId="35341ED3">
            <w:pPr>
              <w:spacing w:line="360" w:lineRule="auto"/>
              <w:ind w:firstLine="562" w:firstLineChars="200"/>
              <w:jc w:val="center"/>
              <w:rPr>
                <w:rFonts w:ascii="仿宋" w:hAnsi="仿宋" w:eastAsia="仿宋"/>
                <w:b/>
                <w:color w:val="auto"/>
                <w:sz w:val="28"/>
                <w:szCs w:val="28"/>
                <w:highlight w:val="none"/>
              </w:rPr>
            </w:pPr>
            <w:r>
              <w:rPr>
                <w:rFonts w:hint="eastAsia" w:ascii="仿宋" w:hAnsi="仿宋" w:eastAsia="仿宋"/>
                <w:b/>
                <w:color w:val="auto"/>
                <w:sz w:val="28"/>
                <w:szCs w:val="28"/>
                <w:highlight w:val="none"/>
              </w:rPr>
              <w:t>按工程施工阶段投入劳动力情况</w:t>
            </w:r>
          </w:p>
        </w:tc>
      </w:tr>
      <w:tr w14:paraId="7248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7E6B549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C415B15">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2D01B98">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2896DDE">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537B481">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FA727D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47F1DEF">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A336959">
            <w:pPr>
              <w:spacing w:line="360" w:lineRule="auto"/>
              <w:ind w:firstLine="400" w:firstLineChars="200"/>
              <w:rPr>
                <w:rFonts w:ascii="仿宋" w:hAnsi="仿宋" w:eastAsia="仿宋"/>
                <w:color w:val="auto"/>
                <w:szCs w:val="21"/>
                <w:highlight w:val="none"/>
              </w:rPr>
            </w:pPr>
          </w:p>
        </w:tc>
      </w:tr>
      <w:tr w14:paraId="51BB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4A48B20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3BCD41B">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AEBDAD7">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F7E461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2B4A75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65E7F72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E2A463E">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AF0AB73">
            <w:pPr>
              <w:spacing w:line="360" w:lineRule="auto"/>
              <w:ind w:firstLine="400" w:firstLineChars="200"/>
              <w:rPr>
                <w:rFonts w:ascii="仿宋" w:hAnsi="仿宋" w:eastAsia="仿宋"/>
                <w:color w:val="auto"/>
                <w:szCs w:val="21"/>
                <w:highlight w:val="none"/>
              </w:rPr>
            </w:pPr>
          </w:p>
        </w:tc>
      </w:tr>
      <w:tr w14:paraId="65FA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64012983">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3CFEE1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10D3135">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8886F25">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11DA39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EE47C16">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3A476AC">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FC7D51F">
            <w:pPr>
              <w:spacing w:line="360" w:lineRule="auto"/>
              <w:ind w:firstLine="400" w:firstLineChars="200"/>
              <w:rPr>
                <w:rFonts w:ascii="仿宋" w:hAnsi="仿宋" w:eastAsia="仿宋"/>
                <w:color w:val="auto"/>
                <w:szCs w:val="21"/>
                <w:highlight w:val="none"/>
              </w:rPr>
            </w:pPr>
          </w:p>
        </w:tc>
      </w:tr>
      <w:tr w14:paraId="353B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562632E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024D823">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37FADE4">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BA7726A">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2C27C69">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BA7DB0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102E1A2">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B5B034D">
            <w:pPr>
              <w:spacing w:line="360" w:lineRule="auto"/>
              <w:ind w:firstLine="400" w:firstLineChars="200"/>
              <w:rPr>
                <w:rFonts w:ascii="仿宋" w:hAnsi="仿宋" w:eastAsia="仿宋"/>
                <w:color w:val="auto"/>
                <w:szCs w:val="21"/>
                <w:highlight w:val="none"/>
              </w:rPr>
            </w:pPr>
          </w:p>
        </w:tc>
      </w:tr>
      <w:tr w14:paraId="122F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273E4DE6">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9AEE3C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2068650">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CFD4025">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7C9313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458D68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B9FDB21">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303D002">
            <w:pPr>
              <w:spacing w:line="360" w:lineRule="auto"/>
              <w:ind w:firstLine="400" w:firstLineChars="200"/>
              <w:rPr>
                <w:rFonts w:ascii="仿宋" w:hAnsi="仿宋" w:eastAsia="仿宋"/>
                <w:color w:val="auto"/>
                <w:szCs w:val="21"/>
                <w:highlight w:val="none"/>
              </w:rPr>
            </w:pPr>
          </w:p>
        </w:tc>
      </w:tr>
      <w:tr w14:paraId="2A92E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3712858">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A163162">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DB92471">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3E47F48">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7EA5EC6">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680F6E3">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BA2600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768CA4A">
            <w:pPr>
              <w:spacing w:line="360" w:lineRule="auto"/>
              <w:ind w:firstLine="400" w:firstLineChars="200"/>
              <w:rPr>
                <w:rFonts w:ascii="仿宋" w:hAnsi="仿宋" w:eastAsia="仿宋"/>
                <w:color w:val="auto"/>
                <w:szCs w:val="21"/>
                <w:highlight w:val="none"/>
              </w:rPr>
            </w:pPr>
          </w:p>
        </w:tc>
      </w:tr>
      <w:tr w14:paraId="6ECC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23694B08">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999911B">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D20B2E1">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14CB52E">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A3D3339">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1D7193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51D67BF">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86E1CE4">
            <w:pPr>
              <w:spacing w:line="360" w:lineRule="auto"/>
              <w:ind w:firstLine="400" w:firstLineChars="200"/>
              <w:rPr>
                <w:rFonts w:ascii="仿宋" w:hAnsi="仿宋" w:eastAsia="仿宋"/>
                <w:color w:val="auto"/>
                <w:szCs w:val="21"/>
                <w:highlight w:val="none"/>
              </w:rPr>
            </w:pPr>
          </w:p>
        </w:tc>
      </w:tr>
      <w:tr w14:paraId="20D5F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76771A7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DF1483F">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57CAC58">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6B812C5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FD20348">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845B0F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5673DAEB">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2176A89">
            <w:pPr>
              <w:spacing w:line="360" w:lineRule="auto"/>
              <w:ind w:firstLine="400" w:firstLineChars="200"/>
              <w:rPr>
                <w:rFonts w:ascii="仿宋" w:hAnsi="仿宋" w:eastAsia="仿宋"/>
                <w:color w:val="auto"/>
                <w:szCs w:val="21"/>
                <w:highlight w:val="none"/>
              </w:rPr>
            </w:pPr>
          </w:p>
        </w:tc>
      </w:tr>
      <w:tr w14:paraId="292FA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342AAE32">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47C7DD5">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6731D67">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4CCC79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0EF378C">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C57BBAA">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8EEAD6E">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80BC730">
            <w:pPr>
              <w:spacing w:line="360" w:lineRule="auto"/>
              <w:ind w:firstLine="400" w:firstLineChars="200"/>
              <w:rPr>
                <w:rFonts w:ascii="仿宋" w:hAnsi="仿宋" w:eastAsia="仿宋"/>
                <w:color w:val="auto"/>
                <w:szCs w:val="21"/>
                <w:highlight w:val="none"/>
              </w:rPr>
            </w:pPr>
          </w:p>
        </w:tc>
      </w:tr>
      <w:tr w14:paraId="27D8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48C9C78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50E0C7F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505F8D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941C148">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3237297">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678F53FA">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8BF021E">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D37BB71">
            <w:pPr>
              <w:spacing w:line="360" w:lineRule="auto"/>
              <w:ind w:firstLine="400" w:firstLineChars="200"/>
              <w:rPr>
                <w:rFonts w:ascii="仿宋" w:hAnsi="仿宋" w:eastAsia="仿宋"/>
                <w:color w:val="auto"/>
                <w:szCs w:val="21"/>
                <w:highlight w:val="none"/>
              </w:rPr>
            </w:pPr>
          </w:p>
        </w:tc>
      </w:tr>
      <w:tr w14:paraId="2FCE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77BEA40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2A47842">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71AEC8D">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79FB0D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34BB17F">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B77064E">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82B17FD">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F1B4880">
            <w:pPr>
              <w:spacing w:line="360" w:lineRule="auto"/>
              <w:ind w:firstLine="400" w:firstLineChars="200"/>
              <w:rPr>
                <w:rFonts w:ascii="仿宋" w:hAnsi="仿宋" w:eastAsia="仿宋"/>
                <w:color w:val="auto"/>
                <w:szCs w:val="21"/>
                <w:highlight w:val="none"/>
              </w:rPr>
            </w:pPr>
          </w:p>
        </w:tc>
      </w:tr>
      <w:tr w14:paraId="7ED7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12E2B5F8">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B8BF147">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95BBD5B">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A545B4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42859C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B6C9BD7">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9EB7D5D">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F5A47AC">
            <w:pPr>
              <w:spacing w:line="360" w:lineRule="auto"/>
              <w:ind w:firstLine="400" w:firstLineChars="200"/>
              <w:rPr>
                <w:rFonts w:ascii="仿宋" w:hAnsi="仿宋" w:eastAsia="仿宋"/>
                <w:color w:val="auto"/>
                <w:szCs w:val="21"/>
                <w:highlight w:val="none"/>
              </w:rPr>
            </w:pPr>
          </w:p>
        </w:tc>
      </w:tr>
      <w:tr w14:paraId="6789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884E1C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7D8950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557E6D4C">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4D6FE72">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294E924">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BBE165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74EE2CB">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2D95527">
            <w:pPr>
              <w:spacing w:line="360" w:lineRule="auto"/>
              <w:ind w:firstLine="400" w:firstLineChars="200"/>
              <w:rPr>
                <w:rFonts w:ascii="仿宋" w:hAnsi="仿宋" w:eastAsia="仿宋"/>
                <w:color w:val="auto"/>
                <w:szCs w:val="21"/>
                <w:highlight w:val="none"/>
              </w:rPr>
            </w:pPr>
          </w:p>
        </w:tc>
      </w:tr>
      <w:tr w14:paraId="2A6F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C55675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51BDB5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A106004">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96F09F7">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344501C">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4B6D416">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7E6D0C6">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93FC9E5">
            <w:pPr>
              <w:spacing w:line="360" w:lineRule="auto"/>
              <w:ind w:firstLine="400" w:firstLineChars="200"/>
              <w:rPr>
                <w:rFonts w:ascii="仿宋" w:hAnsi="仿宋" w:eastAsia="仿宋"/>
                <w:color w:val="auto"/>
                <w:szCs w:val="21"/>
                <w:highlight w:val="none"/>
              </w:rPr>
            </w:pPr>
          </w:p>
        </w:tc>
      </w:tr>
      <w:tr w14:paraId="02BB3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14ADFD1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D2B8A6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A7B8B9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8A3C60E">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B4975F4">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14855C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5183D25E">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82AF7E0">
            <w:pPr>
              <w:spacing w:line="360" w:lineRule="auto"/>
              <w:ind w:firstLine="400" w:firstLineChars="200"/>
              <w:rPr>
                <w:rFonts w:ascii="仿宋" w:hAnsi="仿宋" w:eastAsia="仿宋"/>
                <w:color w:val="auto"/>
                <w:szCs w:val="21"/>
                <w:highlight w:val="none"/>
              </w:rPr>
            </w:pPr>
          </w:p>
        </w:tc>
      </w:tr>
      <w:tr w14:paraId="2019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2EFF932A">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F1E443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8A71AB3">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F308365">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DAD785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4C2B6B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A411456">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4BED001">
            <w:pPr>
              <w:spacing w:line="360" w:lineRule="auto"/>
              <w:ind w:firstLine="400" w:firstLineChars="200"/>
              <w:rPr>
                <w:rFonts w:ascii="仿宋" w:hAnsi="仿宋" w:eastAsia="仿宋"/>
                <w:color w:val="auto"/>
                <w:szCs w:val="21"/>
                <w:highlight w:val="none"/>
              </w:rPr>
            </w:pPr>
          </w:p>
        </w:tc>
      </w:tr>
      <w:tr w14:paraId="2341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2E072BA7">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5C56396">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3099A83">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BA3CDEF">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76E308B">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86BD271">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48E5969">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53FD994">
            <w:pPr>
              <w:spacing w:line="360" w:lineRule="auto"/>
              <w:ind w:firstLine="400" w:firstLineChars="200"/>
              <w:rPr>
                <w:rFonts w:ascii="仿宋" w:hAnsi="仿宋" w:eastAsia="仿宋"/>
                <w:color w:val="auto"/>
                <w:szCs w:val="21"/>
                <w:highlight w:val="none"/>
              </w:rPr>
            </w:pPr>
          </w:p>
        </w:tc>
      </w:tr>
      <w:tr w14:paraId="3D927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79936F13">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06BEA03">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420CBAE">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58E7A4B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F8F60C5">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7556147">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3EB19A9">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E1A323D">
            <w:pPr>
              <w:spacing w:line="360" w:lineRule="auto"/>
              <w:ind w:firstLine="400" w:firstLineChars="200"/>
              <w:rPr>
                <w:rFonts w:ascii="仿宋" w:hAnsi="仿宋" w:eastAsia="仿宋"/>
                <w:color w:val="auto"/>
                <w:szCs w:val="21"/>
                <w:highlight w:val="none"/>
              </w:rPr>
            </w:pPr>
          </w:p>
        </w:tc>
      </w:tr>
      <w:tr w14:paraId="1E3A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47883AE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56DEB8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36F19D3B">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DD0350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18D56160">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2BB24CC">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DED7FC5">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742A6648">
            <w:pPr>
              <w:spacing w:line="360" w:lineRule="auto"/>
              <w:ind w:firstLine="400" w:firstLineChars="200"/>
              <w:rPr>
                <w:rFonts w:ascii="仿宋" w:hAnsi="仿宋" w:eastAsia="仿宋"/>
                <w:color w:val="auto"/>
                <w:szCs w:val="21"/>
                <w:highlight w:val="none"/>
              </w:rPr>
            </w:pPr>
          </w:p>
        </w:tc>
      </w:tr>
      <w:tr w14:paraId="2BBA4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1B2C18F">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5658BD8F">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0A0F5E6A">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7CC1BB3">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4C56C431">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85C2CB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CDE11B7">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1F390CE1">
            <w:pPr>
              <w:spacing w:line="360" w:lineRule="auto"/>
              <w:ind w:firstLine="400" w:firstLineChars="200"/>
              <w:rPr>
                <w:rFonts w:ascii="仿宋" w:hAnsi="仿宋" w:eastAsia="仿宋"/>
                <w:color w:val="auto"/>
                <w:szCs w:val="21"/>
                <w:highlight w:val="none"/>
              </w:rPr>
            </w:pPr>
          </w:p>
        </w:tc>
      </w:tr>
      <w:tr w14:paraId="42C6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1BCD74B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4006C90">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374A16E">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47EAA5AA">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2F38607C">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068D118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AB9EBA3">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341C05FE">
            <w:pPr>
              <w:spacing w:line="360" w:lineRule="auto"/>
              <w:ind w:firstLine="400" w:firstLineChars="200"/>
              <w:rPr>
                <w:rFonts w:ascii="仿宋" w:hAnsi="仿宋" w:eastAsia="仿宋"/>
                <w:color w:val="auto"/>
                <w:szCs w:val="21"/>
                <w:highlight w:val="none"/>
              </w:rPr>
            </w:pPr>
          </w:p>
        </w:tc>
      </w:tr>
      <w:tr w14:paraId="7A98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Borders>
              <w:top w:val="outset" w:color="auto" w:sz="6" w:space="0"/>
              <w:left w:val="outset" w:color="auto" w:sz="6" w:space="0"/>
              <w:bottom w:val="outset" w:color="auto" w:sz="6" w:space="0"/>
              <w:right w:val="outset" w:color="auto" w:sz="6" w:space="0"/>
            </w:tcBorders>
            <w:vAlign w:val="center"/>
          </w:tcPr>
          <w:p w14:paraId="0D45DF9B">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7AE5A69D">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507176D2">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65B0DED9">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6B23E47">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05A27A4">
            <w:pPr>
              <w:spacing w:line="360" w:lineRule="auto"/>
              <w:ind w:firstLine="400" w:firstLineChars="200"/>
              <w:rPr>
                <w:rFonts w:ascii="仿宋" w:hAnsi="仿宋" w:eastAsia="仿宋"/>
                <w:color w:val="auto"/>
                <w:szCs w:val="21"/>
                <w:highlight w:val="none"/>
              </w:rPr>
            </w:pPr>
          </w:p>
        </w:tc>
        <w:tc>
          <w:tcPr>
            <w:tcW w:w="1257" w:type="dxa"/>
            <w:tcBorders>
              <w:top w:val="outset" w:color="auto" w:sz="6" w:space="0"/>
              <w:left w:val="outset" w:color="auto" w:sz="6" w:space="0"/>
              <w:bottom w:val="outset" w:color="auto" w:sz="6" w:space="0"/>
              <w:right w:val="outset" w:color="auto" w:sz="6" w:space="0"/>
            </w:tcBorders>
            <w:vAlign w:val="center"/>
          </w:tcPr>
          <w:p w14:paraId="6DE4CEED">
            <w:pPr>
              <w:spacing w:line="360" w:lineRule="auto"/>
              <w:ind w:firstLine="400" w:firstLineChars="200"/>
              <w:rPr>
                <w:rFonts w:ascii="仿宋" w:hAnsi="仿宋" w:eastAsia="仿宋"/>
                <w:color w:val="auto"/>
                <w:szCs w:val="21"/>
                <w:highlight w:val="none"/>
              </w:rPr>
            </w:pPr>
          </w:p>
        </w:tc>
        <w:tc>
          <w:tcPr>
            <w:tcW w:w="1258" w:type="dxa"/>
            <w:tcBorders>
              <w:top w:val="outset" w:color="auto" w:sz="6" w:space="0"/>
              <w:left w:val="outset" w:color="auto" w:sz="6" w:space="0"/>
              <w:bottom w:val="outset" w:color="auto" w:sz="6" w:space="0"/>
              <w:right w:val="outset" w:color="auto" w:sz="6" w:space="0"/>
            </w:tcBorders>
            <w:vAlign w:val="center"/>
          </w:tcPr>
          <w:p w14:paraId="2D020529">
            <w:pPr>
              <w:spacing w:line="360" w:lineRule="auto"/>
              <w:ind w:firstLine="400" w:firstLineChars="200"/>
              <w:rPr>
                <w:rFonts w:ascii="仿宋" w:hAnsi="仿宋" w:eastAsia="仿宋"/>
                <w:color w:val="auto"/>
                <w:szCs w:val="21"/>
                <w:highlight w:val="none"/>
              </w:rPr>
            </w:pPr>
          </w:p>
        </w:tc>
      </w:tr>
    </w:tbl>
    <w:p w14:paraId="730408E3">
      <w:pPr>
        <w:spacing w:line="360" w:lineRule="auto"/>
        <w:ind w:firstLine="480" w:firstLineChars="200"/>
        <w:rPr>
          <w:rFonts w:ascii="仿宋" w:hAnsi="仿宋" w:eastAsia="仿宋"/>
          <w:color w:val="auto"/>
          <w:sz w:val="24"/>
          <w:szCs w:val="20"/>
          <w:highlight w:val="none"/>
        </w:rPr>
      </w:pPr>
    </w:p>
    <w:p w14:paraId="64D8CEAD">
      <w:pPr>
        <w:pStyle w:val="3"/>
        <w:spacing w:line="360" w:lineRule="auto"/>
        <w:rPr>
          <w:rFonts w:ascii="仿宋" w:hAnsi="仿宋" w:eastAsia="仿宋"/>
          <w:color w:val="auto"/>
          <w:highlight w:val="none"/>
        </w:rPr>
      </w:pPr>
      <w:r>
        <w:rPr>
          <w:rFonts w:hint="eastAsia" w:ascii="仿宋" w:hAnsi="仿宋" w:eastAsia="仿宋"/>
          <w:color w:val="auto"/>
          <w:highlight w:val="none"/>
        </w:rPr>
        <w:br w:type="page"/>
      </w:r>
      <w:r>
        <w:rPr>
          <w:rFonts w:hint="eastAsia" w:ascii="仿宋" w:hAnsi="仿宋" w:eastAsia="仿宋"/>
          <w:color w:val="auto"/>
          <w:highlight w:val="none"/>
        </w:rPr>
        <w:t>附表三：计划开、竣工日期和施工进度网络图</w:t>
      </w:r>
    </w:p>
    <w:p w14:paraId="129692B5">
      <w:pPr>
        <w:adjustRightInd w:val="0"/>
        <w:snapToGrid w:val="0"/>
        <w:spacing w:line="360" w:lineRule="auto"/>
        <w:ind w:firstLine="456" w:firstLineChars="200"/>
        <w:rPr>
          <w:rFonts w:ascii="仿宋" w:hAnsi="仿宋" w:eastAsia="仿宋" w:cs="宋体"/>
          <w:color w:val="auto"/>
          <w:spacing w:val="-6"/>
          <w:sz w:val="24"/>
          <w:highlight w:val="none"/>
        </w:rPr>
      </w:pPr>
      <w:r>
        <w:rPr>
          <w:rFonts w:hint="eastAsia" w:ascii="仿宋" w:hAnsi="仿宋" w:eastAsia="仿宋" w:cs="宋体"/>
          <w:color w:val="auto"/>
          <w:spacing w:val="-6"/>
          <w:sz w:val="24"/>
          <w:highlight w:val="none"/>
        </w:rPr>
        <w:t>1．供应商应递交施工进度网络图或施工进度表，说明按磋商文件要求的计划工期进行施工的各个关键日期。</w:t>
      </w:r>
    </w:p>
    <w:p w14:paraId="7AEA2AD3">
      <w:pPr>
        <w:adjustRightInd w:val="0"/>
        <w:snapToGrid w:val="0"/>
        <w:spacing w:line="360" w:lineRule="auto"/>
        <w:ind w:firstLine="456" w:firstLineChars="200"/>
        <w:rPr>
          <w:rFonts w:ascii="仿宋" w:hAnsi="仿宋" w:eastAsia="仿宋" w:cs="宋体"/>
          <w:color w:val="auto"/>
          <w:spacing w:val="-6"/>
          <w:sz w:val="24"/>
          <w:highlight w:val="none"/>
        </w:rPr>
      </w:pPr>
      <w:r>
        <w:rPr>
          <w:rFonts w:hint="eastAsia" w:ascii="仿宋" w:hAnsi="仿宋" w:eastAsia="仿宋" w:cs="宋体"/>
          <w:color w:val="auto"/>
          <w:spacing w:val="-6"/>
          <w:sz w:val="24"/>
          <w:highlight w:val="none"/>
        </w:rPr>
        <w:t>2．施工进度表可采用网络图（或横道图）表示。</w:t>
      </w:r>
    </w:p>
    <w:p w14:paraId="33B71B86">
      <w:pPr>
        <w:rPr>
          <w:rFonts w:ascii="仿宋" w:hAnsi="仿宋" w:eastAsia="仿宋" w:cs="仿宋_GB2312"/>
          <w:b/>
          <w:bCs/>
          <w:color w:val="auto"/>
          <w:sz w:val="28"/>
          <w:szCs w:val="36"/>
          <w:highlight w:val="none"/>
        </w:rPr>
      </w:pPr>
      <w:r>
        <w:rPr>
          <w:rFonts w:ascii="仿宋" w:hAnsi="仿宋" w:eastAsia="仿宋" w:cs="仿宋_GB2312"/>
          <w:b/>
          <w:bCs/>
          <w:color w:val="auto"/>
          <w:sz w:val="28"/>
          <w:szCs w:val="36"/>
          <w:highlight w:val="none"/>
        </w:rPr>
        <w:br w:type="page"/>
      </w:r>
    </w:p>
    <w:p w14:paraId="295BFDF0">
      <w:pPr>
        <w:pStyle w:val="2"/>
        <w:jc w:val="center"/>
        <w:rPr>
          <w:rFonts w:ascii="仿宋" w:hAnsi="仿宋" w:eastAsia="仿宋" w:cs="仿宋_GB2312"/>
          <w:b/>
          <w:bCs/>
          <w:color w:val="auto"/>
          <w:sz w:val="28"/>
          <w:szCs w:val="36"/>
          <w:highlight w:val="none"/>
        </w:rPr>
      </w:pPr>
      <w:r>
        <w:rPr>
          <w:rFonts w:ascii="仿宋" w:hAnsi="仿宋" w:eastAsia="仿宋" w:cs="仿宋_GB2312"/>
          <w:b/>
          <w:bCs/>
          <w:color w:val="auto"/>
          <w:sz w:val="28"/>
          <w:szCs w:val="36"/>
          <w:highlight w:val="none"/>
        </w:rPr>
        <w:t>响应承诺书</w:t>
      </w:r>
    </w:p>
    <w:p w14:paraId="12AD3D5A">
      <w:pPr>
        <w:spacing w:line="360" w:lineRule="auto"/>
        <w:rPr>
          <w:rFonts w:ascii="仿宋" w:hAnsi="仿宋" w:eastAsia="仿宋"/>
          <w:color w:val="auto"/>
          <w:sz w:val="24"/>
          <w:highlight w:val="none"/>
        </w:rPr>
      </w:pPr>
    </w:p>
    <w:p w14:paraId="5E360000">
      <w:pPr>
        <w:spacing w:line="360" w:lineRule="auto"/>
        <w:rPr>
          <w:rFonts w:ascii="仿宋" w:hAnsi="仿宋" w:eastAsia="仿宋"/>
          <w:color w:val="auto"/>
          <w:sz w:val="24"/>
          <w:highlight w:val="none"/>
        </w:rPr>
      </w:pPr>
      <w:r>
        <w:rPr>
          <w:rFonts w:ascii="仿宋" w:hAnsi="仿宋" w:eastAsia="仿宋"/>
          <w:color w:val="auto"/>
          <w:sz w:val="24"/>
          <w:highlight w:val="none"/>
        </w:rPr>
        <w:t>陕西省采购招标有限责任公司：</w:t>
      </w:r>
    </w:p>
    <w:p w14:paraId="5014E8C8">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我方在此声明，我方以下事项进行承诺：</w:t>
      </w:r>
    </w:p>
    <w:p w14:paraId="1CEC58CF">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（1） 在本次磋商中我公司无与其他供应商相互串通，或与采购人串通的行为；</w:t>
      </w:r>
    </w:p>
    <w:p w14:paraId="19E1F98F">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（2） 在本次磋商中我公司无向采购人或磋商小组成员行贿的手段谋取成交的行为；</w:t>
      </w:r>
    </w:p>
    <w:p w14:paraId="0E8013EB">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（3） 在本次磋商中我公司无出借或借用资质行为、在响应文件中所附资料（业绩、项目负责人资料等）无弄虚作假；</w:t>
      </w:r>
    </w:p>
    <w:p w14:paraId="021E88B7">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（4） 我公司没有处于被责令停产、停业、投标资格被取消状态；</w:t>
      </w:r>
    </w:p>
    <w:p w14:paraId="5CF61625">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（5）我公司不采用非法手段获取证据进行质疑、投诉，在质疑、投诉过程中不提供虚假情况或进行恶意质疑、投诉。</w:t>
      </w:r>
    </w:p>
    <w:p w14:paraId="7C1F9BB4">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上述承诺内容如有不实，我公司愿意承担由此造成的一切法律责任，并承诺以磋商保证金赔偿给采购人造成的损失。</w:t>
      </w:r>
    </w:p>
    <w:p w14:paraId="2A65EE76">
      <w:pPr>
        <w:spacing w:line="360" w:lineRule="auto"/>
        <w:ind w:firstLine="480" w:firstLineChars="200"/>
        <w:rPr>
          <w:rFonts w:ascii="仿宋" w:hAnsi="仿宋" w:eastAsia="仿宋"/>
          <w:color w:val="auto"/>
          <w:sz w:val="24"/>
          <w:highlight w:val="none"/>
        </w:rPr>
      </w:pPr>
      <w:r>
        <w:rPr>
          <w:rFonts w:ascii="仿宋" w:hAnsi="仿宋" w:eastAsia="仿宋"/>
          <w:color w:val="auto"/>
          <w:sz w:val="24"/>
          <w:highlight w:val="none"/>
        </w:rPr>
        <w:t>特此承诺。</w:t>
      </w:r>
    </w:p>
    <w:p w14:paraId="02A5F0FB">
      <w:pPr>
        <w:spacing w:line="360" w:lineRule="auto"/>
        <w:ind w:firstLine="480" w:firstLineChars="200"/>
        <w:rPr>
          <w:rFonts w:ascii="仿宋" w:hAnsi="仿宋" w:eastAsia="仿宋"/>
          <w:color w:val="auto"/>
          <w:sz w:val="24"/>
          <w:highlight w:val="none"/>
        </w:rPr>
      </w:pPr>
    </w:p>
    <w:p w14:paraId="273B8953">
      <w:pPr>
        <w:spacing w:before="120" w:after="120" w:line="360" w:lineRule="auto"/>
        <w:ind w:firstLine="480" w:firstLineChars="200"/>
        <w:rPr>
          <w:rFonts w:ascii="仿宋" w:hAnsi="仿宋" w:eastAsia="仿宋"/>
          <w:color w:val="auto"/>
          <w:sz w:val="24"/>
          <w:highlight w:val="none"/>
          <w:u w:val="single"/>
        </w:rPr>
      </w:pPr>
      <w:r>
        <w:rPr>
          <w:rFonts w:ascii="仿宋" w:hAnsi="仿宋" w:eastAsia="仿宋"/>
          <w:color w:val="auto"/>
          <w:sz w:val="24"/>
          <w:highlight w:val="none"/>
        </w:rPr>
        <w:t xml:space="preserve">供应商名称（公章）： </w:t>
      </w:r>
      <w:r>
        <w:rPr>
          <w:rFonts w:ascii="仿宋" w:hAnsi="仿宋" w:eastAsia="仿宋"/>
          <w:color w:val="auto"/>
          <w:sz w:val="24"/>
          <w:highlight w:val="none"/>
          <w:u w:val="single"/>
        </w:rPr>
        <w:t xml:space="preserve">              </w:t>
      </w:r>
    </w:p>
    <w:p w14:paraId="7956923E">
      <w:pPr>
        <w:spacing w:before="120" w:after="120" w:line="360" w:lineRule="auto"/>
        <w:ind w:firstLine="480" w:firstLineChars="200"/>
        <w:rPr>
          <w:rFonts w:ascii="仿宋" w:hAnsi="仿宋" w:eastAsia="仿宋"/>
          <w:color w:val="auto"/>
          <w:sz w:val="24"/>
          <w:highlight w:val="none"/>
          <w:u w:val="single"/>
        </w:rPr>
      </w:pPr>
      <w:r>
        <w:rPr>
          <w:rFonts w:ascii="仿宋" w:hAnsi="仿宋" w:eastAsia="仿宋"/>
          <w:color w:val="auto"/>
          <w:sz w:val="24"/>
          <w:highlight w:val="none"/>
        </w:rPr>
        <w:t>法定代表人或其授权代表（签字或加盖人名章）：</w:t>
      </w:r>
      <w:r>
        <w:rPr>
          <w:rFonts w:ascii="仿宋" w:hAnsi="仿宋" w:eastAsia="仿宋"/>
          <w:color w:val="auto"/>
          <w:sz w:val="24"/>
          <w:highlight w:val="none"/>
          <w:u w:val="single"/>
        </w:rPr>
        <w:t xml:space="preserve">                  </w:t>
      </w:r>
    </w:p>
    <w:p w14:paraId="08122A10">
      <w:pPr>
        <w:pStyle w:val="4"/>
        <w:numPr>
          <w:numId w:val="0"/>
        </w:numPr>
        <w:ind w:leftChars="0"/>
        <w:rPr>
          <w:rFonts w:hint="default" w:ascii="仿宋" w:hAnsi="仿宋" w:eastAsia="仿宋" w:cs="仿宋"/>
          <w:sz w:val="28"/>
          <w:szCs w:val="40"/>
          <w:lang w:val="en-US" w:eastAsia="zh-CN"/>
        </w:rPr>
      </w:pPr>
      <w:r>
        <w:rPr>
          <w:rFonts w:ascii="仿宋" w:hAnsi="仿宋" w:eastAsia="仿宋"/>
          <w:color w:val="auto"/>
          <w:sz w:val="24"/>
          <w:highlight w:val="none"/>
        </w:rPr>
        <w:t>日    期：</w:t>
      </w:r>
      <w:r>
        <w:rPr>
          <w:rFonts w:ascii="仿宋" w:hAnsi="仿宋" w:eastAsia="仿宋"/>
          <w:color w:val="auto"/>
          <w:sz w:val="24"/>
          <w:highlight w:val="none"/>
          <w:u w:val="single"/>
        </w:rPr>
        <w:t xml:space="preserve">     </w:t>
      </w:r>
      <w:r>
        <w:rPr>
          <w:rFonts w:ascii="仿宋" w:hAnsi="仿宋" w:eastAsia="仿宋"/>
          <w:color w:val="auto"/>
          <w:sz w:val="24"/>
          <w:highlight w:val="none"/>
        </w:rPr>
        <w:t>年</w:t>
      </w:r>
      <w:r>
        <w:rPr>
          <w:rFonts w:ascii="仿宋" w:hAnsi="仿宋" w:eastAsia="仿宋"/>
          <w:color w:val="auto"/>
          <w:sz w:val="24"/>
          <w:highlight w:val="none"/>
          <w:u w:val="single"/>
        </w:rPr>
        <w:t xml:space="preserve">      </w:t>
      </w:r>
      <w:r>
        <w:rPr>
          <w:rFonts w:ascii="仿宋" w:hAnsi="仿宋" w:eastAsia="仿宋"/>
          <w:color w:val="auto"/>
          <w:sz w:val="24"/>
          <w:highlight w:val="none"/>
        </w:rPr>
        <w:t>月</w:t>
      </w:r>
      <w:r>
        <w:rPr>
          <w:rFonts w:ascii="仿宋" w:hAnsi="仿宋" w:eastAsia="仿宋"/>
          <w:color w:val="auto"/>
          <w:sz w:val="24"/>
          <w:highlight w:val="none"/>
          <w:u w:val="single"/>
        </w:rPr>
        <w:t xml:space="preserve">     </w:t>
      </w:r>
      <w:r>
        <w:rPr>
          <w:rFonts w:ascii="仿宋" w:hAnsi="仿宋" w:eastAsia="仿宋"/>
          <w:color w:val="auto"/>
          <w:sz w:val="24"/>
          <w:highlight w:val="none"/>
        </w:rPr>
        <w:t>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DF6BDE"/>
    <w:rsid w:val="174750B4"/>
    <w:rsid w:val="21121E81"/>
    <w:rsid w:val="59DF6BDE"/>
    <w:rsid w:val="71606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0"/>
      <w:szCs w:val="24"/>
      <w:lang w:val="en-US" w:eastAsia="zh-CN" w:bidi="ar-SA"/>
    </w:rPr>
  </w:style>
  <w:style w:type="paragraph" w:styleId="2">
    <w:name w:val="heading 3"/>
    <w:basedOn w:val="1"/>
    <w:next w:val="1"/>
    <w:qFormat/>
    <w:uiPriority w:val="99"/>
    <w:pPr>
      <w:tabs>
        <w:tab w:val="left" w:pos="588"/>
      </w:tabs>
      <w:spacing w:line="360" w:lineRule="auto"/>
      <w:outlineLvl w:val="2"/>
    </w:pPr>
    <w:rPr>
      <w:rFonts w:ascii="Tahoma" w:hAnsi="Tahoma"/>
    </w:rPr>
  </w:style>
  <w:style w:type="paragraph" w:styleId="3">
    <w:name w:val="heading 4"/>
    <w:basedOn w:val="1"/>
    <w:next w:val="1"/>
    <w:qFormat/>
    <w:uiPriority w:val="0"/>
    <w:pPr>
      <w:keepNext/>
      <w:keepLines/>
      <w:adjustRightInd w:val="0"/>
      <w:snapToGrid w:val="0"/>
      <w:spacing w:beforeAutospacing="1" w:afterAutospacing="1" w:line="300" w:lineRule="auto"/>
      <w:textAlignment w:val="baseline"/>
      <w:outlineLvl w:val="3"/>
    </w:pPr>
    <w:rPr>
      <w:b/>
      <w:kern w:val="0"/>
      <w:sz w:val="2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uiPriority w:val="0"/>
    <w:pPr>
      <w:spacing w:after="120" w:afterLines="0" w:afterAutospacing="0"/>
    </w:pPr>
  </w:style>
  <w:style w:type="paragraph" w:customStyle="1" w:styleId="7">
    <w:name w:val="样式2"/>
    <w:basedOn w:val="1"/>
    <w:uiPriority w:val="0"/>
    <w:rPr>
      <w:rFonts w:hint="eastAsia" w:ascii="Times New Roman" w:hAnsi="Times New Roman" w:eastAsia="宋体" w:cs="Times New Roman"/>
      <w:b/>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2025-07-11T08:14:00Z</dcterms:created>
  <dc:creator>j@x</dc:creator>
  <cp:lastModifiedBy>j@x</cp:lastModifiedBy>
  <dcterms:modified xsi:type="dcterms:W3CDTF">2025-07-11T08:23:08Z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F808A3C1529847868E03F1647AE0615F_11</vt:lpwstr>
  </property>
  <property fmtid="{D5CDD505-2E9C-101B-9397-08002B2CF9AE}" pid="4" name="KSOTemplateDocerSaveRecord">
    <vt:lpwstr>eyJoZGlkIjoiMjU3NTk0OTJmMTc1MjQ1NDI0NTIzZjdkNTU5YWVlNzgiLCJ1c2VySWQiOiI1NTM3MTk1MjIifQ==</vt:lpwstr>
  </property>
</Properties>
</file>