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版本号：XAHQWL2025-11120250715002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陕西太白山国家级自然保护区2025年中央财政林业草原生态保护恢复资金项目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XAHQWL2025-111</w:t>
      </w:r>
      <w:r>
        <w:br/>
      </w:r>
      <w:r>
        <w:br/>
      </w:r>
      <w:r>
        <w:br/>
      </w:r>
    </w:p>
    <w:p>
      <w:pPr>
        <w:pStyle w:val="null3"/>
        <w:jc w:val="center"/>
        <w:outlineLvl w:val="2"/>
      </w:pPr>
      <w:r>
        <w:rPr>
          <w:rFonts w:ascii="仿宋_GB2312" w:hAnsi="仿宋_GB2312" w:cs="仿宋_GB2312" w:eastAsia="仿宋_GB2312"/>
          <w:sz w:val="28"/>
          <w:b/>
        </w:rPr>
        <w:t>陕西太白山国家级自然保护区管理局</w:t>
      </w:r>
    </w:p>
    <w:p>
      <w:pPr>
        <w:pStyle w:val="null3"/>
        <w:jc w:val="center"/>
        <w:outlineLvl w:val="2"/>
      </w:pPr>
      <w:r>
        <w:rPr>
          <w:rFonts w:ascii="仿宋_GB2312" w:hAnsi="仿宋_GB2312" w:cs="仿宋_GB2312" w:eastAsia="仿宋_GB2312"/>
          <w:sz w:val="28"/>
          <w:b/>
        </w:rPr>
        <w:t>西安华秦未来项目管理咨询有限公司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西安华秦未来项目管理咨询有限公司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陕西太白山国家级自然保护区管理局</w:t>
      </w:r>
      <w:r>
        <w:rPr>
          <w:rFonts w:ascii="仿宋_GB2312" w:hAnsi="仿宋_GB2312" w:cs="仿宋_GB2312" w:eastAsia="仿宋_GB2312"/>
        </w:rPr>
        <w:t>委托，拟对</w:t>
      </w:r>
      <w:r>
        <w:rPr>
          <w:rFonts w:ascii="仿宋_GB2312" w:hAnsi="仿宋_GB2312" w:cs="仿宋_GB2312" w:eastAsia="仿宋_GB2312"/>
        </w:rPr>
        <w:t>陕西太白山国家级自然保护区2025年中央财政林业草原生态保护恢复资金项目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XAHQWL2025-111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陕西太白山国家级自然保护区2025年中央财政林业草原生态保护恢复资金项目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陕西太白山国家级自然保护区2025年中央财政林业草原生态保护恢复资金项目分为两个标段： 标段一：国家重点野生动植物保护与监测、 大熊猫栖息地生态修复、高山区管护点功能提升、应急供电系统及视频监控点检修 采购内容： （1）国家重点野生动植物保护与监测：太白山 14种国家重点保护野生植物专项调查、秦岭红杉天然林动态监测、太白山紫斑牡丹回归原生境及生长监测、国家重点野生动植物网格单元监 测。 （2）大熊猫栖息地生态修复：购置秦岭箭竹竹苗，在太白河东沟区域栽植秦岭箭竹1000亩，每亩补植100兜，并进行生态修复成效评估 1年。 （3）高山区管护点功能提升：对小文公、大文公、大爷海3处高山区管护点进行能力提升。 （4）应急供电系统：对大文公、大爷海各 配备便携式柴油发电机1套；小文公、大文公、大爷海各配备3000W光伏太阳能供电系统1套。 （5）视频监控点检修：对海塘河等25处视频监 控点进行检测，对小文公、拔仙台2处视频监测点进行维护维修及设备更换，大爷海和东源口监测铁塔2处太阳能板进行更换，局监测中心展示 系统能力提升。 标段二：应急救援及物资储备 采购内容：小文公、大文公、大爷海3处应急物资救援点设备购置。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采购包1（国家重点野生动植物保护与监测、大熊猫栖息地生态修复、高山区管护点功能提升、应急供电系统及视频监控点检修）：属于专门面向中小企业采购。</w:t>
      </w:r>
    </w:p>
    <w:p>
      <w:pPr>
        <w:pStyle w:val="null3"/>
      </w:pPr>
      <w:r>
        <w:rPr>
          <w:rFonts w:ascii="仿宋_GB2312" w:hAnsi="仿宋_GB2312" w:cs="仿宋_GB2312" w:eastAsia="仿宋_GB2312"/>
        </w:rPr>
        <w:t>采购包2（应急救援及物资储备）：属于专门面向中小企业采购。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财务审计报告（至少包含利润表、资产负债表、现金流量表、所有者权益变动表、会计报表附注），成立时间至提交响应文件截止时间不足一年的提供其基本账户开户银行出具的资信证明及基本账户开户许可证或开户证明；</w:t>
      </w:r>
    </w:p>
    <w:p>
      <w:pPr>
        <w:pStyle w:val="null3"/>
      </w:pPr>
      <w:r>
        <w:rPr>
          <w:rFonts w:ascii="仿宋_GB2312" w:hAnsi="仿宋_GB2312" w:cs="仿宋_GB2312" w:eastAsia="仿宋_GB2312"/>
        </w:rPr>
        <w:t>3、税收缴纳证明：提供投标截止日前6个月内任一月份的纳税证明或完税证明，依法免税的单位应提供相关证明材料（任意税种）；</w:t>
      </w:r>
    </w:p>
    <w:p>
      <w:pPr>
        <w:pStyle w:val="null3"/>
      </w:pPr>
      <w:r>
        <w:rPr>
          <w:rFonts w:ascii="仿宋_GB2312" w:hAnsi="仿宋_GB2312" w:cs="仿宋_GB2312" w:eastAsia="仿宋_GB2312"/>
        </w:rPr>
        <w:t>4、社会保障资金缴纳证明：提供投标截止日前6个月内任一月份的社会保障资金缴存单据，依法不需要缴纳社会保障资金的单位应提供相关证明材料；</w:t>
      </w:r>
    </w:p>
    <w:p>
      <w:pPr>
        <w:pStyle w:val="null3"/>
      </w:pPr>
      <w:r>
        <w:rPr>
          <w:rFonts w:ascii="仿宋_GB2312" w:hAnsi="仿宋_GB2312" w:cs="仿宋_GB2312" w:eastAsia="仿宋_GB2312"/>
        </w:rPr>
        <w:t>5、没有重大违法记录的书面声明、具有履行合同所必需的设备和专业技术能力书面声明函：参加政府采购活动前三年内，在经营活动中没有重大违法记录的书面声明、具有履行合同所必需的设备和专业技术能力书面声明函；</w:t>
      </w:r>
    </w:p>
    <w:p>
      <w:pPr>
        <w:pStyle w:val="null3"/>
      </w:pPr>
      <w:r>
        <w:rPr>
          <w:rFonts w:ascii="仿宋_GB2312" w:hAnsi="仿宋_GB2312" w:cs="仿宋_GB2312" w:eastAsia="仿宋_GB2312"/>
        </w:rPr>
        <w:t>6、提供信用中国网站下载的投标人信用信息信用报告和网查截图：不得为“信用中国”网站（http://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财务审计报告（至少包含利润表、资产负债表、现金流量表、所有者权益变动表、会计报表附注），成立时间至提交响应文件截止时间不足一年的提供其基本账户开户银行出具的资信证明及基本账户开户许可证或开户证明；</w:t>
      </w:r>
    </w:p>
    <w:p>
      <w:pPr>
        <w:pStyle w:val="null3"/>
      </w:pPr>
      <w:r>
        <w:rPr>
          <w:rFonts w:ascii="仿宋_GB2312" w:hAnsi="仿宋_GB2312" w:cs="仿宋_GB2312" w:eastAsia="仿宋_GB2312"/>
        </w:rPr>
        <w:t>3、税收缴纳证明：提供投标截止日前6个月内任一月份的纳税证明或完税证明，依法免税的单位应提供相关证明材料（任意税种）；</w:t>
      </w:r>
    </w:p>
    <w:p>
      <w:pPr>
        <w:pStyle w:val="null3"/>
      </w:pPr>
      <w:r>
        <w:rPr>
          <w:rFonts w:ascii="仿宋_GB2312" w:hAnsi="仿宋_GB2312" w:cs="仿宋_GB2312" w:eastAsia="仿宋_GB2312"/>
        </w:rPr>
        <w:t>4、社会保障资金缴纳证明：提供投标截止日前6个月内任一月份的社会保障资金缴存单据，依法不需要缴纳社会保障资金的单位应提供相关证明材料；</w:t>
      </w:r>
    </w:p>
    <w:p>
      <w:pPr>
        <w:pStyle w:val="null3"/>
      </w:pPr>
      <w:r>
        <w:rPr>
          <w:rFonts w:ascii="仿宋_GB2312" w:hAnsi="仿宋_GB2312" w:cs="仿宋_GB2312" w:eastAsia="仿宋_GB2312"/>
        </w:rPr>
        <w:t>5、没有重大违法记录的书面声明、具有履行合同所必需的设备和专业技术能力书面声明函：参加政府采购活动前三年内，在经营活动中没有重大违法记录的书面声明、具有履行合同所必需的设备和专业技术能力书面声明函；</w:t>
      </w:r>
    </w:p>
    <w:p>
      <w:pPr>
        <w:pStyle w:val="null3"/>
      </w:pPr>
      <w:r>
        <w:rPr>
          <w:rFonts w:ascii="仿宋_GB2312" w:hAnsi="仿宋_GB2312" w:cs="仿宋_GB2312" w:eastAsia="仿宋_GB2312"/>
        </w:rPr>
        <w:t>6、提供信用中国网站下载的投标人信用信息信用报告和网查截图：不得为“信用中国”网站（http://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陕西太白山国家级自然保护区管理局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杨凌示范区五湖路16号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陕西太白山国家级自然保护区管理局经办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13572459661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西安华秦未来项目管理咨询有限公司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陕西省西安市市本级陕西省西安市莲湖区北关正街35号方兴大厦1栋1单元10402-4-025</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姚杰远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029-85518893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采购包1：4,650,000.00元</w:t>
            </w:r>
          </w:p>
          <w:p>
            <w:pPr>
              <w:pStyle w:val="null3"/>
            </w:pPr>
            <w:r>
              <w:rPr>
                <w:rFonts w:ascii="仿宋_GB2312" w:hAnsi="仿宋_GB2312" w:cs="仿宋_GB2312" w:eastAsia="仿宋_GB2312"/>
              </w:rPr>
              <w:t>采购包2：580,000.00元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金额为基数由中标单位支付，参考《国家计委关于印发&lt;招标代理服务收费管理暂行办法&gt;的通知》（计价格【2002】1980号）及《国家发改委关于降低部分建设项目收费标准规范收费行为等有关问题的通知》（发改价格[2011]534号） 规定按标准下浮10%收取。中标人在取得中标通知书前，向招标代理机构缴纳招标代理服务费。 招标代理服务费以转账形式缴纳至如下指定账户： 开户名称：西安华秦未来项目管理咨询有限公司 开户行名称：宁夏银行股份有限公司西安雁塔路支行 账号：1200001015299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陕西太白山国家级自然保护区管理局</w:t>
      </w:r>
      <w:r>
        <w:rPr>
          <w:rFonts w:ascii="仿宋_GB2312" w:hAnsi="仿宋_GB2312" w:cs="仿宋_GB2312" w:eastAsia="仿宋_GB2312"/>
        </w:rPr>
        <w:t>和</w:t>
      </w:r>
      <w:r>
        <w:rPr>
          <w:rFonts w:ascii="仿宋_GB2312" w:hAnsi="仿宋_GB2312" w:cs="仿宋_GB2312" w:eastAsia="仿宋_GB2312"/>
        </w:rPr>
        <w:t>西安华秦未来项目管理咨询有限公司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陕西太白山国家级自然保护区管理局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西安华秦未来项目管理咨询有限公司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陕西太白山国家级自然保护区管理局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西安华秦未来项目管理咨询有限公司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按照合同约定考评办法验收。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验收依据：合同文本、国家有关的验收标准及规范、招标文件、投标文件。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西安华秦未来项目管理咨询有限公司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西安华秦未来项目管理咨询有限公司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西安华秦未来项目管理咨询有限公司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联系人：姚杰远</w:t>
      </w:r>
    </w:p>
    <w:p>
      <w:pPr>
        <w:pStyle w:val="null3"/>
      </w:pPr>
      <w:r>
        <w:rPr>
          <w:rFonts w:ascii="仿宋_GB2312" w:hAnsi="仿宋_GB2312" w:cs="仿宋_GB2312" w:eastAsia="仿宋_GB2312"/>
        </w:rPr>
        <w:t>联系电话：029-85518893</w:t>
      </w:r>
    </w:p>
    <w:p>
      <w:pPr>
        <w:pStyle w:val="null3"/>
      </w:pPr>
      <w:r>
        <w:rPr>
          <w:rFonts w:ascii="仿宋_GB2312" w:hAnsi="仿宋_GB2312" w:cs="仿宋_GB2312" w:eastAsia="仿宋_GB2312"/>
        </w:rPr>
        <w:t>地址：陕西省西安市莲湖区北关正街35号方兴大厦4楼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陕西太白山国家级自然保护区2025年中央财政林业草原生态保护恢复资金项目分为两个采购包： 采购包1：国家重点野生动植物保护与监测、大熊猫栖息地生态修复、高山区管护点功能提升、应急供电系统及视频监控点检修 采购内容： （1）国家重点野生动植物保护与监测：太白山14种国家重点保护野生植物专项调查、秦岭红杉天然林动态监测、太白山紫斑牡丹回归原生境及生长监测、国家重点野生动植物网格单元监测。 （2）大熊猫栖息地生态修复：购置秦岭箭竹竹苗，在太白河东沟区域栽植秦岭箭竹1000亩，每亩补植100兜，并进行生态修复成效评估1年。 （3）高山区管护点功能提升：对小文公、大文公、大爷海3处高山区管护点进行能力提升。 （4）应急供电系统：对大文公、大爷海各配备便携式柴油发电机1套；小文公、大文公、大爷海各配备3000W光伏太阳能供电系统1套。 （5）视频监控点检修：对海塘河等25处视频监控点进行检测，对小文公、拔仙台2处视频监测点进行维护维修及设备更换，大爷海和东源口监测铁塔2处太阳能板进行更换，局监测中心展示系统能力提升。 采购包2：应急救援及物资储备 采购内容：小文公、大文公、大爷海3处应急物资救援点设备购置。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4,650,000.00</w:t>
      </w:r>
    </w:p>
    <w:p>
      <w:pPr>
        <w:pStyle w:val="null3"/>
      </w:pPr>
      <w:r>
        <w:rPr>
          <w:rFonts w:ascii="仿宋_GB2312" w:hAnsi="仿宋_GB2312" w:cs="仿宋_GB2312" w:eastAsia="仿宋_GB2312"/>
        </w:rPr>
        <w:t>采购包最高限价（元）: 4,650,000.00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国家重点野生动植物保护与监测、大熊猫栖息地生态修复、高山区管护点功能提升、应急供电系统及视频监控点检修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应急救援及物资储备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标的名称：国家重点野生动植物保护与监测、大熊猫栖息地生态修复、高山区管护点功能提升、应急供电系统及视频监控点检修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6"/>
              <w:gridCol w:w="92"/>
              <w:gridCol w:w="233"/>
              <w:gridCol w:w="1792"/>
              <w:gridCol w:w="160"/>
              <w:gridCol w:w="160"/>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建设内容</w:t>
                  </w:r>
                </w:p>
              </w:tc>
              <w:tc>
                <w:tcPr>
                  <w:tcW w:type="dxa" w:w="1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技术参数与性能指标</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国家重点野生动植物保护与监测</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14种国家重点保护野生植物专项调查</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将保护区划分为</w:t>
                  </w:r>
                  <w:r>
                    <w:rPr>
                      <w:rFonts w:ascii="仿宋_GB2312" w:hAnsi="仿宋_GB2312" w:cs="仿宋_GB2312" w:eastAsia="仿宋_GB2312"/>
                      <w:sz w:val="20"/>
                    </w:rPr>
                    <w:t>30个小区，在每个小区内设置 1条调查样线，每条样线不少于 3km ，每条样线调查 2次，每种植物在太白山南北坡各设置 1个 20m×20m 调查样方，开展 14种新增国家重点保护野生植物生长状况、生长环境调查；14种植物凭证标本采集与制作，每种 3份； 建立资源数据库，补充完善太白山保护区国家重点保护植物名录。</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种</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秦岭红杉天然林动态监测</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在秦岭红杉分布区内设置</w:t>
                  </w:r>
                  <w:r>
                    <w:rPr>
                      <w:rFonts w:ascii="仿宋_GB2312" w:hAnsi="仿宋_GB2312" w:cs="仿宋_GB2312" w:eastAsia="仿宋_GB2312"/>
                      <w:sz w:val="20"/>
                    </w:rPr>
                    <w:t>30m×30m的固定样方进行监测。</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太白山紫斑牡丹回归原生境及生长监测</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太白山紫斑牡丹实生苗</w:t>
                  </w:r>
                  <w:r>
                    <w:rPr>
                      <w:rFonts w:ascii="仿宋_GB2312" w:hAnsi="仿宋_GB2312" w:cs="仿宋_GB2312" w:eastAsia="仿宋_GB2312"/>
                      <w:sz w:val="20"/>
                    </w:rPr>
                    <w:t>2000株回归适宜原生境，并进行生长状况评估；设置太白山紫斑牡丹野外监测样地6个，每个样地内设置 5m× 5m 样方 3个，共 18个；布设红外相机 12台进行太白山紫斑牡丹生态 学物候监测、生存威胁因素日常监测，并建立资源档案。</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国家重点野生动植物网格单元监测</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按照相关技术规程在太白山片区内按照</w:t>
                  </w:r>
                  <w:r>
                    <w:rPr>
                      <w:rFonts w:ascii="仿宋_GB2312" w:hAnsi="仿宋_GB2312" w:cs="仿宋_GB2312" w:eastAsia="仿宋_GB2312"/>
                      <w:sz w:val="20"/>
                    </w:rPr>
                    <w:t>10%左右的抽样强度共划分有 14 个监测样区，在牛尾河片区内划分 4 个监测样区（样区标准 2km ×2km网格），每个网格设置 1条 3km监测样线，共计 18条。每个样区至少布设 3部红外相机，共计 54部红外相机。收取红外相机数据 1次，布设 1次，共 5次。每条样线每季度监测 2次，共 8次。在秦岭冷杉生长的区域设置 1个 20m×20m的监测样方，每 6个月监测一次。</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6"/>
              <w:gridCol w:w="92"/>
              <w:gridCol w:w="233"/>
              <w:gridCol w:w="1792"/>
              <w:gridCol w:w="160"/>
              <w:gridCol w:w="160"/>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大熊猫栖息地生态修复</w:t>
                  </w:r>
                </w:p>
              </w:tc>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大熊猫栖息地生态修复</w:t>
                  </w:r>
                </w:p>
              </w:tc>
              <w:tc>
                <w:tcPr>
                  <w:tcW w:type="dxa" w:w="1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购置秦岭箭竹竹苗，在太白河东沟区域栽植秦岭箭竹，每亩补植</w:t>
                  </w:r>
                  <w:r>
                    <w:rPr>
                      <w:rFonts w:ascii="仿宋_GB2312" w:hAnsi="仿宋_GB2312" w:cs="仿宋_GB2312" w:eastAsia="仿宋_GB2312"/>
                      <w:sz w:val="20"/>
                    </w:rPr>
                    <w:t>100兜，并进行生态修复成效评估 1年。</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亩</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6"/>
              <w:gridCol w:w="92"/>
              <w:gridCol w:w="233"/>
              <w:gridCol w:w="1792"/>
              <w:gridCol w:w="160"/>
              <w:gridCol w:w="160"/>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高山区管护点能力提升</w:t>
                  </w:r>
                </w:p>
              </w:tc>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3.1</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小文公管护点</w:t>
                  </w:r>
                </w:p>
              </w:tc>
              <w:tc>
                <w:tcPr>
                  <w:tcW w:type="dxa" w:w="1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3.1.1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视频安防监控系统</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400万摄像头</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传感器类型：</w:t>
                  </w:r>
                  <w:r>
                    <w:rPr>
                      <w:rFonts w:ascii="仿宋_GB2312" w:hAnsi="仿宋_GB2312" w:cs="仿宋_GB2312" w:eastAsia="仿宋_GB2312"/>
                      <w:sz w:val="20"/>
                    </w:rPr>
                    <w:t>1/3" Progressive Scan CMOs</w:t>
                  </w:r>
                </w:p>
                <w:p>
                  <w:pPr>
                    <w:pStyle w:val="null3"/>
                    <w:jc w:val="both"/>
                  </w:pPr>
                  <w:r>
                    <w:rPr>
                      <w:rFonts w:ascii="仿宋_GB2312" w:hAnsi="仿宋_GB2312" w:cs="仿宋_GB2312" w:eastAsia="仿宋_GB2312"/>
                      <w:sz w:val="20"/>
                    </w:rPr>
                    <w:t>最大图像尺寸：</w:t>
                  </w:r>
                  <w:r>
                    <w:rPr>
                      <w:rFonts w:ascii="仿宋_GB2312" w:hAnsi="仿宋_GB2312" w:cs="仿宋_GB2312" w:eastAsia="仿宋_GB2312"/>
                      <w:sz w:val="20"/>
                    </w:rPr>
                    <w:t>2560 x 1440</w:t>
                  </w:r>
                </w:p>
                <w:p>
                  <w:pPr>
                    <w:pStyle w:val="null3"/>
                    <w:jc w:val="both"/>
                  </w:pPr>
                  <w:r>
                    <w:rPr>
                      <w:rFonts w:ascii="仿宋_GB2312" w:hAnsi="仿宋_GB2312" w:cs="仿宋_GB2312" w:eastAsia="仿宋_GB2312"/>
                      <w:sz w:val="20"/>
                    </w:rPr>
                    <w:t>镜头：</w:t>
                  </w:r>
                  <w:r>
                    <w:rPr>
                      <w:rFonts w:ascii="仿宋_GB2312" w:hAnsi="仿宋_GB2312" w:cs="仿宋_GB2312" w:eastAsia="仿宋_GB2312"/>
                      <w:sz w:val="20"/>
                    </w:rPr>
                    <w:t>2.7~8mm，水平视场角:96.6°~48.9°，</w:t>
                  </w:r>
                </w:p>
                <w:p>
                  <w:pPr>
                    <w:pStyle w:val="null3"/>
                    <w:jc w:val="both"/>
                  </w:pPr>
                  <w:r>
                    <w:rPr>
                      <w:rFonts w:ascii="仿宋_GB2312" w:hAnsi="仿宋_GB2312" w:cs="仿宋_GB2312" w:eastAsia="仿宋_GB2312"/>
                      <w:sz w:val="20"/>
                    </w:rPr>
                    <w:t>焦距</w:t>
                  </w:r>
                  <w:r>
                    <w:rPr>
                      <w:rFonts w:ascii="仿宋_GB2312" w:hAnsi="仿宋_GB2312" w:cs="仿宋_GB2312" w:eastAsia="仿宋_GB2312"/>
                      <w:sz w:val="20"/>
                    </w:rPr>
                    <w:t>&amp;视场角：垂直视场角:51.6°27.4°，对角视场角:114.6-56.2</w:t>
                  </w:r>
                </w:p>
                <w:p>
                  <w:pPr>
                    <w:pStyle w:val="null3"/>
                    <w:jc w:val="both"/>
                  </w:pPr>
                  <w:r>
                    <w:rPr>
                      <w:rFonts w:ascii="仿宋_GB2312" w:hAnsi="仿宋_GB2312" w:cs="仿宋_GB2312" w:eastAsia="仿宋_GB2312"/>
                      <w:sz w:val="20"/>
                    </w:rPr>
                    <w:t>接口：</w:t>
                  </w:r>
                  <w:r>
                    <w:rPr>
                      <w:rFonts w:ascii="仿宋_GB2312" w:hAnsi="仿宋_GB2312" w:cs="仿宋_GB2312" w:eastAsia="仿宋_GB2312"/>
                      <w:sz w:val="20"/>
                    </w:rPr>
                    <w:t>1个RJ45 10 M/100 M自适应以太网口</w:t>
                  </w:r>
                </w:p>
                <w:p>
                  <w:pPr>
                    <w:pStyle w:val="null3"/>
                    <w:jc w:val="both"/>
                  </w:pPr>
                  <w:r>
                    <w:rPr>
                      <w:rFonts w:ascii="仿宋_GB2312" w:hAnsi="仿宋_GB2312" w:cs="仿宋_GB2312" w:eastAsia="仿宋_GB2312"/>
                      <w:sz w:val="20"/>
                    </w:rPr>
                    <w:t>网络：开放型网络视频接口，</w:t>
                  </w:r>
                  <w:r>
                    <w:rPr>
                      <w:rFonts w:ascii="仿宋_GB2312" w:hAnsi="仿宋_GB2312" w:cs="仿宋_GB2312" w:eastAsia="仿宋_GB2312"/>
                      <w:sz w:val="20"/>
                    </w:rPr>
                    <w:t>ISAPI，SDK，GB28181</w:t>
                  </w:r>
                </w:p>
                <w:p>
                  <w:pPr>
                    <w:pStyle w:val="null3"/>
                    <w:jc w:val="both"/>
                  </w:pPr>
                  <w:r>
                    <w:rPr>
                      <w:rFonts w:ascii="仿宋_GB2312" w:hAnsi="仿宋_GB2312" w:cs="仿宋_GB2312" w:eastAsia="仿宋_GB2312"/>
                      <w:sz w:val="20"/>
                    </w:rPr>
                    <w:t>smart功能报警触发、Smart事件：移动侦测(支持人形侦测)，异常</w:t>
                  </w:r>
                </w:p>
                <w:p>
                  <w:pPr>
                    <w:pStyle w:val="null3"/>
                    <w:jc w:val="both"/>
                  </w:pPr>
                  <w:r>
                    <w:rPr>
                      <w:rFonts w:ascii="仿宋_GB2312" w:hAnsi="仿宋_GB2312" w:cs="仿宋_GB2312" w:eastAsia="仿宋_GB2312"/>
                      <w:sz w:val="20"/>
                    </w:rPr>
                    <w:t>区域入侵侦测，越界侦测</w:t>
                  </w:r>
                </w:p>
                <w:p>
                  <w:pPr>
                    <w:pStyle w:val="null3"/>
                    <w:jc w:val="both"/>
                  </w:pPr>
                  <w:r>
                    <w:rPr>
                      <w:rFonts w:ascii="仿宋_GB2312" w:hAnsi="仿宋_GB2312" w:cs="仿宋_GB2312" w:eastAsia="仿宋_GB2312"/>
                      <w:sz w:val="20"/>
                    </w:rPr>
                    <w:t>工作温湿度：</w:t>
                  </w:r>
                  <w:r>
                    <w:rPr>
                      <w:rFonts w:ascii="仿宋_GB2312" w:hAnsi="仿宋_GB2312" w:cs="仿宋_GB2312" w:eastAsia="仿宋_GB2312"/>
                      <w:sz w:val="20"/>
                    </w:rPr>
                    <w:t>-30℃℃~60 ℃，湿度小于95%(无凝结)</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硬盘录像机</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H.265、H.264及MJPEG编码的前端设备自适应接入；</w:t>
                  </w:r>
                </w:p>
                <w:p>
                  <w:pPr>
                    <w:pStyle w:val="null3"/>
                    <w:jc w:val="both"/>
                  </w:pPr>
                  <w:r>
                    <w:rPr>
                      <w:rFonts w:ascii="仿宋_GB2312" w:hAnsi="仿宋_GB2312" w:cs="仿宋_GB2312" w:eastAsia="仿宋_GB2312"/>
                      <w:sz w:val="20"/>
                    </w:rPr>
                    <w:t>支持最大网络接入带宽</w:t>
                  </w:r>
                  <w:r>
                    <w:rPr>
                      <w:rFonts w:ascii="仿宋_GB2312" w:hAnsi="仿宋_GB2312" w:cs="仿宋_GB2312" w:eastAsia="仿宋_GB2312"/>
                      <w:sz w:val="20"/>
                    </w:rPr>
                    <w:t>400Mbps，最大支持1200万像素高清网络视频的预览、存储与回放；</w:t>
                  </w:r>
                </w:p>
                <w:p>
                  <w:pPr>
                    <w:pStyle w:val="null3"/>
                    <w:jc w:val="both"/>
                  </w:pPr>
                  <w:r>
                    <w:rPr>
                      <w:rFonts w:ascii="仿宋_GB2312" w:hAnsi="仿宋_GB2312" w:cs="仿宋_GB2312" w:eastAsia="仿宋_GB2312"/>
                      <w:sz w:val="20"/>
                    </w:rPr>
                    <w:t>解码性能：支持</w:t>
                  </w:r>
                  <w:r>
                    <w:rPr>
                      <w:rFonts w:ascii="仿宋_GB2312" w:hAnsi="仿宋_GB2312" w:cs="仿宋_GB2312" w:eastAsia="仿宋_GB2312"/>
                      <w:sz w:val="20"/>
                    </w:rPr>
                    <w:t>12路1080P解码；</w:t>
                  </w:r>
                </w:p>
                <w:p>
                  <w:pPr>
                    <w:pStyle w:val="null3"/>
                    <w:jc w:val="both"/>
                  </w:pPr>
                  <w:r>
                    <w:rPr>
                      <w:rFonts w:ascii="仿宋_GB2312" w:hAnsi="仿宋_GB2312" w:cs="仿宋_GB2312" w:eastAsia="仿宋_GB2312"/>
                      <w:sz w:val="20"/>
                    </w:rPr>
                    <w:t>支持最大</w:t>
                  </w:r>
                  <w:r>
                    <w:rPr>
                      <w:rFonts w:ascii="仿宋_GB2312" w:hAnsi="仿宋_GB2312" w:cs="仿宋_GB2312" w:eastAsia="仿宋_GB2312"/>
                      <w:sz w:val="20"/>
                    </w:rPr>
                    <w:t>16路多路同步回放；</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≥5400转，4T</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辅材</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电源线、网线、水晶头，胶带，扎线等</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展示区</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中型展板</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1.2mx0.9m</w:t>
                  </w:r>
                </w:p>
                <w:p>
                  <w:pPr>
                    <w:pStyle w:val="null3"/>
                    <w:jc w:val="both"/>
                  </w:pPr>
                  <w:r>
                    <w:rPr>
                      <w:rFonts w:ascii="仿宋_GB2312" w:hAnsi="仿宋_GB2312" w:cs="仿宋_GB2312" w:eastAsia="仿宋_GB2312"/>
                      <w:sz w:val="20"/>
                    </w:rPr>
                    <w:t>亚克力背板</w:t>
                  </w:r>
                  <w:r>
                    <w:rPr>
                      <w:rFonts w:ascii="仿宋_GB2312" w:hAnsi="仿宋_GB2312" w:cs="仿宋_GB2312" w:eastAsia="仿宋_GB2312"/>
                      <w:sz w:val="20"/>
                    </w:rPr>
                    <w:t>1cm</w:t>
                  </w:r>
                </w:p>
                <w:p>
                  <w:pPr>
                    <w:pStyle w:val="null3"/>
                    <w:jc w:val="both"/>
                  </w:pPr>
                  <w:r>
                    <w:rPr>
                      <w:rFonts w:ascii="仿宋_GB2312" w:hAnsi="仿宋_GB2312" w:cs="仿宋_GB2312" w:eastAsia="仿宋_GB2312"/>
                      <w:sz w:val="20"/>
                    </w:rPr>
                    <w:t>PVC水晶膜1cm</w:t>
                  </w:r>
                </w:p>
                <w:p>
                  <w:pPr>
                    <w:pStyle w:val="null3"/>
                    <w:jc w:val="both"/>
                  </w:pPr>
                  <w:r>
                    <w:rPr>
                      <w:rFonts w:ascii="仿宋_GB2312" w:hAnsi="仿宋_GB2312" w:cs="仿宋_GB2312" w:eastAsia="仿宋_GB2312"/>
                      <w:sz w:val="20"/>
                    </w:rPr>
                    <w:t>亚克力烤漆字</w:t>
                  </w:r>
                  <w:r>
                    <w:rPr>
                      <w:rFonts w:ascii="仿宋_GB2312" w:hAnsi="仿宋_GB2312" w:cs="仿宋_GB2312" w:eastAsia="仿宋_GB2312"/>
                      <w:sz w:val="20"/>
                    </w:rPr>
                    <w:t>1cm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资料柜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1850x900x390mm</w:t>
                  </w:r>
                </w:p>
                <w:p>
                  <w:pPr>
                    <w:pStyle w:val="null3"/>
                    <w:jc w:val="both"/>
                  </w:pPr>
                  <w:r>
                    <w:rPr>
                      <w:rFonts w:ascii="仿宋_GB2312" w:hAnsi="仿宋_GB2312" w:cs="仿宋_GB2312" w:eastAsia="仿宋_GB2312"/>
                      <w:sz w:val="20"/>
                    </w:rPr>
                    <w:t>材质：一级冷轧钢板</w:t>
                  </w:r>
                </w:p>
                <w:p>
                  <w:pPr>
                    <w:pStyle w:val="null3"/>
                    <w:jc w:val="both"/>
                  </w:pPr>
                  <w:r>
                    <w:rPr>
                      <w:rFonts w:ascii="仿宋_GB2312" w:hAnsi="仿宋_GB2312" w:cs="仿宋_GB2312" w:eastAsia="仿宋_GB2312"/>
                      <w:sz w:val="20"/>
                    </w:rPr>
                    <w:t>柜身采用混合型热固性粉末喷涂，以提高耐高温和防静电的能力</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75寸显示屏</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USB3.0接口数：1个</w:t>
                  </w:r>
                </w:p>
                <w:p>
                  <w:pPr>
                    <w:pStyle w:val="null3"/>
                    <w:jc w:val="both"/>
                  </w:pPr>
                  <w:r>
                    <w:rPr>
                      <w:rFonts w:ascii="仿宋_GB2312" w:hAnsi="仿宋_GB2312" w:cs="仿宋_GB2312" w:eastAsia="仿宋_GB2312"/>
                      <w:sz w:val="20"/>
                    </w:rPr>
                    <w:t>HDMI2.1接口数：3个</w:t>
                  </w:r>
                </w:p>
                <w:p>
                  <w:pPr>
                    <w:pStyle w:val="null3"/>
                    <w:jc w:val="both"/>
                  </w:pPr>
                  <w:r>
                    <w:rPr>
                      <w:rFonts w:ascii="仿宋_GB2312" w:hAnsi="仿宋_GB2312" w:cs="仿宋_GB2312" w:eastAsia="仿宋_GB2312"/>
                      <w:sz w:val="20"/>
                    </w:rPr>
                    <w:t>USB2.0接口数：1个</w:t>
                  </w:r>
                </w:p>
                <w:p>
                  <w:pPr>
                    <w:pStyle w:val="null3"/>
                    <w:jc w:val="both"/>
                  </w:pPr>
                  <w:r>
                    <w:rPr>
                      <w:rFonts w:ascii="仿宋_GB2312" w:hAnsi="仿宋_GB2312" w:cs="仿宋_GB2312" w:eastAsia="仿宋_GB2312"/>
                      <w:sz w:val="20"/>
                    </w:rPr>
                    <w:t>屏幕比例：</w:t>
                  </w:r>
                  <w:r>
                    <w:rPr>
                      <w:rFonts w:ascii="仿宋_GB2312" w:hAnsi="仿宋_GB2312" w:cs="仿宋_GB2312" w:eastAsia="仿宋_GB2312"/>
                      <w:sz w:val="20"/>
                    </w:rPr>
                    <w:t>16:9</w:t>
                  </w:r>
                </w:p>
                <w:p>
                  <w:pPr>
                    <w:pStyle w:val="null3"/>
                    <w:jc w:val="both"/>
                  </w:pPr>
                  <w:r>
                    <w:rPr>
                      <w:rFonts w:ascii="仿宋_GB2312" w:hAnsi="仿宋_GB2312" w:cs="仿宋_GB2312" w:eastAsia="仿宋_GB2312"/>
                      <w:sz w:val="20"/>
                    </w:rPr>
                    <w:t>静态对比度：</w:t>
                  </w:r>
                  <w:r>
                    <w:rPr>
                      <w:rFonts w:ascii="仿宋_GB2312" w:hAnsi="仿宋_GB2312" w:cs="仿宋_GB2312" w:eastAsia="仿宋_GB2312"/>
                      <w:sz w:val="20"/>
                    </w:rPr>
                    <w:t>7000</w:t>
                  </w:r>
                </w:p>
                <w:p>
                  <w:pPr>
                    <w:pStyle w:val="null3"/>
                    <w:jc w:val="both"/>
                  </w:pPr>
                  <w:r>
                    <w:rPr>
                      <w:rFonts w:ascii="仿宋_GB2312" w:hAnsi="仿宋_GB2312" w:cs="仿宋_GB2312" w:eastAsia="仿宋_GB2312"/>
                      <w:sz w:val="20"/>
                    </w:rPr>
                    <w:t>屏幕尺寸：</w:t>
                  </w:r>
                  <w:r>
                    <w:rPr>
                      <w:rFonts w:ascii="仿宋_GB2312" w:hAnsi="仿宋_GB2312" w:cs="仿宋_GB2312" w:eastAsia="仿宋_GB2312"/>
                      <w:sz w:val="20"/>
                    </w:rPr>
                    <w:t>75英寸</w:t>
                  </w:r>
                </w:p>
                <w:p>
                  <w:pPr>
                    <w:pStyle w:val="null3"/>
                    <w:jc w:val="both"/>
                  </w:pPr>
                  <w:r>
                    <w:rPr>
                      <w:rFonts w:ascii="仿宋_GB2312" w:hAnsi="仿宋_GB2312" w:cs="仿宋_GB2312" w:eastAsia="仿宋_GB2312"/>
                      <w:sz w:val="20"/>
                    </w:rPr>
                    <w:t>音响功率：</w:t>
                  </w:r>
                  <w:r>
                    <w:rPr>
                      <w:rFonts w:ascii="仿宋_GB2312" w:hAnsi="仿宋_GB2312" w:cs="仿宋_GB2312" w:eastAsia="仿宋_GB2312"/>
                      <w:sz w:val="20"/>
                    </w:rPr>
                    <w:t>60W</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32寸电子触摸屏</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32寸液晶屏</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1920*1080</w:t>
                  </w:r>
                </w:p>
                <w:p>
                  <w:pPr>
                    <w:pStyle w:val="null3"/>
                    <w:jc w:val="both"/>
                  </w:pPr>
                  <w:r>
                    <w:rPr>
                      <w:rFonts w:ascii="仿宋_GB2312" w:hAnsi="仿宋_GB2312" w:cs="仿宋_GB2312" w:eastAsia="仿宋_GB2312"/>
                      <w:sz w:val="20"/>
                    </w:rPr>
                    <w:t>显示比例</w:t>
                  </w:r>
                  <w:r>
                    <w:rPr>
                      <w:rFonts w:ascii="仿宋_GB2312" w:hAnsi="仿宋_GB2312" w:cs="仿宋_GB2312" w:eastAsia="仿宋_GB2312"/>
                      <w:sz w:val="20"/>
                    </w:rPr>
                    <w:t>16:9</w:t>
                  </w:r>
                </w:p>
                <w:p>
                  <w:pPr>
                    <w:pStyle w:val="null3"/>
                    <w:jc w:val="both"/>
                  </w:pPr>
                  <w:r>
                    <w:rPr>
                      <w:rFonts w:ascii="仿宋_GB2312" w:hAnsi="仿宋_GB2312" w:cs="仿宋_GB2312" w:eastAsia="仿宋_GB2312"/>
                      <w:sz w:val="20"/>
                    </w:rPr>
                    <w:t>电容触摸屏色彩</w:t>
                  </w:r>
                  <w:r>
                    <w:rPr>
                      <w:rFonts w:ascii="仿宋_GB2312" w:hAnsi="仿宋_GB2312" w:cs="仿宋_GB2312" w:eastAsia="仿宋_GB2312"/>
                      <w:sz w:val="20"/>
                    </w:rPr>
                    <w:t>16.7m</w:t>
                  </w:r>
                </w:p>
                <w:p>
                  <w:pPr>
                    <w:pStyle w:val="null3"/>
                    <w:jc w:val="both"/>
                  </w:pPr>
                  <w:r>
                    <w:rPr>
                      <w:rFonts w:ascii="仿宋_GB2312" w:hAnsi="仿宋_GB2312" w:cs="仿宋_GB2312" w:eastAsia="仿宋_GB2312"/>
                      <w:sz w:val="20"/>
                    </w:rPr>
                    <w:t>液晶广告机可视角度</w:t>
                  </w:r>
                  <w:r>
                    <w:rPr>
                      <w:rFonts w:ascii="仿宋_GB2312" w:hAnsi="仿宋_GB2312" w:cs="仿宋_GB2312" w:eastAsia="仿宋_GB2312"/>
                      <w:sz w:val="20"/>
                    </w:rPr>
                    <w:t>178/178</w:t>
                  </w:r>
                </w:p>
                <w:p>
                  <w:pPr>
                    <w:pStyle w:val="null3"/>
                    <w:jc w:val="both"/>
                  </w:pPr>
                  <w:r>
                    <w:rPr>
                      <w:rFonts w:ascii="仿宋_GB2312" w:hAnsi="仿宋_GB2312" w:cs="仿宋_GB2312" w:eastAsia="仿宋_GB2312"/>
                      <w:sz w:val="20"/>
                    </w:rPr>
                    <w:t>内置喇叭</w:t>
                  </w:r>
                  <w:r>
                    <w:rPr>
                      <w:rFonts w:ascii="仿宋_GB2312" w:hAnsi="仿宋_GB2312" w:cs="仿宋_GB2312" w:eastAsia="仿宋_GB2312"/>
                      <w:sz w:val="20"/>
                    </w:rPr>
                    <w:t>≥2*10w</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生态系统展示内容设计与制作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设计制作印刷太白山高山景观及动植物科普资料</w:t>
                  </w:r>
                  <w:r>
                    <w:rPr>
                      <w:rFonts w:ascii="仿宋_GB2312" w:hAnsi="仿宋_GB2312" w:cs="仿宋_GB2312" w:eastAsia="仿宋_GB2312"/>
                      <w:sz w:val="20"/>
                    </w:rPr>
                    <w:t>3000份</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大文公管护点</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展示内容设计与制作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设计制作第四纪冰川遗迹科普资料</w:t>
                  </w:r>
                  <w:r>
                    <w:rPr>
                      <w:rFonts w:ascii="仿宋_GB2312" w:hAnsi="仿宋_GB2312" w:cs="仿宋_GB2312" w:eastAsia="仿宋_GB2312"/>
                      <w:sz w:val="20"/>
                    </w:rPr>
                    <w:t>1000份</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中型展板</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1.2mx0.9m</w:t>
                  </w:r>
                </w:p>
                <w:p>
                  <w:pPr>
                    <w:pStyle w:val="null3"/>
                    <w:jc w:val="both"/>
                  </w:pPr>
                  <w:r>
                    <w:rPr>
                      <w:rFonts w:ascii="仿宋_GB2312" w:hAnsi="仿宋_GB2312" w:cs="仿宋_GB2312" w:eastAsia="仿宋_GB2312"/>
                      <w:sz w:val="20"/>
                    </w:rPr>
                    <w:t>亚克力背板</w:t>
                  </w:r>
                  <w:r>
                    <w:rPr>
                      <w:rFonts w:ascii="仿宋_GB2312" w:hAnsi="仿宋_GB2312" w:cs="仿宋_GB2312" w:eastAsia="仿宋_GB2312"/>
                      <w:sz w:val="20"/>
                    </w:rPr>
                    <w:t>1cm</w:t>
                  </w:r>
                </w:p>
                <w:p>
                  <w:pPr>
                    <w:pStyle w:val="null3"/>
                    <w:jc w:val="both"/>
                  </w:pPr>
                  <w:r>
                    <w:rPr>
                      <w:rFonts w:ascii="仿宋_GB2312" w:hAnsi="仿宋_GB2312" w:cs="仿宋_GB2312" w:eastAsia="仿宋_GB2312"/>
                      <w:sz w:val="20"/>
                    </w:rPr>
                    <w:t>PVC水晶膜1cm</w:t>
                  </w:r>
                </w:p>
                <w:p>
                  <w:pPr>
                    <w:pStyle w:val="null3"/>
                    <w:jc w:val="both"/>
                  </w:pPr>
                  <w:r>
                    <w:rPr>
                      <w:rFonts w:ascii="仿宋_GB2312" w:hAnsi="仿宋_GB2312" w:cs="仿宋_GB2312" w:eastAsia="仿宋_GB2312"/>
                      <w:sz w:val="20"/>
                    </w:rPr>
                    <w:t>亚克力烤漆字</w:t>
                  </w:r>
                  <w:r>
                    <w:rPr>
                      <w:rFonts w:ascii="仿宋_GB2312" w:hAnsi="仿宋_GB2312" w:cs="仿宋_GB2312" w:eastAsia="仿宋_GB2312"/>
                      <w:sz w:val="20"/>
                    </w:rPr>
                    <w:t>1cm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资料柜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1850x900x390mm</w:t>
                  </w:r>
                </w:p>
                <w:p>
                  <w:pPr>
                    <w:pStyle w:val="null3"/>
                    <w:jc w:val="both"/>
                  </w:pPr>
                  <w:r>
                    <w:rPr>
                      <w:rFonts w:ascii="仿宋_GB2312" w:hAnsi="仿宋_GB2312" w:cs="仿宋_GB2312" w:eastAsia="仿宋_GB2312"/>
                      <w:sz w:val="20"/>
                    </w:rPr>
                    <w:t>材质：一级冷轧钢板</w:t>
                  </w:r>
                </w:p>
                <w:p>
                  <w:pPr>
                    <w:pStyle w:val="null3"/>
                    <w:jc w:val="both"/>
                  </w:pPr>
                  <w:r>
                    <w:rPr>
                      <w:rFonts w:ascii="仿宋_GB2312" w:hAnsi="仿宋_GB2312" w:cs="仿宋_GB2312" w:eastAsia="仿宋_GB2312"/>
                      <w:sz w:val="20"/>
                    </w:rPr>
                    <w:t>柜身采用混合型热固性粉末喷涂，以提高耐高温和防静电的能力</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大爷海管护点</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野外装备购置</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3.3.1.1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专业高山帐篷</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帐杆：</w:t>
                  </w:r>
                  <w:r>
                    <w:rPr>
                      <w:rFonts w:ascii="仿宋_GB2312" w:hAnsi="仿宋_GB2312" w:cs="仿宋_GB2312" w:eastAsia="仿宋_GB2312"/>
                      <w:sz w:val="20"/>
                    </w:rPr>
                    <w:t>7001#航空铝杆x3</w:t>
                  </w:r>
                </w:p>
                <w:p>
                  <w:pPr>
                    <w:pStyle w:val="null3"/>
                    <w:jc w:val="both"/>
                  </w:pPr>
                  <w:r>
                    <w:rPr>
                      <w:rFonts w:ascii="仿宋_GB2312" w:hAnsi="仿宋_GB2312" w:cs="仿宋_GB2312" w:eastAsia="仿宋_GB2312"/>
                      <w:sz w:val="20"/>
                    </w:rPr>
                    <w:t>面料：</w:t>
                  </w:r>
                </w:p>
                <w:p>
                  <w:pPr>
                    <w:pStyle w:val="null3"/>
                    <w:jc w:val="both"/>
                  </w:pPr>
                  <w:r>
                    <w:rPr>
                      <w:rFonts w:ascii="仿宋_GB2312" w:hAnsi="仿宋_GB2312" w:cs="仿宋_GB2312" w:eastAsia="仿宋_GB2312"/>
                      <w:sz w:val="20"/>
                    </w:rPr>
                    <w:t>外帐</w:t>
                  </w:r>
                  <w:r>
                    <w:rPr>
                      <w:rFonts w:ascii="仿宋_GB2312" w:hAnsi="仿宋_GB2312" w:cs="仿宋_GB2312" w:eastAsia="仿宋_GB2312"/>
                      <w:sz w:val="20"/>
                    </w:rPr>
                    <w:t>:210T超轻防水PU5000mm</w:t>
                  </w:r>
                </w:p>
                <w:p>
                  <w:pPr>
                    <w:pStyle w:val="null3"/>
                    <w:jc w:val="both"/>
                  </w:pPr>
                  <w:r>
                    <w:rPr>
                      <w:rFonts w:ascii="仿宋_GB2312" w:hAnsi="仿宋_GB2312" w:cs="仿宋_GB2312" w:eastAsia="仿宋_GB2312"/>
                      <w:sz w:val="20"/>
                    </w:rPr>
                    <w:t>底板</w:t>
                  </w:r>
                  <w:r>
                    <w:rPr>
                      <w:rFonts w:ascii="仿宋_GB2312" w:hAnsi="仿宋_GB2312" w:cs="仿宋_GB2312" w:eastAsia="仿宋_GB2312"/>
                      <w:sz w:val="20"/>
                    </w:rPr>
                    <w:t>:210T超轻防水PU8000mm</w:t>
                  </w:r>
                </w:p>
                <w:p>
                  <w:pPr>
                    <w:pStyle w:val="null3"/>
                    <w:jc w:val="both"/>
                  </w:pPr>
                  <w:r>
                    <w:rPr>
                      <w:rFonts w:ascii="仿宋_GB2312" w:hAnsi="仿宋_GB2312" w:cs="仿宋_GB2312" w:eastAsia="仿宋_GB2312"/>
                      <w:sz w:val="20"/>
                    </w:rPr>
                    <w:t>内帐</w:t>
                  </w:r>
                  <w:r>
                    <w:rPr>
                      <w:rFonts w:ascii="仿宋_GB2312" w:hAnsi="仿宋_GB2312" w:cs="仿宋_GB2312" w:eastAsia="仿宋_GB2312"/>
                      <w:sz w:val="20"/>
                    </w:rPr>
                    <w:t>:190T透气+B3网纱内帐</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睡袋、羽绒服</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名称：睡袋</w:t>
                  </w:r>
                </w:p>
                <w:p>
                  <w:pPr>
                    <w:pStyle w:val="null3"/>
                    <w:jc w:val="both"/>
                  </w:pPr>
                  <w:r>
                    <w:rPr>
                      <w:rFonts w:ascii="仿宋_GB2312" w:hAnsi="仿宋_GB2312" w:cs="仿宋_GB2312" w:eastAsia="仿宋_GB2312"/>
                      <w:sz w:val="20"/>
                    </w:rPr>
                    <w:t>外部面料：防水尼龙布料</w:t>
                  </w:r>
                </w:p>
                <w:p>
                  <w:pPr>
                    <w:pStyle w:val="null3"/>
                    <w:jc w:val="both"/>
                  </w:pPr>
                  <w:r>
                    <w:rPr>
                      <w:rFonts w:ascii="仿宋_GB2312" w:hAnsi="仿宋_GB2312" w:cs="仿宋_GB2312" w:eastAsia="仿宋_GB2312"/>
                      <w:sz w:val="20"/>
                    </w:rPr>
                    <w:t>内部面料：亲肤春亚纺</w:t>
                  </w:r>
                </w:p>
                <w:p>
                  <w:pPr>
                    <w:pStyle w:val="null3"/>
                    <w:jc w:val="both"/>
                  </w:pPr>
                  <w:r>
                    <w:rPr>
                      <w:rFonts w:ascii="仿宋_GB2312" w:hAnsi="仿宋_GB2312" w:cs="仿宋_GB2312" w:eastAsia="仿宋_GB2312"/>
                      <w:sz w:val="20"/>
                    </w:rPr>
                    <w:t>填充材料：</w:t>
                  </w:r>
                  <w:r>
                    <w:rPr>
                      <w:rFonts w:ascii="仿宋_GB2312" w:hAnsi="仿宋_GB2312" w:cs="仿宋_GB2312" w:eastAsia="仿宋_GB2312"/>
                      <w:sz w:val="20"/>
                    </w:rPr>
                    <w:t>≥1800g白鸭羽毛</w:t>
                  </w:r>
                </w:p>
                <w:p>
                  <w:pPr>
                    <w:pStyle w:val="null3"/>
                    <w:jc w:val="both"/>
                  </w:pPr>
                  <w:r>
                    <w:rPr>
                      <w:rFonts w:ascii="仿宋_GB2312" w:hAnsi="仿宋_GB2312" w:cs="仿宋_GB2312" w:eastAsia="仿宋_GB2312"/>
                      <w:sz w:val="20"/>
                    </w:rPr>
                    <w:t>名称：羽绒服</w:t>
                  </w:r>
                </w:p>
                <w:p>
                  <w:pPr>
                    <w:pStyle w:val="null3"/>
                    <w:jc w:val="both"/>
                  </w:pPr>
                  <w:r>
                    <w:rPr>
                      <w:rFonts w:ascii="仿宋_GB2312" w:hAnsi="仿宋_GB2312" w:cs="仿宋_GB2312" w:eastAsia="仿宋_GB2312"/>
                      <w:sz w:val="20"/>
                    </w:rPr>
                    <w:t>充绒量：</w:t>
                  </w:r>
                  <w:r>
                    <w:rPr>
                      <w:rFonts w:ascii="仿宋_GB2312" w:hAnsi="仿宋_GB2312" w:cs="仿宋_GB2312" w:eastAsia="仿宋_GB2312"/>
                      <w:sz w:val="20"/>
                    </w:rPr>
                    <w:t>250-450克左右</w:t>
                  </w:r>
                </w:p>
                <w:p>
                  <w:pPr>
                    <w:pStyle w:val="null3"/>
                    <w:jc w:val="both"/>
                  </w:pPr>
                  <w:r>
                    <w:rPr>
                      <w:rFonts w:ascii="仿宋_GB2312" w:hAnsi="仿宋_GB2312" w:cs="仿宋_GB2312" w:eastAsia="仿宋_GB2312"/>
                      <w:sz w:val="20"/>
                    </w:rPr>
                    <w:t>含绒量：</w:t>
                  </w:r>
                  <w:r>
                    <w:rPr>
                      <w:rFonts w:ascii="仿宋_GB2312" w:hAnsi="仿宋_GB2312" w:cs="仿宋_GB2312" w:eastAsia="仿宋_GB2312"/>
                      <w:sz w:val="20"/>
                    </w:rPr>
                    <w:t>80%以上</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仪器设备购置</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自动气象站</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(1)风速：0～60m/s ±0.3+3%FS 0.01m/s</w:t>
                  </w:r>
                </w:p>
                <w:p>
                  <w:pPr>
                    <w:pStyle w:val="null3"/>
                    <w:jc w:val="both"/>
                  </w:pPr>
                  <w:r>
                    <w:rPr>
                      <w:rFonts w:ascii="仿宋_GB2312" w:hAnsi="仿宋_GB2312" w:cs="仿宋_GB2312" w:eastAsia="仿宋_GB2312"/>
                      <w:sz w:val="20"/>
                    </w:rPr>
                    <w:t>(2)风向：0～359° ±3° 1°</w:t>
                  </w:r>
                </w:p>
                <w:p>
                  <w:pPr>
                    <w:pStyle w:val="null3"/>
                    <w:jc w:val="both"/>
                  </w:pPr>
                  <w:r>
                    <w:rPr>
                      <w:rFonts w:ascii="仿宋_GB2312" w:hAnsi="仿宋_GB2312" w:cs="仿宋_GB2312" w:eastAsia="仿宋_GB2312"/>
                      <w:sz w:val="20"/>
                    </w:rPr>
                    <w:t>(3)温度：-40～80℃ ±0.5℃ 0.1℃</w:t>
                  </w:r>
                </w:p>
                <w:p>
                  <w:pPr>
                    <w:pStyle w:val="null3"/>
                    <w:jc w:val="both"/>
                  </w:pPr>
                  <w:r>
                    <w:rPr>
                      <w:rFonts w:ascii="仿宋_GB2312" w:hAnsi="仿宋_GB2312" w:cs="仿宋_GB2312" w:eastAsia="仿宋_GB2312"/>
                      <w:sz w:val="20"/>
                    </w:rPr>
                    <w:t>(4)湿度：0～100%RH ±5%RH 0.1%RH</w:t>
                  </w:r>
                </w:p>
                <w:p>
                  <w:pPr>
                    <w:pStyle w:val="null3"/>
                    <w:jc w:val="both"/>
                  </w:pPr>
                  <w:r>
                    <w:rPr>
                      <w:rFonts w:ascii="仿宋_GB2312" w:hAnsi="仿宋_GB2312" w:cs="仿宋_GB2312" w:eastAsia="仿宋_GB2312"/>
                      <w:sz w:val="20"/>
                    </w:rPr>
                    <w:t>(5)气压：10～1100hPa ±1.5hPa 0.1hPa</w:t>
                  </w:r>
                </w:p>
                <w:p>
                  <w:pPr>
                    <w:pStyle w:val="null3"/>
                    <w:jc w:val="both"/>
                  </w:pPr>
                  <w:r>
                    <w:rPr>
                      <w:rFonts w:ascii="仿宋_GB2312" w:hAnsi="仿宋_GB2312" w:cs="仿宋_GB2312" w:eastAsia="仿宋_GB2312"/>
                      <w:sz w:val="20"/>
                    </w:rPr>
                    <w:t>(6)光照强度：测量范围：0-200000Lux；分辨率：1Lux；精度：±3%；</w:t>
                  </w:r>
                </w:p>
                <w:p>
                  <w:pPr>
                    <w:pStyle w:val="null3"/>
                    <w:jc w:val="both"/>
                  </w:pPr>
                  <w:r>
                    <w:rPr>
                      <w:rFonts w:ascii="仿宋_GB2312" w:hAnsi="仿宋_GB2312" w:cs="仿宋_GB2312" w:eastAsia="仿宋_GB2312"/>
                      <w:sz w:val="20"/>
                    </w:rPr>
                    <w:t>(7)雨量：0～8mm/min ±10% 0.01mm</w:t>
                  </w:r>
                </w:p>
                <w:p>
                  <w:pPr>
                    <w:pStyle w:val="null3"/>
                    <w:jc w:val="both"/>
                  </w:pPr>
                  <w:r>
                    <w:rPr>
                      <w:rFonts w:ascii="仿宋_GB2312" w:hAnsi="仿宋_GB2312" w:cs="仿宋_GB2312" w:eastAsia="仿宋_GB2312"/>
                      <w:sz w:val="20"/>
                    </w:rPr>
                    <w:t>(8)PM2.5：0～1000ug/m3 ±10% 1ug/m3</w:t>
                  </w:r>
                </w:p>
                <w:p>
                  <w:pPr>
                    <w:pStyle w:val="null3"/>
                    <w:jc w:val="both"/>
                  </w:pPr>
                  <w:r>
                    <w:rPr>
                      <w:rFonts w:ascii="仿宋_GB2312" w:hAnsi="仿宋_GB2312" w:cs="仿宋_GB2312" w:eastAsia="仿宋_GB2312"/>
                      <w:sz w:val="20"/>
                    </w:rPr>
                    <w:t>(9)PM10：0～2000ug/m3 ±10% 1ug/m3</w:t>
                  </w:r>
                </w:p>
                <w:p>
                  <w:pPr>
                    <w:pStyle w:val="null3"/>
                    <w:jc w:val="both"/>
                  </w:pPr>
                  <w:r>
                    <w:rPr>
                      <w:rFonts w:ascii="仿宋_GB2312" w:hAnsi="仿宋_GB2312" w:cs="仿宋_GB2312" w:eastAsia="仿宋_GB2312"/>
                      <w:sz w:val="20"/>
                    </w:rPr>
                    <w:t>(10)负氧离子：检测范围：10～500000(个/cm3)、分辨率：1个离子/cm3、误差：离子浓度≤±15%，迁移率：1(cm2/S*V)</w:t>
                  </w:r>
                </w:p>
                <w:p>
                  <w:pPr>
                    <w:pStyle w:val="null3"/>
                    <w:jc w:val="both"/>
                  </w:pPr>
                  <w:r>
                    <w:rPr>
                      <w:rFonts w:ascii="仿宋_GB2312" w:hAnsi="仿宋_GB2312" w:cs="仿宋_GB2312" w:eastAsia="仿宋_GB2312"/>
                      <w:sz w:val="20"/>
                    </w:rPr>
                    <w:t>(11)氧气浓度： 范围：0～25%VOL；分辨率：0.1%VOL；精度：±2%F•S（25℃）</w:t>
                  </w:r>
                </w:p>
                <w:p>
                  <w:pPr>
                    <w:pStyle w:val="null3"/>
                    <w:jc w:val="both"/>
                  </w:pPr>
                  <w:r>
                    <w:rPr>
                      <w:rFonts w:ascii="仿宋_GB2312" w:hAnsi="仿宋_GB2312" w:cs="仿宋_GB2312" w:eastAsia="仿宋_GB2312"/>
                      <w:sz w:val="20"/>
                    </w:rPr>
                    <w:t>(12)紫外辐射:测量范围：0～30W/m2，0～150 W/m2；单位换算：1mW/cm2＝10W/m2,,分 辨 率：0.01 W/m2,整体功耗：＜0.15W,准 确 度：±2%</w:t>
                  </w:r>
                </w:p>
                <w:p>
                  <w:pPr>
                    <w:pStyle w:val="null3"/>
                    <w:jc w:val="both"/>
                  </w:pPr>
                  <w:r>
                    <w:rPr>
                      <w:rFonts w:ascii="仿宋_GB2312" w:hAnsi="仿宋_GB2312" w:cs="仿宋_GB2312" w:eastAsia="仿宋_GB2312"/>
                      <w:sz w:val="20"/>
                    </w:rPr>
                    <w:t>(13)一氧化碳：范围：0～1000ppm；分辨率：1ppm；精度：±2%F•S（25℃）</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太阳辐射仪</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:7~14 uV·W-1·㎡</w:t>
                  </w:r>
                </w:p>
                <w:p>
                  <w:pPr>
                    <w:pStyle w:val="null3"/>
                    <w:jc w:val="both"/>
                  </w:pPr>
                  <w:r>
                    <w:rPr>
                      <w:rFonts w:ascii="仿宋_GB2312" w:hAnsi="仿宋_GB2312" w:cs="仿宋_GB2312" w:eastAsia="仿宋_GB2312"/>
                      <w:sz w:val="20"/>
                    </w:rPr>
                    <w:t>内阻</w:t>
                  </w:r>
                  <w:r>
                    <w:rPr>
                      <w:rFonts w:ascii="仿宋_GB2312" w:hAnsi="仿宋_GB2312" w:cs="仿宋_GB2312" w:eastAsia="仿宋_GB2312"/>
                      <w:sz w:val="20"/>
                    </w:rPr>
                    <w:t>:200-4002</w:t>
                  </w:r>
                </w:p>
                <w:p>
                  <w:pPr>
                    <w:pStyle w:val="null3"/>
                    <w:jc w:val="both"/>
                  </w:pPr>
                  <w:r>
                    <w:rPr>
                      <w:rFonts w:ascii="仿宋_GB2312" w:hAnsi="仿宋_GB2312" w:cs="仿宋_GB2312" w:eastAsia="仿宋_GB2312"/>
                      <w:sz w:val="20"/>
                    </w:rPr>
                    <w:t>响应时间</w:t>
                  </w:r>
                  <w:r>
                    <w:rPr>
                      <w:rFonts w:ascii="仿宋_GB2312" w:hAnsi="仿宋_GB2312" w:cs="仿宋_GB2312" w:eastAsia="仿宋_GB2312"/>
                      <w:sz w:val="20"/>
                    </w:rPr>
                    <w:t>:(95%)&lt;30s</w:t>
                  </w:r>
                </w:p>
                <w:p>
                  <w:pPr>
                    <w:pStyle w:val="null3"/>
                    <w:jc w:val="both"/>
                  </w:pPr>
                  <w:r>
                    <w:rPr>
                      <w:rFonts w:ascii="仿宋_GB2312" w:hAnsi="仿宋_GB2312" w:cs="仿宋_GB2312" w:eastAsia="仿宋_GB2312"/>
                      <w:sz w:val="20"/>
                    </w:rPr>
                    <w:t>非线性误差</w:t>
                  </w:r>
                  <w:r>
                    <w:rPr>
                      <w:rFonts w:ascii="仿宋_GB2312" w:hAnsi="仿宋_GB2312" w:cs="仿宋_GB2312" w:eastAsia="仿宋_GB2312"/>
                      <w:sz w:val="20"/>
                    </w:rPr>
                    <w:t>:≤士3%</w:t>
                  </w:r>
                </w:p>
                <w:p>
                  <w:pPr>
                    <w:pStyle w:val="null3"/>
                    <w:jc w:val="both"/>
                  </w:pPr>
                  <w:r>
                    <w:rPr>
                      <w:rFonts w:ascii="仿宋_GB2312" w:hAnsi="仿宋_GB2312" w:cs="仿宋_GB2312" w:eastAsia="仿宋_GB2312"/>
                      <w:sz w:val="20"/>
                    </w:rPr>
                    <w:t>方向性相应误差</w:t>
                  </w:r>
                  <w:r>
                    <w:rPr>
                      <w:rFonts w:ascii="仿宋_GB2312" w:hAnsi="仿宋_GB2312" w:cs="仿宋_GB2312" w:eastAsia="仿宋_GB2312"/>
                      <w:sz w:val="20"/>
                    </w:rPr>
                    <w:t>&lt;+30W/㎡</w:t>
                  </w:r>
                </w:p>
                <w:p>
                  <w:pPr>
                    <w:pStyle w:val="null3"/>
                    <w:jc w:val="both"/>
                  </w:pPr>
                  <w:r>
                    <w:rPr>
                      <w:rFonts w:ascii="仿宋_GB2312" w:hAnsi="仿宋_GB2312" w:cs="仿宋_GB2312" w:eastAsia="仿宋_GB2312"/>
                      <w:sz w:val="20"/>
                    </w:rPr>
                    <w:t>温度响应误差</w:t>
                  </w:r>
                  <w:r>
                    <w:rPr>
                      <w:rFonts w:ascii="仿宋_GB2312" w:hAnsi="仿宋_GB2312" w:cs="仿宋_GB2312" w:eastAsia="仿宋_GB2312"/>
                      <w:sz w:val="20"/>
                    </w:rPr>
                    <w:t>:&lt;±3%(-30°C~+50°C)</w:t>
                  </w:r>
                </w:p>
                <w:p>
                  <w:pPr>
                    <w:pStyle w:val="null3"/>
                    <w:jc w:val="both"/>
                  </w:pPr>
                  <w:r>
                    <w:rPr>
                      <w:rFonts w:ascii="仿宋_GB2312" w:hAnsi="仿宋_GB2312" w:cs="仿宋_GB2312" w:eastAsia="仿宋_GB2312"/>
                      <w:sz w:val="20"/>
                    </w:rPr>
                    <w:t>光谱范围</w:t>
                  </w:r>
                  <w:r>
                    <w:rPr>
                      <w:rFonts w:ascii="仿宋_GB2312" w:hAnsi="仿宋_GB2312" w:cs="仿宋_GB2312" w:eastAsia="仿宋_GB2312"/>
                      <w:sz w:val="20"/>
                    </w:rPr>
                    <w:t>:0.3~3um</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:0-2000W/㎡</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:1W/㎡</w:t>
                  </w:r>
                </w:p>
                <w:p>
                  <w:pPr>
                    <w:pStyle w:val="null3"/>
                    <w:jc w:val="both"/>
                  </w:pPr>
                  <w:r>
                    <w:rPr>
                      <w:rFonts w:ascii="仿宋_GB2312" w:hAnsi="仿宋_GB2312" w:cs="仿宋_GB2312" w:eastAsia="仿宋_GB2312"/>
                      <w:sz w:val="20"/>
                    </w:rPr>
                    <w:t>精度</w:t>
                  </w:r>
                  <w:r>
                    <w:rPr>
                      <w:rFonts w:ascii="仿宋_GB2312" w:hAnsi="仿宋_GB2312" w:cs="仿宋_GB2312" w:eastAsia="仿宋_GB2312"/>
                      <w:sz w:val="20"/>
                    </w:rPr>
                    <w:t>:士3%</w:t>
                  </w:r>
                </w:p>
                <w:p>
                  <w:pPr>
                    <w:pStyle w:val="null3"/>
                    <w:jc w:val="both"/>
                  </w:pPr>
                  <w:r>
                    <w:rPr>
                      <w:rFonts w:ascii="仿宋_GB2312" w:hAnsi="仿宋_GB2312" w:cs="仿宋_GB2312" w:eastAsia="仿宋_GB2312"/>
                      <w:sz w:val="20"/>
                    </w:rPr>
                    <w:t>年稳定性</w:t>
                  </w:r>
                  <w:r>
                    <w:rPr>
                      <w:rFonts w:ascii="仿宋_GB2312" w:hAnsi="仿宋_GB2312" w:cs="仿宋_GB2312" w:eastAsia="仿宋_GB2312"/>
                      <w:sz w:val="20"/>
                    </w:rPr>
                    <w:t>:≤士3%</w:t>
                  </w:r>
                </w:p>
                <w:p>
                  <w:pPr>
                    <w:pStyle w:val="null3"/>
                    <w:jc w:val="both"/>
                  </w:pPr>
                  <w:r>
                    <w:rPr>
                      <w:rFonts w:ascii="仿宋_GB2312" w:hAnsi="仿宋_GB2312" w:cs="仿宋_GB2312" w:eastAsia="仿宋_GB2312"/>
                      <w:sz w:val="20"/>
                    </w:rPr>
                    <w:t>余弦响应误差</w:t>
                  </w:r>
                  <w:r>
                    <w:rPr>
                      <w:rFonts w:ascii="仿宋_GB2312" w:hAnsi="仿宋_GB2312" w:cs="仿宋_GB2312" w:eastAsia="仿宋_GB2312"/>
                      <w:sz w:val="20"/>
                    </w:rPr>
                    <w:t>:≤士5%</w:t>
                  </w:r>
                </w:p>
                <w:p>
                  <w:pPr>
                    <w:pStyle w:val="null3"/>
                    <w:jc w:val="both"/>
                  </w:pPr>
                  <w:r>
                    <w:rPr>
                      <w:rFonts w:ascii="仿宋_GB2312" w:hAnsi="仿宋_GB2312" w:cs="仿宋_GB2312" w:eastAsia="仿宋_GB2312"/>
                      <w:sz w:val="20"/>
                    </w:rPr>
                    <w:t>倾斜响应误差</w:t>
                  </w:r>
                  <w:r>
                    <w:rPr>
                      <w:rFonts w:ascii="仿宋_GB2312" w:hAnsi="仿宋_GB2312" w:cs="仿宋_GB2312" w:eastAsia="仿宋_GB2312"/>
                      <w:sz w:val="20"/>
                    </w:rPr>
                    <w:t>:&lt;2%</w:t>
                  </w:r>
                </w:p>
                <w:p>
                  <w:pPr>
                    <w:pStyle w:val="null3"/>
                    <w:jc w:val="both"/>
                  </w:pPr>
                  <w:r>
                    <w:rPr>
                      <w:rFonts w:ascii="仿宋_GB2312" w:hAnsi="仿宋_GB2312" w:cs="仿宋_GB2312" w:eastAsia="仿宋_GB2312"/>
                      <w:sz w:val="20"/>
                    </w:rPr>
                    <w:t>零点漂格</w:t>
                  </w:r>
                  <w:r>
                    <w:rPr>
                      <w:rFonts w:ascii="仿宋_GB2312" w:hAnsi="仿宋_GB2312" w:cs="仿宋_GB2312" w:eastAsia="仿宋_GB2312"/>
                      <w:sz w:val="20"/>
                    </w:rPr>
                    <w:t>:&lt;6 W/m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水位仪</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分辨力：</w:t>
                  </w:r>
                  <w:r>
                    <w:rPr>
                      <w:rFonts w:ascii="仿宋_GB2312" w:hAnsi="仿宋_GB2312" w:cs="仿宋_GB2312" w:eastAsia="仿宋_GB2312"/>
                      <w:sz w:val="20"/>
                    </w:rPr>
                    <w:t>0.5厘米。</w:t>
                  </w:r>
                </w:p>
                <w:p>
                  <w:pPr>
                    <w:pStyle w:val="null3"/>
                    <w:jc w:val="both"/>
                  </w:pPr>
                  <w:r>
                    <w:rPr>
                      <w:rFonts w:ascii="仿宋_GB2312" w:hAnsi="仿宋_GB2312" w:cs="仿宋_GB2312" w:eastAsia="仿宋_GB2312"/>
                      <w:sz w:val="20"/>
                    </w:rPr>
                    <w:t>水位变幅：</w:t>
                  </w:r>
                  <w:r>
                    <w:rPr>
                      <w:rFonts w:ascii="仿宋_GB2312" w:hAnsi="仿宋_GB2312" w:cs="仿宋_GB2312" w:eastAsia="仿宋_GB2312"/>
                      <w:sz w:val="20"/>
                    </w:rPr>
                    <w:t>10米。</w:t>
                  </w:r>
                </w:p>
                <w:p>
                  <w:pPr>
                    <w:pStyle w:val="null3"/>
                    <w:jc w:val="both"/>
                  </w:pPr>
                  <w:r>
                    <w:rPr>
                      <w:rFonts w:ascii="仿宋_GB2312" w:hAnsi="仿宋_GB2312" w:cs="仿宋_GB2312" w:eastAsia="仿宋_GB2312"/>
                      <w:sz w:val="20"/>
                    </w:rPr>
                    <w:t>水位测量度：</w:t>
                  </w:r>
                  <w:r>
                    <w:rPr>
                      <w:rFonts w:ascii="仿宋_GB2312" w:hAnsi="仿宋_GB2312" w:cs="仿宋_GB2312" w:eastAsia="仿宋_GB2312"/>
                      <w:sz w:val="20"/>
                    </w:rPr>
                    <w:t>10米≤2厘米。</w:t>
                  </w:r>
                </w:p>
                <w:p>
                  <w:pPr>
                    <w:pStyle w:val="null3"/>
                    <w:jc w:val="both"/>
                  </w:pPr>
                  <w:r>
                    <w:rPr>
                      <w:rFonts w:ascii="仿宋_GB2312" w:hAnsi="仿宋_GB2312" w:cs="仿宋_GB2312" w:eastAsia="仿宋_GB2312"/>
                      <w:sz w:val="20"/>
                    </w:rPr>
                    <w:t>适应水位变率：</w:t>
                  </w:r>
                  <w:r>
                    <w:rPr>
                      <w:rFonts w:ascii="仿宋_GB2312" w:hAnsi="仿宋_GB2312" w:cs="仿宋_GB2312" w:eastAsia="仿宋_GB2312"/>
                      <w:sz w:val="20"/>
                    </w:rPr>
                    <w:t>≤50cm/min。</w:t>
                  </w:r>
                </w:p>
                <w:p>
                  <w:pPr>
                    <w:pStyle w:val="null3"/>
                    <w:jc w:val="both"/>
                  </w:pPr>
                  <w:r>
                    <w:rPr>
                      <w:rFonts w:ascii="仿宋_GB2312" w:hAnsi="仿宋_GB2312" w:cs="仿宋_GB2312" w:eastAsia="仿宋_GB2312"/>
                      <w:sz w:val="20"/>
                    </w:rPr>
                    <w:t>环境温度：</w:t>
                  </w:r>
                  <w:r>
                    <w:rPr>
                      <w:rFonts w:ascii="仿宋_GB2312" w:hAnsi="仿宋_GB2312" w:cs="仿宋_GB2312" w:eastAsia="仿宋_GB2312"/>
                      <w:sz w:val="20"/>
                    </w:rPr>
                    <w:t>-5℃~50℃（水面不结冰）。</w:t>
                  </w:r>
                </w:p>
                <w:p>
                  <w:pPr>
                    <w:pStyle w:val="null3"/>
                    <w:jc w:val="both"/>
                  </w:pPr>
                  <w:r>
                    <w:rPr>
                      <w:rFonts w:ascii="仿宋_GB2312" w:hAnsi="仿宋_GB2312" w:cs="仿宋_GB2312" w:eastAsia="仿宋_GB2312"/>
                      <w:sz w:val="20"/>
                    </w:rPr>
                    <w:t>相对湿度：</w:t>
                  </w:r>
                  <w:r>
                    <w:rPr>
                      <w:rFonts w:ascii="仿宋_GB2312" w:hAnsi="仿宋_GB2312" w:cs="仿宋_GB2312" w:eastAsia="仿宋_GB2312"/>
                      <w:sz w:val="20"/>
                    </w:rPr>
                    <w:t>≤90%。</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便携式多参数水质分析仪</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浊度</w:t>
                  </w:r>
                  <w:r>
                    <w:rPr>
                      <w:rFonts w:ascii="仿宋_GB2312" w:hAnsi="仿宋_GB2312" w:cs="仿宋_GB2312" w:eastAsia="仿宋_GB2312"/>
                      <w:sz w:val="20"/>
                    </w:rPr>
                    <w:t>0-20NTU/0-200NTU</w:t>
                  </w:r>
                </w:p>
                <w:p>
                  <w:pPr>
                    <w:pStyle w:val="null3"/>
                    <w:jc w:val="both"/>
                  </w:pPr>
                  <w:r>
                    <w:rPr>
                      <w:rFonts w:ascii="仿宋_GB2312" w:hAnsi="仿宋_GB2312" w:cs="仿宋_GB2312" w:eastAsia="仿宋_GB2312"/>
                      <w:sz w:val="20"/>
                    </w:rPr>
                    <w:t>色度</w:t>
                  </w:r>
                  <w:r>
                    <w:rPr>
                      <w:rFonts w:ascii="仿宋_GB2312" w:hAnsi="仿宋_GB2312" w:cs="仿宋_GB2312" w:eastAsia="仿宋_GB2312"/>
                      <w:sz w:val="20"/>
                    </w:rPr>
                    <w:t>0.0-50.0°/0-500°</w:t>
                  </w:r>
                </w:p>
                <w:p>
                  <w:pPr>
                    <w:pStyle w:val="null3"/>
                    <w:jc w:val="both"/>
                  </w:pPr>
                  <w:r>
                    <w:rPr>
                      <w:rFonts w:ascii="仿宋_GB2312" w:hAnsi="仿宋_GB2312" w:cs="仿宋_GB2312" w:eastAsia="仿宋_GB2312"/>
                      <w:sz w:val="20"/>
                    </w:rPr>
                    <w:t>余氯</w:t>
                  </w:r>
                  <w:r>
                    <w:rPr>
                      <w:rFonts w:ascii="仿宋_GB2312" w:hAnsi="仿宋_GB2312" w:cs="仿宋_GB2312" w:eastAsia="仿宋_GB2312"/>
                      <w:sz w:val="20"/>
                    </w:rPr>
                    <w:t>0.02-2.00mg/L</w:t>
                  </w:r>
                </w:p>
                <w:p>
                  <w:pPr>
                    <w:pStyle w:val="null3"/>
                    <w:jc w:val="both"/>
                  </w:pPr>
                  <w:r>
                    <w:rPr>
                      <w:rFonts w:ascii="仿宋_GB2312" w:hAnsi="仿宋_GB2312" w:cs="仿宋_GB2312" w:eastAsia="仿宋_GB2312"/>
                      <w:sz w:val="20"/>
                    </w:rPr>
                    <w:t>总氯</w:t>
                  </w:r>
                  <w:r>
                    <w:rPr>
                      <w:rFonts w:ascii="仿宋_GB2312" w:hAnsi="仿宋_GB2312" w:cs="仿宋_GB2312" w:eastAsia="仿宋_GB2312"/>
                      <w:sz w:val="20"/>
                    </w:rPr>
                    <w:t>0.02-2.00mg/L</w:t>
                  </w:r>
                </w:p>
                <w:p>
                  <w:pPr>
                    <w:pStyle w:val="null3"/>
                    <w:jc w:val="both"/>
                  </w:pPr>
                  <w:r>
                    <w:rPr>
                      <w:rFonts w:ascii="仿宋_GB2312" w:hAnsi="仿宋_GB2312" w:cs="仿宋_GB2312" w:eastAsia="仿宋_GB2312"/>
                      <w:sz w:val="20"/>
                    </w:rPr>
                    <w:t>二氧化氯</w:t>
                  </w:r>
                  <w:r>
                    <w:rPr>
                      <w:rFonts w:ascii="仿宋_GB2312" w:hAnsi="仿宋_GB2312" w:cs="仿宋_GB2312" w:eastAsia="仿宋_GB2312"/>
                      <w:sz w:val="20"/>
                    </w:rPr>
                    <w:t>0.04-5.00mg/L</w:t>
                  </w:r>
                </w:p>
                <w:p>
                  <w:pPr>
                    <w:pStyle w:val="null3"/>
                    <w:jc w:val="both"/>
                  </w:pPr>
                  <w:r>
                    <w:rPr>
                      <w:rFonts w:ascii="仿宋_GB2312" w:hAnsi="仿宋_GB2312" w:cs="仿宋_GB2312" w:eastAsia="仿宋_GB2312"/>
                      <w:sz w:val="20"/>
                    </w:rPr>
                    <w:t>有效氯</w:t>
                  </w:r>
                  <w:r>
                    <w:rPr>
                      <w:rFonts w:ascii="仿宋_GB2312" w:hAnsi="仿宋_GB2312" w:cs="仿宋_GB2312" w:eastAsia="仿宋_GB2312"/>
                      <w:sz w:val="20"/>
                    </w:rPr>
                    <w:t>1.0%-15.0%</w:t>
                  </w:r>
                </w:p>
                <w:p>
                  <w:pPr>
                    <w:pStyle w:val="null3"/>
                    <w:jc w:val="both"/>
                  </w:pPr>
                  <w:r>
                    <w:rPr>
                      <w:rFonts w:ascii="仿宋_GB2312" w:hAnsi="仿宋_GB2312" w:cs="仿宋_GB2312" w:eastAsia="仿宋_GB2312"/>
                      <w:sz w:val="20"/>
                    </w:rPr>
                    <w:t>化合性氯</w:t>
                  </w:r>
                  <w:r>
                    <w:rPr>
                      <w:rFonts w:ascii="仿宋_GB2312" w:hAnsi="仿宋_GB2312" w:cs="仿宋_GB2312" w:eastAsia="仿宋_GB2312"/>
                      <w:sz w:val="20"/>
                    </w:rPr>
                    <w:t>0.02-2.00mg/L</w:t>
                  </w:r>
                </w:p>
                <w:p>
                  <w:pPr>
                    <w:pStyle w:val="null3"/>
                    <w:jc w:val="both"/>
                  </w:pPr>
                  <w:r>
                    <w:rPr>
                      <w:rFonts w:ascii="仿宋_GB2312" w:hAnsi="仿宋_GB2312" w:cs="仿宋_GB2312" w:eastAsia="仿宋_GB2312"/>
                      <w:sz w:val="20"/>
                    </w:rPr>
                    <w:t>亚氯酸盐</w:t>
                  </w:r>
                  <w:r>
                    <w:rPr>
                      <w:rFonts w:ascii="仿宋_GB2312" w:hAnsi="仿宋_GB2312" w:cs="仿宋_GB2312" w:eastAsia="仿宋_GB2312"/>
                      <w:sz w:val="20"/>
                    </w:rPr>
                    <w:t>0.02-2.00mg/L</w:t>
                  </w:r>
                </w:p>
                <w:p>
                  <w:pPr>
                    <w:pStyle w:val="null3"/>
                    <w:jc w:val="both"/>
                  </w:pPr>
                  <w:r>
                    <w:rPr>
                      <w:rFonts w:ascii="仿宋_GB2312" w:hAnsi="仿宋_GB2312" w:cs="仿宋_GB2312" w:eastAsia="仿宋_GB2312"/>
                      <w:sz w:val="20"/>
                    </w:rPr>
                    <w:t>氨氮</w:t>
                  </w:r>
                  <w:r>
                    <w:rPr>
                      <w:rFonts w:ascii="仿宋_GB2312" w:hAnsi="仿宋_GB2312" w:cs="仿宋_GB2312" w:eastAsia="仿宋_GB2312"/>
                      <w:sz w:val="20"/>
                    </w:rPr>
                    <w:t>0.02-2.5mg/L</w:t>
                  </w:r>
                </w:p>
                <w:p>
                  <w:pPr>
                    <w:pStyle w:val="null3"/>
                    <w:jc w:val="both"/>
                  </w:pPr>
                  <w:r>
                    <w:rPr>
                      <w:rFonts w:ascii="仿宋_GB2312" w:hAnsi="仿宋_GB2312" w:cs="仿宋_GB2312" w:eastAsia="仿宋_GB2312"/>
                      <w:sz w:val="20"/>
                    </w:rPr>
                    <w:t>亚硝酸盐</w:t>
                  </w:r>
                  <w:r>
                    <w:rPr>
                      <w:rFonts w:ascii="仿宋_GB2312" w:hAnsi="仿宋_GB2312" w:cs="仿宋_GB2312" w:eastAsia="仿宋_GB2312"/>
                      <w:sz w:val="20"/>
                    </w:rPr>
                    <w:t>0.005-0.200mg/L</w:t>
                  </w:r>
                </w:p>
                <w:p>
                  <w:pPr>
                    <w:pStyle w:val="null3"/>
                    <w:jc w:val="both"/>
                  </w:pPr>
                  <w:r>
                    <w:rPr>
                      <w:rFonts w:ascii="仿宋_GB2312" w:hAnsi="仿宋_GB2312" w:cs="仿宋_GB2312" w:eastAsia="仿宋_GB2312"/>
                      <w:sz w:val="20"/>
                    </w:rPr>
                    <w:t>臭氧</w:t>
                  </w:r>
                  <w:r>
                    <w:rPr>
                      <w:rFonts w:ascii="仿宋_GB2312" w:hAnsi="仿宋_GB2312" w:cs="仿宋_GB2312" w:eastAsia="仿宋_GB2312"/>
                      <w:sz w:val="20"/>
                    </w:rPr>
                    <w:t>01-2.00mg/L</w:t>
                  </w:r>
                </w:p>
                <w:p>
                  <w:pPr>
                    <w:pStyle w:val="null3"/>
                    <w:jc w:val="both"/>
                  </w:pPr>
                  <w:r>
                    <w:rPr>
                      <w:rFonts w:ascii="仿宋_GB2312" w:hAnsi="仿宋_GB2312" w:cs="仿宋_GB2312" w:eastAsia="仿宋_GB2312"/>
                      <w:sz w:val="20"/>
                    </w:rPr>
                    <w:t>尿素</w:t>
                  </w:r>
                  <w:r>
                    <w:rPr>
                      <w:rFonts w:ascii="仿宋_GB2312" w:hAnsi="仿宋_GB2312" w:cs="仿宋_GB2312" w:eastAsia="仿宋_GB2312"/>
                      <w:sz w:val="20"/>
                    </w:rPr>
                    <w:t>0.05-5.00mg/L</w:t>
                  </w:r>
                </w:p>
                <w:p>
                  <w:pPr>
                    <w:pStyle w:val="null3"/>
                    <w:jc w:val="both"/>
                  </w:pPr>
                  <w:r>
                    <w:rPr>
                      <w:rFonts w:ascii="仿宋_GB2312" w:hAnsi="仿宋_GB2312" w:cs="仿宋_GB2312" w:eastAsia="仿宋_GB2312"/>
                      <w:sz w:val="20"/>
                    </w:rPr>
                    <w:t>钙硬度</w:t>
                  </w:r>
                  <w:r>
                    <w:rPr>
                      <w:rFonts w:ascii="仿宋_GB2312" w:hAnsi="仿宋_GB2312" w:cs="仿宋_GB2312" w:eastAsia="仿宋_GB2312"/>
                      <w:sz w:val="20"/>
                    </w:rPr>
                    <w:t>0.05-4.00mg/L</w:t>
                  </w:r>
                </w:p>
                <w:p>
                  <w:pPr>
                    <w:pStyle w:val="null3"/>
                    <w:jc w:val="both"/>
                  </w:pPr>
                  <w:r>
                    <w:rPr>
                      <w:rFonts w:ascii="仿宋_GB2312" w:hAnsi="仿宋_GB2312" w:cs="仿宋_GB2312" w:eastAsia="仿宋_GB2312"/>
                      <w:sz w:val="20"/>
                    </w:rPr>
                    <w:t>镁硬度</w:t>
                  </w:r>
                  <w:r>
                    <w:rPr>
                      <w:rFonts w:ascii="仿宋_GB2312" w:hAnsi="仿宋_GB2312" w:cs="仿宋_GB2312" w:eastAsia="仿宋_GB2312"/>
                      <w:sz w:val="20"/>
                    </w:rPr>
                    <w:t>10-4.00mg/L</w:t>
                  </w:r>
                </w:p>
                <w:p>
                  <w:pPr>
                    <w:pStyle w:val="null3"/>
                    <w:jc w:val="both"/>
                  </w:pPr>
                  <w:r>
                    <w:rPr>
                      <w:rFonts w:ascii="仿宋_GB2312" w:hAnsi="仿宋_GB2312" w:cs="仿宋_GB2312" w:eastAsia="仿宋_GB2312"/>
                      <w:sz w:val="20"/>
                    </w:rPr>
                    <w:t>锰</w:t>
                  </w:r>
                  <w:r>
                    <w:rPr>
                      <w:rFonts w:ascii="仿宋_GB2312" w:hAnsi="仿宋_GB2312" w:cs="仿宋_GB2312" w:eastAsia="仿宋_GB2312"/>
                      <w:sz w:val="20"/>
                    </w:rPr>
                    <w:t>0.02-5.00mg/L</w:t>
                  </w:r>
                </w:p>
                <w:p>
                  <w:pPr>
                    <w:pStyle w:val="null3"/>
                    <w:jc w:val="both"/>
                  </w:pPr>
                  <w:r>
                    <w:rPr>
                      <w:rFonts w:ascii="仿宋_GB2312" w:hAnsi="仿宋_GB2312" w:cs="仿宋_GB2312" w:eastAsia="仿宋_GB2312"/>
                      <w:sz w:val="20"/>
                    </w:rPr>
                    <w:t>铁</w:t>
                  </w:r>
                  <w:r>
                    <w:rPr>
                      <w:rFonts w:ascii="仿宋_GB2312" w:hAnsi="仿宋_GB2312" w:cs="仿宋_GB2312" w:eastAsia="仿宋_GB2312"/>
                      <w:sz w:val="20"/>
                    </w:rPr>
                    <w:t>0.1-4.0mg/L</w:t>
                  </w:r>
                </w:p>
                <w:p>
                  <w:pPr>
                    <w:pStyle w:val="null3"/>
                    <w:jc w:val="both"/>
                  </w:pPr>
                  <w:r>
                    <w:rPr>
                      <w:rFonts w:ascii="仿宋_GB2312" w:hAnsi="仿宋_GB2312" w:cs="仿宋_GB2312" w:eastAsia="仿宋_GB2312"/>
                      <w:sz w:val="20"/>
                    </w:rPr>
                    <w:t>六价铬</w:t>
                  </w:r>
                  <w:r>
                    <w:rPr>
                      <w:rFonts w:ascii="仿宋_GB2312" w:hAnsi="仿宋_GB2312" w:cs="仿宋_GB2312" w:eastAsia="仿宋_GB2312"/>
                      <w:sz w:val="20"/>
                    </w:rPr>
                    <w:t>0.05-1.00mg/l</w:t>
                  </w:r>
                </w:p>
                <w:p>
                  <w:pPr>
                    <w:pStyle w:val="null3"/>
                    <w:jc w:val="both"/>
                  </w:pPr>
                  <w:r>
                    <w:rPr>
                      <w:rFonts w:ascii="仿宋_GB2312" w:hAnsi="仿宋_GB2312" w:cs="仿宋_GB2312" w:eastAsia="仿宋_GB2312"/>
                      <w:sz w:val="20"/>
                    </w:rPr>
                    <w:t>高锰酸盐指数</w:t>
                  </w:r>
                  <w:r>
                    <w:rPr>
                      <w:rFonts w:ascii="仿宋_GB2312" w:hAnsi="仿宋_GB2312" w:cs="仿宋_GB2312" w:eastAsia="仿宋_GB2312"/>
                      <w:sz w:val="20"/>
                    </w:rPr>
                    <w:t>0.5-5.0mg/L</w:t>
                  </w:r>
                </w:p>
                <w:p>
                  <w:pPr>
                    <w:pStyle w:val="null3"/>
                    <w:jc w:val="both"/>
                  </w:pPr>
                  <w:r>
                    <w:rPr>
                      <w:rFonts w:ascii="仿宋_GB2312" w:hAnsi="仿宋_GB2312" w:cs="仿宋_GB2312" w:eastAsia="仿宋_GB2312"/>
                      <w:sz w:val="20"/>
                    </w:rPr>
                    <w:t>pH6.5-8.5pH</w:t>
                  </w:r>
                </w:p>
                <w:p>
                  <w:pPr>
                    <w:pStyle w:val="null3"/>
                    <w:jc w:val="both"/>
                  </w:pPr>
                  <w:r>
                    <w:rPr>
                      <w:rFonts w:ascii="仿宋_GB2312" w:hAnsi="仿宋_GB2312" w:cs="仿宋_GB2312" w:eastAsia="仿宋_GB2312"/>
                      <w:sz w:val="20"/>
                    </w:rPr>
                    <w:t>溶解氧</w:t>
                  </w:r>
                  <w:r>
                    <w:rPr>
                      <w:rFonts w:ascii="仿宋_GB2312" w:hAnsi="仿宋_GB2312" w:cs="仿宋_GB2312" w:eastAsia="仿宋_GB2312"/>
                      <w:sz w:val="20"/>
                    </w:rPr>
                    <w:t>0.5-15.0mg/L</w:t>
                  </w:r>
                </w:p>
                <w:p>
                  <w:pPr>
                    <w:pStyle w:val="null3"/>
                    <w:jc w:val="both"/>
                  </w:pPr>
                  <w:r>
                    <w:rPr>
                      <w:rFonts w:ascii="仿宋_GB2312" w:hAnsi="仿宋_GB2312" w:cs="仿宋_GB2312" w:eastAsia="仿宋_GB2312"/>
                      <w:sz w:val="20"/>
                    </w:rPr>
                    <w:t>氯化物</w:t>
                  </w:r>
                  <w:r>
                    <w:rPr>
                      <w:rFonts w:ascii="仿宋_GB2312" w:hAnsi="仿宋_GB2312" w:cs="仿宋_GB2312" w:eastAsia="仿宋_GB2312"/>
                      <w:sz w:val="20"/>
                    </w:rPr>
                    <w:t>.0.5-25.0mg/L</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8"/>
              <w:gridCol w:w="162"/>
              <w:gridCol w:w="221"/>
              <w:gridCol w:w="1729"/>
              <w:gridCol w:w="159"/>
              <w:gridCol w:w="153"/>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应急供电系统</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便携式柴油发电机</w:t>
                  </w:r>
                  <w:r>
                    <w:rPr>
                      <w:rFonts w:ascii="仿宋_GB2312" w:hAnsi="仿宋_GB2312" w:cs="仿宋_GB2312" w:eastAsia="仿宋_GB2312"/>
                      <w:sz w:val="20"/>
                    </w:rPr>
                    <w:t>1台及配电室设备</w:t>
                  </w:r>
                </w:p>
              </w:tc>
              <w:tc>
                <w:tcPr>
                  <w:tcW w:type="dxa" w:w="1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额定频率</w:t>
                  </w:r>
                  <w:r>
                    <w:rPr>
                      <w:rFonts w:ascii="仿宋_GB2312" w:hAnsi="仿宋_GB2312" w:cs="仿宋_GB2312" w:eastAsia="仿宋_GB2312"/>
                      <w:sz w:val="20"/>
                    </w:rPr>
                    <w:t>50Hz； 额定电压 220V</w:t>
                  </w:r>
                </w:p>
                <w:p>
                  <w:pPr>
                    <w:pStyle w:val="null3"/>
                    <w:jc w:val="both"/>
                  </w:pPr>
                  <w:r>
                    <w:rPr>
                      <w:rFonts w:ascii="仿宋_GB2312" w:hAnsi="仿宋_GB2312" w:cs="仿宋_GB2312" w:eastAsia="仿宋_GB2312"/>
                      <w:sz w:val="20"/>
                    </w:rPr>
                    <w:t>额定功率</w:t>
                  </w:r>
                  <w:r>
                    <w:rPr>
                      <w:rFonts w:ascii="仿宋_GB2312" w:hAnsi="仿宋_GB2312" w:cs="仿宋_GB2312" w:eastAsia="仿宋_GB2312"/>
                      <w:sz w:val="20"/>
                    </w:rPr>
                    <w:t>6.0kw ；功率 6.5kw</w:t>
                  </w:r>
                </w:p>
                <w:p>
                  <w:pPr>
                    <w:pStyle w:val="null3"/>
                    <w:jc w:val="both"/>
                  </w:pPr>
                  <w:r>
                    <w:rPr>
                      <w:rFonts w:ascii="仿宋_GB2312" w:hAnsi="仿宋_GB2312" w:cs="仿宋_GB2312" w:eastAsia="仿宋_GB2312"/>
                      <w:sz w:val="20"/>
                    </w:rPr>
                    <w:t>相数</w:t>
                  </w:r>
                  <w:r>
                    <w:rPr>
                      <w:rFonts w:ascii="仿宋_GB2312" w:hAnsi="仿宋_GB2312" w:cs="仿宋_GB2312" w:eastAsia="仿宋_GB2312"/>
                      <w:sz w:val="20"/>
                    </w:rPr>
                    <w:t>单相</w:t>
                  </w:r>
                </w:p>
                <w:p>
                  <w:pPr>
                    <w:pStyle w:val="null3"/>
                    <w:jc w:val="both"/>
                  </w:pPr>
                  <w:r>
                    <w:rPr>
                      <w:rFonts w:ascii="仿宋_GB2312" w:hAnsi="仿宋_GB2312" w:cs="仿宋_GB2312" w:eastAsia="仿宋_GB2312"/>
                      <w:sz w:val="20"/>
                    </w:rPr>
                    <w:t>发动机类型</w:t>
                  </w:r>
                  <w:r>
                    <w:rPr>
                      <w:rFonts w:ascii="仿宋_GB2312" w:hAnsi="仿宋_GB2312" w:cs="仿宋_GB2312" w:eastAsia="仿宋_GB2312"/>
                      <w:sz w:val="20"/>
                    </w:rPr>
                    <w:t>风冷，单缸，四冲程，直喷式</w:t>
                  </w:r>
                </w:p>
                <w:p>
                  <w:pPr>
                    <w:pStyle w:val="null3"/>
                    <w:jc w:val="both"/>
                  </w:pPr>
                  <w:r>
                    <w:rPr>
                      <w:rFonts w:ascii="仿宋_GB2312" w:hAnsi="仿宋_GB2312" w:cs="仿宋_GB2312" w:eastAsia="仿宋_GB2312"/>
                      <w:sz w:val="20"/>
                    </w:rPr>
                    <w:t>发动机额定功率</w:t>
                  </w:r>
                  <w:r>
                    <w:rPr>
                      <w:rFonts w:ascii="仿宋_GB2312" w:hAnsi="仿宋_GB2312" w:cs="仿宋_GB2312" w:eastAsia="仿宋_GB2312"/>
                      <w:sz w:val="20"/>
                    </w:rPr>
                    <w:t>6.6KW</w:t>
                  </w:r>
                </w:p>
                <w:p>
                  <w:pPr>
                    <w:pStyle w:val="null3"/>
                    <w:jc w:val="both"/>
                  </w:pPr>
                  <w:r>
                    <w:rPr>
                      <w:rFonts w:ascii="仿宋_GB2312" w:hAnsi="仿宋_GB2312" w:cs="仿宋_GB2312" w:eastAsia="仿宋_GB2312"/>
                      <w:sz w:val="20"/>
                    </w:rPr>
                    <w:t>发动机功率</w:t>
                  </w:r>
                  <w:r>
                    <w:rPr>
                      <w:rFonts w:ascii="仿宋_GB2312" w:hAnsi="仿宋_GB2312" w:cs="仿宋_GB2312" w:eastAsia="仿宋_GB2312"/>
                      <w:sz w:val="20"/>
                    </w:rPr>
                    <w:t>7.5KW</w:t>
                  </w:r>
                </w:p>
                <w:p>
                  <w:pPr>
                    <w:pStyle w:val="null3"/>
                    <w:jc w:val="both"/>
                  </w:pPr>
                  <w:r>
                    <w:rPr>
                      <w:rFonts w:ascii="仿宋_GB2312" w:hAnsi="仿宋_GB2312" w:cs="仿宋_GB2312" w:eastAsia="仿宋_GB2312"/>
                      <w:sz w:val="20"/>
                    </w:rPr>
                    <w:t>发动机额定转速</w:t>
                  </w:r>
                  <w:r>
                    <w:rPr>
                      <w:rFonts w:ascii="仿宋_GB2312" w:hAnsi="仿宋_GB2312" w:cs="仿宋_GB2312" w:eastAsia="仿宋_GB2312"/>
                      <w:sz w:val="20"/>
                    </w:rPr>
                    <w:t>3000</w:t>
                  </w:r>
                </w:p>
                <w:p>
                  <w:pPr>
                    <w:pStyle w:val="null3"/>
                    <w:jc w:val="both"/>
                  </w:pPr>
                  <w:r>
                    <w:rPr>
                      <w:rFonts w:ascii="仿宋_GB2312" w:hAnsi="仿宋_GB2312" w:cs="仿宋_GB2312" w:eastAsia="仿宋_GB2312"/>
                      <w:sz w:val="20"/>
                    </w:rPr>
                    <w:t>最低燃油消耗率</w:t>
                  </w:r>
                  <w:r>
                    <w:rPr>
                      <w:rFonts w:ascii="仿宋_GB2312" w:hAnsi="仿宋_GB2312" w:cs="仿宋_GB2312" w:eastAsia="仿宋_GB2312"/>
                      <w:sz w:val="20"/>
                    </w:rPr>
                    <w:t>270g/kw.h</w:t>
                  </w:r>
                </w:p>
                <w:p>
                  <w:pPr>
                    <w:pStyle w:val="null3"/>
                    <w:jc w:val="both"/>
                  </w:pPr>
                  <w:r>
                    <w:rPr>
                      <w:rFonts w:ascii="仿宋_GB2312" w:hAnsi="仿宋_GB2312" w:cs="仿宋_GB2312" w:eastAsia="仿宋_GB2312"/>
                      <w:sz w:val="20"/>
                    </w:rPr>
                    <w:t>启动方式</w:t>
                  </w:r>
                  <w:r>
                    <w:rPr>
                      <w:rFonts w:ascii="仿宋_GB2312" w:hAnsi="仿宋_GB2312" w:cs="仿宋_GB2312" w:eastAsia="仿宋_GB2312"/>
                      <w:sz w:val="20"/>
                    </w:rPr>
                    <w:t>手拉</w:t>
                  </w:r>
                  <w:r>
                    <w:rPr>
                      <w:rFonts w:ascii="仿宋_GB2312" w:hAnsi="仿宋_GB2312" w:cs="仿宋_GB2312" w:eastAsia="仿宋_GB2312"/>
                      <w:sz w:val="20"/>
                    </w:rPr>
                    <w:t>/电启动</w:t>
                  </w:r>
                </w:p>
                <w:p>
                  <w:pPr>
                    <w:pStyle w:val="null3"/>
                    <w:jc w:val="both"/>
                  </w:pPr>
                  <w:r>
                    <w:rPr>
                      <w:rFonts w:ascii="仿宋_GB2312" w:hAnsi="仿宋_GB2312" w:cs="仿宋_GB2312" w:eastAsia="仿宋_GB2312"/>
                      <w:sz w:val="20"/>
                    </w:rPr>
                    <w:t>油箱容量</w:t>
                  </w:r>
                  <w:r>
                    <w:rPr>
                      <w:rFonts w:ascii="仿宋_GB2312" w:hAnsi="仿宋_GB2312" w:cs="仿宋_GB2312" w:eastAsia="仿宋_GB2312"/>
                      <w:sz w:val="20"/>
                    </w:rPr>
                    <w:t>12.5L</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光伏太阳能发电系统</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光伏板：</w:t>
                  </w:r>
                </w:p>
                <w:p>
                  <w:pPr>
                    <w:pStyle w:val="null3"/>
                    <w:jc w:val="both"/>
                  </w:pPr>
                  <w:r>
                    <w:rPr>
                      <w:rFonts w:ascii="仿宋_GB2312" w:hAnsi="仿宋_GB2312" w:cs="仿宋_GB2312" w:eastAsia="仿宋_GB2312"/>
                      <w:sz w:val="20"/>
                    </w:rPr>
                    <w:t>工作电压</w:t>
                  </w:r>
                  <w:r>
                    <w:rPr>
                      <w:rFonts w:ascii="仿宋_GB2312" w:hAnsi="仿宋_GB2312" w:cs="仿宋_GB2312" w:eastAsia="仿宋_GB2312"/>
                      <w:sz w:val="20"/>
                    </w:rPr>
                    <w:t>34.4V，电流5.81A。</w:t>
                  </w:r>
                </w:p>
                <w:p>
                  <w:pPr>
                    <w:pStyle w:val="null3"/>
                    <w:jc w:val="both"/>
                  </w:pPr>
                  <w:r>
                    <w:rPr>
                      <w:rFonts w:ascii="仿宋_GB2312" w:hAnsi="仿宋_GB2312" w:cs="仿宋_GB2312" w:eastAsia="仿宋_GB2312"/>
                      <w:sz w:val="20"/>
                    </w:rPr>
                    <w:t>开路电压为</w:t>
                  </w:r>
                  <w:r>
                    <w:rPr>
                      <w:rFonts w:ascii="仿宋_GB2312" w:hAnsi="仿宋_GB2312" w:cs="仿宋_GB2312" w:eastAsia="仿宋_GB2312"/>
                      <w:sz w:val="20"/>
                    </w:rPr>
                    <w:t>43.2V，短路电流为6.5A。</w:t>
                  </w:r>
                </w:p>
                <w:p>
                  <w:pPr>
                    <w:pStyle w:val="null3"/>
                    <w:jc w:val="both"/>
                  </w:pPr>
                  <w:r>
                    <w:rPr>
                      <w:rFonts w:ascii="仿宋_GB2312" w:hAnsi="仿宋_GB2312" w:cs="仿宋_GB2312" w:eastAsia="仿宋_GB2312"/>
                      <w:sz w:val="20"/>
                    </w:rPr>
                    <w:t>转换效率：</w:t>
                  </w:r>
                  <w:r>
                    <w:rPr>
                      <w:rFonts w:ascii="仿宋_GB2312" w:hAnsi="仿宋_GB2312" w:cs="仿宋_GB2312" w:eastAsia="仿宋_GB2312"/>
                      <w:sz w:val="20"/>
                    </w:rPr>
                    <w:t>17%</w:t>
                  </w:r>
                </w:p>
                <w:p>
                  <w:pPr>
                    <w:pStyle w:val="null3"/>
                    <w:jc w:val="both"/>
                  </w:pPr>
                  <w:r>
                    <w:rPr>
                      <w:rFonts w:ascii="仿宋_GB2312" w:hAnsi="仿宋_GB2312" w:cs="仿宋_GB2312" w:eastAsia="仿宋_GB2312"/>
                      <w:sz w:val="20"/>
                    </w:rPr>
                    <w:t>蓄电池：</w:t>
                  </w:r>
                </w:p>
                <w:p>
                  <w:pPr>
                    <w:pStyle w:val="null3"/>
                    <w:jc w:val="both"/>
                  </w:pPr>
                  <w:r>
                    <w:rPr>
                      <w:rFonts w:ascii="仿宋_GB2312" w:hAnsi="仿宋_GB2312" w:cs="仿宋_GB2312" w:eastAsia="仿宋_GB2312"/>
                      <w:sz w:val="20"/>
                    </w:rPr>
                    <w:t>额定电压：</w:t>
                  </w:r>
                  <w:r>
                    <w:rPr>
                      <w:rFonts w:ascii="仿宋_GB2312" w:hAnsi="仿宋_GB2312" w:cs="仿宋_GB2312" w:eastAsia="仿宋_GB2312"/>
                      <w:sz w:val="20"/>
                    </w:rPr>
                    <w:t>12V ；额定容量：100AH</w:t>
                  </w:r>
                </w:p>
                <w:p>
                  <w:pPr>
                    <w:pStyle w:val="null3"/>
                    <w:jc w:val="both"/>
                  </w:pPr>
                  <w:r>
                    <w:rPr>
                      <w:rFonts w:ascii="仿宋_GB2312" w:hAnsi="仿宋_GB2312" w:cs="仿宋_GB2312" w:eastAsia="仿宋_GB2312"/>
                      <w:sz w:val="20"/>
                    </w:rPr>
                    <w:t>胶体蓄电池</w:t>
                  </w:r>
                </w:p>
                <w:p>
                  <w:pPr>
                    <w:pStyle w:val="null3"/>
                    <w:jc w:val="both"/>
                  </w:pPr>
                  <w:r>
                    <w:rPr>
                      <w:rFonts w:ascii="仿宋_GB2312" w:hAnsi="仿宋_GB2312" w:cs="仿宋_GB2312" w:eastAsia="仿宋_GB2312"/>
                      <w:sz w:val="20"/>
                    </w:rPr>
                    <w:t>逆变器：</w:t>
                  </w:r>
                </w:p>
                <w:p>
                  <w:pPr>
                    <w:pStyle w:val="null3"/>
                    <w:jc w:val="both"/>
                  </w:pPr>
                  <w:r>
                    <w:rPr>
                      <w:rFonts w:ascii="仿宋_GB2312" w:hAnsi="仿宋_GB2312" w:cs="仿宋_GB2312" w:eastAsia="仿宋_GB2312"/>
                      <w:sz w:val="20"/>
                    </w:rPr>
                    <w:t>输出电压</w:t>
                  </w:r>
                  <w:r>
                    <w:rPr>
                      <w:rFonts w:ascii="仿宋_GB2312" w:hAnsi="仿宋_GB2312" w:cs="仿宋_GB2312" w:eastAsia="仿宋_GB2312"/>
                      <w:sz w:val="20"/>
                    </w:rPr>
                    <w:t>220V ；输出功率4500W</w:t>
                  </w:r>
                </w:p>
                <w:p>
                  <w:pPr>
                    <w:pStyle w:val="null3"/>
                    <w:jc w:val="both"/>
                  </w:pPr>
                  <w:r>
                    <w:rPr>
                      <w:rFonts w:ascii="仿宋_GB2312" w:hAnsi="仿宋_GB2312" w:cs="仿宋_GB2312" w:eastAsia="仿宋_GB2312"/>
                      <w:sz w:val="20"/>
                    </w:rPr>
                    <w:t>逆变效率</w:t>
                  </w:r>
                  <w:r>
                    <w:rPr>
                      <w:rFonts w:ascii="仿宋_GB2312" w:hAnsi="仿宋_GB2312" w:cs="仿宋_GB2312" w:eastAsia="仿宋_GB2312"/>
                      <w:sz w:val="20"/>
                    </w:rPr>
                    <w:t>93%以上</w:t>
                  </w:r>
                </w:p>
                <w:p>
                  <w:pPr>
                    <w:pStyle w:val="null3"/>
                    <w:jc w:val="both"/>
                  </w:pPr>
                  <w:r>
                    <w:rPr>
                      <w:rFonts w:ascii="仿宋_GB2312" w:hAnsi="仿宋_GB2312" w:cs="仿宋_GB2312" w:eastAsia="仿宋_GB2312"/>
                      <w:sz w:val="20"/>
                    </w:rPr>
                    <w:t>输入电压范围：</w:t>
                  </w:r>
                  <w:r>
                    <w:rPr>
                      <w:rFonts w:ascii="仿宋_GB2312" w:hAnsi="仿宋_GB2312" w:cs="仿宋_GB2312" w:eastAsia="仿宋_GB2312"/>
                      <w:sz w:val="20"/>
                    </w:rPr>
                    <w:t>12V、24V、48V、60V</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1"/>
              <w:gridCol w:w="161"/>
              <w:gridCol w:w="223"/>
              <w:gridCol w:w="1724"/>
              <w:gridCol w:w="161"/>
              <w:gridCol w:w="151"/>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视频监控点检修</w:t>
                  </w:r>
                </w:p>
              </w:tc>
              <w:tc>
                <w:tcPr>
                  <w:tcW w:type="dxa" w:w="1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视频监控点检测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视频监控点检测</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r>
                    <w:rPr>
                      <w:rFonts w:ascii="仿宋_GB2312" w:hAnsi="仿宋_GB2312" w:cs="仿宋_GB2312" w:eastAsia="仿宋_GB2312"/>
                      <w:sz w:val="20"/>
                    </w:rPr>
                    <w:t>19处监控立杆、2处监控塔、2处中继塔和2处接收立杆设备进行检测。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视频监测点维护维修</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w:t>
                  </w:r>
                  <w:r>
                    <w:rPr>
                      <w:rFonts w:ascii="仿宋_GB2312" w:hAnsi="仿宋_GB2312" w:cs="仿宋_GB2312" w:eastAsia="仿宋_GB2312"/>
                      <w:sz w:val="20"/>
                      <w:b/>
                    </w:rPr>
                    <w:t>测立杆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双光谱高清球机</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热成像分辨率：</w:t>
                  </w:r>
                  <w:r>
                    <w:rPr>
                      <w:rFonts w:ascii="仿宋_GB2312" w:hAnsi="仿宋_GB2312" w:cs="仿宋_GB2312" w:eastAsia="仿宋_GB2312"/>
                      <w:sz w:val="20"/>
                    </w:rPr>
                    <w:t>≥256X192</w:t>
                  </w:r>
                </w:p>
                <w:p>
                  <w:pPr>
                    <w:pStyle w:val="null3"/>
                    <w:jc w:val="both"/>
                  </w:pPr>
                  <w:r>
                    <w:rPr>
                      <w:rFonts w:ascii="仿宋_GB2312" w:hAnsi="仿宋_GB2312" w:cs="仿宋_GB2312" w:eastAsia="仿宋_GB2312"/>
                      <w:sz w:val="20"/>
                    </w:rPr>
                    <w:t>热成像焦距：</w:t>
                  </w:r>
                  <w:r>
                    <w:rPr>
                      <w:rFonts w:ascii="仿宋_GB2312" w:hAnsi="仿宋_GB2312" w:cs="仿宋_GB2312" w:eastAsia="仿宋_GB2312"/>
                      <w:sz w:val="20"/>
                    </w:rPr>
                    <w:t>10 mm</w:t>
                  </w:r>
                </w:p>
                <w:p>
                  <w:pPr>
                    <w:pStyle w:val="null3"/>
                    <w:jc w:val="both"/>
                  </w:pPr>
                  <w:r>
                    <w:rPr>
                      <w:rFonts w:ascii="仿宋_GB2312" w:hAnsi="仿宋_GB2312" w:cs="仿宋_GB2312" w:eastAsia="仿宋_GB2312"/>
                      <w:sz w:val="20"/>
                    </w:rPr>
                    <w:t>最远报警距离</w:t>
                  </w:r>
                  <w:r>
                    <w:rPr>
                      <w:rFonts w:ascii="仿宋_GB2312" w:hAnsi="仿宋_GB2312" w:cs="仿宋_GB2312" w:eastAsia="仿宋_GB2312"/>
                      <w:sz w:val="20"/>
                    </w:rPr>
                    <w:t>(人员)：≥100m</w:t>
                  </w:r>
                </w:p>
                <w:p>
                  <w:pPr>
                    <w:pStyle w:val="null3"/>
                    <w:jc w:val="both"/>
                  </w:pPr>
                  <w:r>
                    <w:rPr>
                      <w:rFonts w:ascii="仿宋_GB2312" w:hAnsi="仿宋_GB2312" w:cs="仿宋_GB2312" w:eastAsia="仿宋_GB2312"/>
                      <w:sz w:val="20"/>
                    </w:rPr>
                    <w:t>最远报警距离</w:t>
                  </w:r>
                  <w:r>
                    <w:rPr>
                      <w:rFonts w:ascii="仿宋_GB2312" w:hAnsi="仿宋_GB2312" w:cs="仿宋_GB2312" w:eastAsia="仿宋_GB2312"/>
                      <w:sz w:val="20"/>
                    </w:rPr>
                    <w:t>(车辆)：≥300m</w:t>
                  </w:r>
                </w:p>
                <w:p>
                  <w:pPr>
                    <w:pStyle w:val="null3"/>
                    <w:jc w:val="both"/>
                  </w:pPr>
                  <w:r>
                    <w:rPr>
                      <w:rFonts w:ascii="仿宋_GB2312" w:hAnsi="仿宋_GB2312" w:cs="仿宋_GB2312" w:eastAsia="仿宋_GB2312"/>
                      <w:sz w:val="20"/>
                    </w:rPr>
                    <w:t>可见光分辨率：</w:t>
                  </w:r>
                  <w:r>
                    <w:rPr>
                      <w:rFonts w:ascii="仿宋_GB2312" w:hAnsi="仿宋_GB2312" w:cs="仿宋_GB2312" w:eastAsia="仿宋_GB2312"/>
                      <w:sz w:val="20"/>
                    </w:rPr>
                    <w:t>≥2688X1520</w:t>
                  </w:r>
                </w:p>
                <w:p>
                  <w:pPr>
                    <w:pStyle w:val="null3"/>
                    <w:jc w:val="both"/>
                  </w:pPr>
                  <w:r>
                    <w:rPr>
                      <w:rFonts w:ascii="仿宋_GB2312" w:hAnsi="仿宋_GB2312" w:cs="仿宋_GB2312" w:eastAsia="仿宋_GB2312"/>
                      <w:sz w:val="20"/>
                    </w:rPr>
                    <w:t>补光功能：红外，有效距离</w:t>
                  </w:r>
                  <w:r>
                    <w:rPr>
                      <w:rFonts w:ascii="仿宋_GB2312" w:hAnsi="仿宋_GB2312" w:cs="仿宋_GB2312" w:eastAsia="仿宋_GB2312"/>
                      <w:sz w:val="20"/>
                    </w:rPr>
                    <w:t>≥100m，亮度、角度根据场景智能调整</w:t>
                  </w:r>
                </w:p>
                <w:p>
                  <w:pPr>
                    <w:pStyle w:val="null3"/>
                    <w:jc w:val="both"/>
                  </w:pPr>
                  <w:r>
                    <w:rPr>
                      <w:rFonts w:ascii="仿宋_GB2312" w:hAnsi="仿宋_GB2312" w:cs="仿宋_GB2312" w:eastAsia="仿宋_GB2312"/>
                      <w:sz w:val="20"/>
                    </w:rPr>
                    <w:t>可见光焦距：</w:t>
                  </w:r>
                  <w:r>
                    <w:rPr>
                      <w:rFonts w:ascii="仿宋_GB2312" w:hAnsi="仿宋_GB2312" w:cs="仿宋_GB2312" w:eastAsia="仿宋_GB2312"/>
                      <w:sz w:val="20"/>
                    </w:rPr>
                    <w:t>≥4.8-153mm，光学变倍≥32倍</w:t>
                  </w:r>
                </w:p>
                <w:p>
                  <w:pPr>
                    <w:pStyle w:val="null3"/>
                    <w:jc w:val="both"/>
                  </w:pPr>
                  <w:r>
                    <w:rPr>
                      <w:rFonts w:ascii="仿宋_GB2312" w:hAnsi="仿宋_GB2312" w:cs="仿宋_GB2312" w:eastAsia="仿宋_GB2312"/>
                      <w:sz w:val="20"/>
                    </w:rPr>
                    <w:t>水平范围：</w:t>
                  </w:r>
                  <w:r>
                    <w:rPr>
                      <w:rFonts w:ascii="仿宋_GB2312" w:hAnsi="仿宋_GB2312" w:cs="仿宋_GB2312" w:eastAsia="仿宋_GB2312"/>
                      <w:sz w:val="20"/>
                    </w:rPr>
                    <w:t>360°连续旋转</w:t>
                  </w:r>
                </w:p>
                <w:p>
                  <w:pPr>
                    <w:pStyle w:val="null3"/>
                    <w:jc w:val="both"/>
                  </w:pPr>
                  <w:r>
                    <w:rPr>
                      <w:rFonts w:ascii="仿宋_GB2312" w:hAnsi="仿宋_GB2312" w:cs="仿宋_GB2312" w:eastAsia="仿宋_GB2312"/>
                      <w:sz w:val="20"/>
                    </w:rPr>
                    <w:t>垂直范围：</w:t>
                  </w:r>
                  <w:r>
                    <w:rPr>
                      <w:rFonts w:ascii="仿宋_GB2312" w:hAnsi="仿宋_GB2312" w:cs="仿宋_GB2312" w:eastAsia="仿宋_GB2312"/>
                      <w:sz w:val="20"/>
                    </w:rPr>
                    <w:t>≥-5°~90°</w:t>
                  </w:r>
                </w:p>
                <w:p>
                  <w:pPr>
                    <w:pStyle w:val="null3"/>
                    <w:jc w:val="both"/>
                  </w:pPr>
                  <w:r>
                    <w:rPr>
                      <w:rFonts w:ascii="仿宋_GB2312" w:hAnsi="仿宋_GB2312" w:cs="仿宋_GB2312" w:eastAsia="仿宋_GB2312"/>
                      <w:sz w:val="20"/>
                    </w:rPr>
                    <w:t>防护等级：</w:t>
                  </w:r>
                  <w:r>
                    <w:rPr>
                      <w:rFonts w:ascii="仿宋_GB2312" w:hAnsi="仿宋_GB2312" w:cs="仿宋_GB2312" w:eastAsia="仿宋_GB2312"/>
                      <w:sz w:val="20"/>
                    </w:rPr>
                    <w:t>≥IP66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球机支架</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配套</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全局摄像机</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像素：【全景】</w:t>
                  </w:r>
                  <w:r>
                    <w:rPr>
                      <w:rFonts w:ascii="仿宋_GB2312" w:hAnsi="仿宋_GB2312" w:cs="仿宋_GB2312" w:eastAsia="仿宋_GB2312"/>
                      <w:sz w:val="20"/>
                    </w:rPr>
                    <w:t>≥400W，【细节】≥400W</w:t>
                  </w:r>
                  <w:r>
                    <w:br/>
                  </w:r>
                  <w:r>
                    <w:rPr>
                      <w:rFonts w:ascii="仿宋_GB2312" w:hAnsi="仿宋_GB2312" w:cs="仿宋_GB2312" w:eastAsia="仿宋_GB2312"/>
                      <w:sz w:val="20"/>
                    </w:rPr>
                    <w:t>焦距</w:t>
                  </w:r>
                  <w:r>
                    <w:rPr>
                      <w:rFonts w:ascii="仿宋_GB2312" w:hAnsi="仿宋_GB2312" w:cs="仿宋_GB2312" w:eastAsia="仿宋_GB2312"/>
                      <w:sz w:val="20"/>
                    </w:rPr>
                    <w:t>: 【全景】≥4 mm，【细节】≥13~52 mm，</w:t>
                  </w:r>
                  <w:r>
                    <w:br/>
                  </w:r>
                  <w:r>
                    <w:rPr>
                      <w:rFonts w:ascii="仿宋_GB2312" w:hAnsi="仿宋_GB2312" w:cs="仿宋_GB2312" w:eastAsia="仿宋_GB2312"/>
                      <w:sz w:val="20"/>
                    </w:rPr>
                    <w:t>视场角</w:t>
                  </w:r>
                  <w:r>
                    <w:rPr>
                      <w:rFonts w:ascii="仿宋_GB2312" w:hAnsi="仿宋_GB2312" w:cs="仿宋_GB2312" w:eastAsia="仿宋_GB2312"/>
                      <w:sz w:val="20"/>
                    </w:rPr>
                    <w:t xml:space="preserve">:  </w:t>
                  </w:r>
                  <w:r>
                    <w:br/>
                  </w:r>
                  <w:r>
                    <w:rPr>
                      <w:rFonts w:ascii="仿宋_GB2312" w:hAnsi="仿宋_GB2312" w:cs="仿宋_GB2312" w:eastAsia="仿宋_GB2312"/>
                      <w:sz w:val="20"/>
                    </w:rPr>
                    <w:t>【全景】水平：</w:t>
                  </w:r>
                  <w:r>
                    <w:rPr>
                      <w:rFonts w:ascii="仿宋_GB2312" w:hAnsi="仿宋_GB2312" w:cs="仿宋_GB2312" w:eastAsia="仿宋_GB2312"/>
                      <w:sz w:val="20"/>
                    </w:rPr>
                    <w:t>≥88.2°，垂直：≥47.1°，对角线：≥105°；</w:t>
                  </w:r>
                  <w:r>
                    <w:br/>
                  </w:r>
                  <w:r>
                    <w:rPr>
                      <w:rFonts w:ascii="仿宋_GB2312" w:hAnsi="仿宋_GB2312" w:cs="仿宋_GB2312" w:eastAsia="仿宋_GB2312"/>
                      <w:sz w:val="20"/>
                    </w:rPr>
                    <w:t>【细节】水平：</w:t>
                  </w:r>
                  <w:r>
                    <w:rPr>
                      <w:rFonts w:ascii="仿宋_GB2312" w:hAnsi="仿宋_GB2312" w:cs="仿宋_GB2312" w:eastAsia="仿宋_GB2312"/>
                      <w:sz w:val="20"/>
                    </w:rPr>
                    <w:t>≥36~13.1°，垂直：≥20.3~7.3°，对角线：≥41~14.85°</w:t>
                  </w:r>
                  <w:r>
                    <w:br/>
                  </w:r>
                  <w:r>
                    <w:rPr>
                      <w:rFonts w:ascii="仿宋_GB2312" w:hAnsi="仿宋_GB2312" w:cs="仿宋_GB2312" w:eastAsia="仿宋_GB2312"/>
                      <w:sz w:val="20"/>
                    </w:rPr>
                    <w:t>白光照射距离</w:t>
                  </w:r>
                  <w:r>
                    <w:rPr>
                      <w:rFonts w:ascii="仿宋_GB2312" w:hAnsi="仿宋_GB2312" w:cs="仿宋_GB2312" w:eastAsia="仿宋_GB2312"/>
                      <w:sz w:val="20"/>
                    </w:rPr>
                    <w:t>: 【全景】≥50 m监控;【细节】≥30 m人脸</w:t>
                  </w:r>
                  <w:r>
                    <w:br/>
                  </w:r>
                  <w:r>
                    <w:rPr>
                      <w:rFonts w:ascii="仿宋_GB2312" w:hAnsi="仿宋_GB2312" w:cs="仿宋_GB2312" w:eastAsia="仿宋_GB2312"/>
                      <w:sz w:val="20"/>
                    </w:rPr>
                    <w:t>人体最远检测距离可达</w:t>
                  </w:r>
                  <w:r>
                    <w:rPr>
                      <w:rFonts w:ascii="仿宋_GB2312" w:hAnsi="仿宋_GB2312" w:cs="仿宋_GB2312" w:eastAsia="仿宋_GB2312"/>
                      <w:sz w:val="20"/>
                    </w:rPr>
                    <w:t>40 m，人脸最远检测距离可达30 m，车辆最远检测距离15 m</w:t>
                  </w:r>
                  <w:r>
                    <w:br/>
                  </w:r>
                  <w:r>
                    <w:rPr>
                      <w:rFonts w:ascii="仿宋_GB2312" w:hAnsi="仿宋_GB2312" w:cs="仿宋_GB2312" w:eastAsia="仿宋_GB2312"/>
                      <w:sz w:val="20"/>
                    </w:rPr>
                    <w:t>工作温湿度</w:t>
                  </w:r>
                  <w:r>
                    <w:rPr>
                      <w:rFonts w:ascii="仿宋_GB2312" w:hAnsi="仿宋_GB2312" w:cs="仿宋_GB2312" w:eastAsia="仿宋_GB2312"/>
                      <w:sz w:val="20"/>
                    </w:rPr>
                    <w:t>: ≥-40 ℃~70 ℃；湿度小于90%</w:t>
                  </w:r>
                  <w:r>
                    <w:br/>
                  </w:r>
                  <w:r>
                    <w:rPr>
                      <w:rFonts w:ascii="仿宋_GB2312" w:hAnsi="仿宋_GB2312" w:cs="仿宋_GB2312" w:eastAsia="仿宋_GB2312"/>
                      <w:sz w:val="20"/>
                    </w:rPr>
                    <w:t>防护</w:t>
                  </w:r>
                  <w:r>
                    <w:rPr>
                      <w:rFonts w:ascii="仿宋_GB2312" w:hAnsi="仿宋_GB2312" w:cs="仿宋_GB2312" w:eastAsia="仿宋_GB2312"/>
                      <w:sz w:val="20"/>
                    </w:rPr>
                    <w:t>:≥ IP66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全局摄像机支架</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配套</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5.2.5</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太阳能板</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最大功率</w:t>
                  </w:r>
                  <w:r>
                    <w:rPr>
                      <w:rFonts w:ascii="仿宋_GB2312" w:hAnsi="仿宋_GB2312" w:cs="仿宋_GB2312" w:eastAsia="仿宋_GB2312"/>
                      <w:sz w:val="18"/>
                    </w:rPr>
                    <w:t>:≥200Wp/块</w:t>
                  </w:r>
                  <w:r>
                    <w:br/>
                  </w:r>
                  <w:r>
                    <w:rPr>
                      <w:rFonts w:ascii="仿宋_GB2312" w:hAnsi="仿宋_GB2312" w:cs="仿宋_GB2312" w:eastAsia="仿宋_GB2312"/>
                      <w:sz w:val="18"/>
                    </w:rPr>
                    <w:t>最佳工作电压</w:t>
                  </w:r>
                  <w:r>
                    <w:rPr>
                      <w:rFonts w:ascii="仿宋_GB2312" w:hAnsi="仿宋_GB2312" w:cs="仿宋_GB2312" w:eastAsia="仿宋_GB2312"/>
                      <w:sz w:val="18"/>
                    </w:rPr>
                    <w:t>:36.0V</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太阳能板支架</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5.2.7</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太阳能专用蓄电池</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电压：</w:t>
                  </w:r>
                  <w:r>
                    <w:rPr>
                      <w:rFonts w:ascii="仿宋_GB2312" w:hAnsi="仿宋_GB2312" w:cs="仿宋_GB2312" w:eastAsia="仿宋_GB2312"/>
                      <w:sz w:val="18"/>
                    </w:rPr>
                    <w:t>12V</w:t>
                  </w:r>
                  <w:r>
                    <w:br/>
                  </w:r>
                  <w:r>
                    <w:rPr>
                      <w:rFonts w:ascii="仿宋_GB2312" w:hAnsi="仿宋_GB2312" w:cs="仿宋_GB2312" w:eastAsia="仿宋_GB2312"/>
                      <w:sz w:val="18"/>
                    </w:rPr>
                    <w:t>容量：</w:t>
                  </w:r>
                  <w:r>
                    <w:rPr>
                      <w:rFonts w:ascii="仿宋_GB2312" w:hAnsi="仿宋_GB2312" w:cs="仿宋_GB2312" w:eastAsia="仿宋_GB2312"/>
                      <w:sz w:val="18"/>
                    </w:rPr>
                    <w:t>≥100AH</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地埋箱</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配套</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5.2.9</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物联网控制箱</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支持太阳能供电系统控制</w:t>
                  </w:r>
                  <w:r>
                    <w:br/>
                  </w:r>
                  <w:r>
                    <w:rPr>
                      <w:rFonts w:ascii="仿宋_GB2312" w:hAnsi="仿宋_GB2312" w:cs="仿宋_GB2312" w:eastAsia="仿宋_GB2312"/>
                      <w:sz w:val="20"/>
                    </w:rPr>
                    <w:t>10Mbps，100Mbps，1000Mbps自动适应</w:t>
                  </w:r>
                  <w:r>
                    <w:br/>
                  </w:r>
                  <w:r>
                    <w:rPr>
                      <w:rFonts w:ascii="仿宋_GB2312" w:hAnsi="仿宋_GB2312" w:cs="仿宋_GB2312" w:eastAsia="仿宋_GB2312"/>
                      <w:sz w:val="20"/>
                    </w:rPr>
                    <w:t>≥4个千兆网络数据接口</w:t>
                  </w:r>
                  <w:r>
                    <w:br/>
                  </w:r>
                  <w:r>
                    <w:rPr>
                      <w:rFonts w:ascii="仿宋_GB2312" w:hAnsi="仿宋_GB2312" w:cs="仿宋_GB2312" w:eastAsia="仿宋_GB2312"/>
                      <w:sz w:val="20"/>
                    </w:rPr>
                    <w:t>≥3个poe千兆网络数据接口</w:t>
                  </w:r>
                  <w:r>
                    <w:br/>
                  </w:r>
                  <w:r>
                    <w:rPr>
                      <w:rFonts w:ascii="仿宋_GB2312" w:hAnsi="仿宋_GB2312" w:cs="仿宋_GB2312" w:eastAsia="仿宋_GB2312"/>
                      <w:sz w:val="20"/>
                    </w:rPr>
                    <w:t>支持</w:t>
                  </w:r>
                  <w:r>
                    <w:rPr>
                      <w:rFonts w:ascii="仿宋_GB2312" w:hAnsi="仿宋_GB2312" w:cs="仿宋_GB2312" w:eastAsia="仿宋_GB2312"/>
                      <w:sz w:val="20"/>
                    </w:rPr>
                    <w:t>12V/24V等多种供电方式用以接入不同工作电压，功率的设备。</w:t>
                  </w:r>
                  <w:r>
                    <w:br/>
                  </w:r>
                  <w:r>
                    <w:rPr>
                      <w:rFonts w:ascii="仿宋_GB2312" w:hAnsi="仿宋_GB2312" w:cs="仿宋_GB2312" w:eastAsia="仿宋_GB2312"/>
                      <w:sz w:val="20"/>
                    </w:rPr>
                    <w:t>通过网络等方式进行远程供电断电等控制，也可进行设备脱机定时重启。支持断电记忆。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5.2.10</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电池基坑</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1.6m*0.8m*0.5m电池基坑开挖回填</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5.2.11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人工二次倒运</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设备、材料人工二次倒运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5.2.12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辅材</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电源线、网线、扎带、水晶头、胶带、胶泥、接线端子等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监测铁塔太阳能板更换</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大爷海铁塔监测点</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最大功率</w:t>
                  </w:r>
                  <w:r>
                    <w:rPr>
                      <w:rFonts w:ascii="仿宋_GB2312" w:hAnsi="仿宋_GB2312" w:cs="仿宋_GB2312" w:eastAsia="仿宋_GB2312"/>
                      <w:sz w:val="18"/>
                    </w:rPr>
                    <w:t>:≥200Wp/块</w:t>
                  </w:r>
                  <w:r>
                    <w:br/>
                  </w:r>
                  <w:r>
                    <w:rPr>
                      <w:rFonts w:ascii="仿宋_GB2312" w:hAnsi="仿宋_GB2312" w:cs="仿宋_GB2312" w:eastAsia="仿宋_GB2312"/>
                      <w:sz w:val="18"/>
                    </w:rPr>
                    <w:t>最佳工作电压</w:t>
                  </w:r>
                  <w:r>
                    <w:rPr>
                      <w:rFonts w:ascii="仿宋_GB2312" w:hAnsi="仿宋_GB2312" w:cs="仿宋_GB2312" w:eastAsia="仿宋_GB2312"/>
                      <w:sz w:val="18"/>
                    </w:rPr>
                    <w:t>:36.0V</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东源口铁塔监测点</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最大功率</w:t>
                  </w:r>
                  <w:r>
                    <w:rPr>
                      <w:rFonts w:ascii="仿宋_GB2312" w:hAnsi="仿宋_GB2312" w:cs="仿宋_GB2312" w:eastAsia="仿宋_GB2312"/>
                      <w:sz w:val="18"/>
                    </w:rPr>
                    <w:t>:≥200Wp/块</w:t>
                  </w:r>
                  <w:r>
                    <w:br/>
                  </w:r>
                  <w:r>
                    <w:rPr>
                      <w:rFonts w:ascii="仿宋_GB2312" w:hAnsi="仿宋_GB2312" w:cs="仿宋_GB2312" w:eastAsia="仿宋_GB2312"/>
                      <w:sz w:val="18"/>
                    </w:rPr>
                    <w:t>最佳工作电压</w:t>
                  </w:r>
                  <w:r>
                    <w:rPr>
                      <w:rFonts w:ascii="仿宋_GB2312" w:hAnsi="仿宋_GB2312" w:cs="仿宋_GB2312" w:eastAsia="仿宋_GB2312"/>
                      <w:sz w:val="18"/>
                    </w:rPr>
                    <w:t>:36.0V</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人工二次倒运</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设备材料人工二次倒运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传输设备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无线网桥</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工作频率：</w:t>
                  </w:r>
                  <w:r>
                    <w:rPr>
                      <w:rFonts w:ascii="仿宋_GB2312" w:hAnsi="仿宋_GB2312" w:cs="仿宋_GB2312" w:eastAsia="仿宋_GB2312"/>
                      <w:sz w:val="20"/>
                    </w:rPr>
                    <w:t>4920～6100MHz</w:t>
                  </w:r>
                  <w:r>
                    <w:br/>
                  </w:r>
                  <w:r>
                    <w:rPr>
                      <w:rFonts w:ascii="仿宋_GB2312" w:hAnsi="仿宋_GB2312" w:cs="仿宋_GB2312" w:eastAsia="仿宋_GB2312"/>
                      <w:sz w:val="20"/>
                    </w:rPr>
                    <w:t>最大传输速率：</w:t>
                  </w:r>
                  <w:r>
                    <w:rPr>
                      <w:rFonts w:ascii="仿宋_GB2312" w:hAnsi="仿宋_GB2312" w:cs="仿宋_GB2312" w:eastAsia="仿宋_GB2312"/>
                      <w:sz w:val="20"/>
                    </w:rPr>
                    <w:t>≥300Mbps</w:t>
                  </w:r>
                  <w:r>
                    <w:br/>
                  </w:r>
                  <w:r>
                    <w:rPr>
                      <w:rFonts w:ascii="仿宋_GB2312" w:hAnsi="仿宋_GB2312" w:cs="仿宋_GB2312" w:eastAsia="仿宋_GB2312"/>
                      <w:sz w:val="20"/>
                    </w:rPr>
                    <w:t>最大输出功率：</w:t>
                  </w:r>
                  <w:r>
                    <w:rPr>
                      <w:rFonts w:ascii="仿宋_GB2312" w:hAnsi="仿宋_GB2312" w:cs="仿宋_GB2312" w:eastAsia="仿宋_GB2312"/>
                      <w:sz w:val="20"/>
                    </w:rPr>
                    <w:t>≥26dBm（400mW）</w:t>
                  </w:r>
                  <w:r>
                    <w:br/>
                  </w:r>
                  <w:r>
                    <w:rPr>
                      <w:rFonts w:ascii="仿宋_GB2312" w:hAnsi="仿宋_GB2312" w:cs="仿宋_GB2312" w:eastAsia="仿宋_GB2312"/>
                      <w:sz w:val="20"/>
                    </w:rPr>
                    <w:t>网口：</w:t>
                  </w:r>
                  <w:r>
                    <w:rPr>
                      <w:rFonts w:ascii="仿宋_GB2312" w:hAnsi="仿宋_GB2312" w:cs="仿宋_GB2312" w:eastAsia="仿宋_GB2312"/>
                      <w:sz w:val="20"/>
                    </w:rPr>
                    <w:t>10/100 BASE-T ×1</w:t>
                  </w:r>
                  <w:r>
                    <w:br/>
                  </w:r>
                  <w:r>
                    <w:rPr>
                      <w:rFonts w:ascii="仿宋_GB2312" w:hAnsi="仿宋_GB2312" w:cs="仿宋_GB2312" w:eastAsia="仿宋_GB2312"/>
                      <w:sz w:val="20"/>
                    </w:rPr>
                    <w:t>防护等级：</w:t>
                  </w:r>
                  <w:r>
                    <w:rPr>
                      <w:rFonts w:ascii="仿宋_GB2312" w:hAnsi="仿宋_GB2312" w:cs="仿宋_GB2312" w:eastAsia="仿宋_GB2312"/>
                      <w:sz w:val="20"/>
                    </w:rPr>
                    <w:t>≥IP68</w:t>
                  </w:r>
                  <w:r>
                    <w:br/>
                  </w:r>
                  <w:r>
                    <w:rPr>
                      <w:rFonts w:ascii="仿宋_GB2312" w:hAnsi="仿宋_GB2312" w:cs="仿宋_GB2312" w:eastAsia="仿宋_GB2312"/>
                      <w:sz w:val="20"/>
                    </w:rPr>
                    <w:t>工作温度：</w:t>
                  </w:r>
                  <w:r>
                    <w:rPr>
                      <w:rFonts w:ascii="仿宋_GB2312" w:hAnsi="仿宋_GB2312" w:cs="仿宋_GB2312" w:eastAsia="仿宋_GB2312"/>
                      <w:sz w:val="20"/>
                    </w:rPr>
                    <w:t>-40 ºC～75ºC</w:t>
                  </w:r>
                  <w:r>
                    <w:br/>
                  </w:r>
                  <w:r>
                    <w:rPr>
                      <w:rFonts w:ascii="仿宋_GB2312" w:hAnsi="仿宋_GB2312" w:cs="仿宋_GB2312" w:eastAsia="仿宋_GB2312"/>
                      <w:sz w:val="20"/>
                    </w:rPr>
                    <w:t>供电方式：</w:t>
                  </w:r>
                  <w:r>
                    <w:rPr>
                      <w:rFonts w:ascii="仿宋_GB2312" w:hAnsi="仿宋_GB2312" w:cs="仿宋_GB2312" w:eastAsia="仿宋_GB2312"/>
                      <w:sz w:val="20"/>
                    </w:rPr>
                    <w:t>POE供电</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单模铠装</w:t>
                  </w:r>
                  <w:r>
                    <w:rPr>
                      <w:rFonts w:ascii="仿宋_GB2312" w:hAnsi="仿宋_GB2312" w:cs="仿宋_GB2312" w:eastAsia="仿宋_GB2312"/>
                      <w:sz w:val="20"/>
                    </w:rPr>
                    <w:t>4芯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局监测中</w:t>
                  </w:r>
                  <w:r>
                    <w:rPr>
                      <w:rFonts w:ascii="仿宋_GB2312" w:hAnsi="仿宋_GB2312" w:cs="仿宋_GB2312" w:eastAsia="仿宋_GB2312"/>
                      <w:sz w:val="20"/>
                      <w:b/>
                    </w:rPr>
                    <w:t>心</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拼接屏解码器</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解码标准：</w:t>
                  </w:r>
                  <w:r>
                    <w:rPr>
                      <w:rFonts w:ascii="仿宋_GB2312" w:hAnsi="仿宋_GB2312" w:cs="仿宋_GB2312" w:eastAsia="仿宋_GB2312"/>
                      <w:sz w:val="20"/>
                    </w:rPr>
                    <w:t>H.265、H.264、PEG4/2 、MJPEG等</w:t>
                  </w:r>
                  <w:r>
                    <w:br/>
                  </w:r>
                  <w:r>
                    <w:rPr>
                      <w:rFonts w:ascii="仿宋_GB2312" w:hAnsi="仿宋_GB2312" w:cs="仿宋_GB2312" w:eastAsia="仿宋_GB2312"/>
                      <w:sz w:val="20"/>
                    </w:rPr>
                    <w:t>视频输入：</w:t>
                  </w:r>
                  <w:r>
                    <w:rPr>
                      <w:rFonts w:ascii="仿宋_GB2312" w:hAnsi="仿宋_GB2312" w:cs="仿宋_GB2312" w:eastAsia="仿宋_GB2312"/>
                      <w:sz w:val="20"/>
                    </w:rPr>
                    <w:t>≥6路HDMI2.0输入， 支持4K@30帧及以下分辨率编码</w:t>
                  </w:r>
                  <w:r>
                    <w:br/>
                  </w:r>
                  <w:r>
                    <w:rPr>
                      <w:rFonts w:ascii="仿宋_GB2312" w:hAnsi="仿宋_GB2312" w:cs="仿宋_GB2312" w:eastAsia="仿宋_GB2312"/>
                      <w:sz w:val="20"/>
                    </w:rPr>
                    <w:t>视频输出：</w:t>
                  </w:r>
                  <w:r>
                    <w:rPr>
                      <w:rFonts w:ascii="仿宋_GB2312" w:hAnsi="仿宋_GB2312" w:cs="仿宋_GB2312" w:eastAsia="仿宋_GB2312"/>
                      <w:sz w:val="20"/>
                    </w:rPr>
                    <w:t>≥24口HDMI2.0输出(支持 4K/1080/720等,帧率可调）</w:t>
                  </w:r>
                  <w:r>
                    <w:br/>
                  </w:r>
                  <w:r>
                    <w:rPr>
                      <w:rFonts w:ascii="仿宋_GB2312" w:hAnsi="仿宋_GB2312" w:cs="仿宋_GB2312" w:eastAsia="仿宋_GB2312"/>
                      <w:sz w:val="20"/>
                    </w:rPr>
                    <w:t>音频接口：</w:t>
                  </w:r>
                  <w:r>
                    <w:rPr>
                      <w:rFonts w:ascii="仿宋_GB2312" w:hAnsi="仿宋_GB2312" w:cs="仿宋_GB2312" w:eastAsia="仿宋_GB2312"/>
                      <w:sz w:val="20"/>
                    </w:rPr>
                    <w:t>1路输入、1路输出， 3.5mm音频插座</w:t>
                  </w:r>
                  <w:r>
                    <w:br/>
                  </w:r>
                  <w:r>
                    <w:rPr>
                      <w:rFonts w:ascii="仿宋_GB2312" w:hAnsi="仿宋_GB2312" w:cs="仿宋_GB2312" w:eastAsia="仿宋_GB2312"/>
                      <w:sz w:val="20"/>
                    </w:rPr>
                    <w:t>解码能力：</w:t>
                  </w:r>
                  <w:r>
                    <w:rPr>
                      <w:rFonts w:ascii="仿宋_GB2312" w:hAnsi="仿宋_GB2312" w:cs="仿宋_GB2312" w:eastAsia="仿宋_GB2312"/>
                      <w:sz w:val="20"/>
                    </w:rPr>
                    <w:t>1路4K/4路1080P/8路 720P/16路D1/32路CIF</w:t>
                  </w:r>
                  <w:r>
                    <w:br/>
                  </w:r>
                  <w:r>
                    <w:rPr>
                      <w:rFonts w:ascii="仿宋_GB2312" w:hAnsi="仿宋_GB2312" w:cs="仿宋_GB2312" w:eastAsia="仿宋_GB2312"/>
                      <w:sz w:val="20"/>
                    </w:rPr>
                    <w:t>网口：</w:t>
                  </w:r>
                  <w:r>
                    <w:rPr>
                      <w:rFonts w:ascii="仿宋_GB2312" w:hAnsi="仿宋_GB2312" w:cs="仿宋_GB2312" w:eastAsia="仿宋_GB2312"/>
                      <w:sz w:val="20"/>
                    </w:rPr>
                    <w:t>1口10/100/1000Mbps自适应 接入，RJ45母头</w:t>
                  </w:r>
                  <w:r>
                    <w:br/>
                  </w:r>
                  <w:r>
                    <w:rPr>
                      <w:rFonts w:ascii="仿宋_GB2312" w:hAnsi="仿宋_GB2312" w:cs="仿宋_GB2312" w:eastAsia="仿宋_GB2312"/>
                      <w:sz w:val="20"/>
                    </w:rPr>
                    <w:t>USB口：2口USB2.0</w:t>
                  </w:r>
                  <w:r>
                    <w:br/>
                  </w:r>
                  <w:r>
                    <w:rPr>
                      <w:rFonts w:ascii="仿宋_GB2312" w:hAnsi="仿宋_GB2312" w:cs="仿宋_GB2312" w:eastAsia="仿宋_GB2312"/>
                      <w:sz w:val="20"/>
                    </w:rPr>
                    <w:t>串口：</w:t>
                  </w:r>
                  <w:r>
                    <w:rPr>
                      <w:rFonts w:ascii="仿宋_GB2312" w:hAnsi="仿宋_GB2312" w:cs="仿宋_GB2312" w:eastAsia="仿宋_GB2312"/>
                      <w:sz w:val="20"/>
                    </w:rPr>
                    <w:t>RS485通信</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辅材</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电源线、网线、扎带、水晶头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中继立杆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监测立杆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8米八棱杆，厚度≥5mm，表面热镀锌处理(含地笼）</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太阳能板</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最大功率</w:t>
                  </w:r>
                  <w:r>
                    <w:rPr>
                      <w:rFonts w:ascii="仿宋_GB2312" w:hAnsi="仿宋_GB2312" w:cs="仿宋_GB2312" w:eastAsia="仿宋_GB2312"/>
                      <w:sz w:val="18"/>
                    </w:rPr>
                    <w:t>:≥200Wp/块</w:t>
                  </w:r>
                  <w:r>
                    <w:br/>
                  </w:r>
                  <w:r>
                    <w:rPr>
                      <w:rFonts w:ascii="仿宋_GB2312" w:hAnsi="仿宋_GB2312" w:cs="仿宋_GB2312" w:eastAsia="仿宋_GB2312"/>
                      <w:sz w:val="18"/>
                    </w:rPr>
                    <w:t>最佳工作电压</w:t>
                  </w:r>
                  <w:r>
                    <w:rPr>
                      <w:rFonts w:ascii="仿宋_GB2312" w:hAnsi="仿宋_GB2312" w:cs="仿宋_GB2312" w:eastAsia="仿宋_GB2312"/>
                      <w:sz w:val="18"/>
                    </w:rPr>
                    <w:t>:36.0V</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太阳能板支架</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太阳能专用蓄电池</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电压：</w:t>
                  </w:r>
                  <w:r>
                    <w:rPr>
                      <w:rFonts w:ascii="仿宋_GB2312" w:hAnsi="仿宋_GB2312" w:cs="仿宋_GB2312" w:eastAsia="仿宋_GB2312"/>
                      <w:sz w:val="18"/>
                    </w:rPr>
                    <w:t>12V</w:t>
                  </w:r>
                  <w:r>
                    <w:br/>
                  </w:r>
                  <w:r>
                    <w:rPr>
                      <w:rFonts w:ascii="仿宋_GB2312" w:hAnsi="仿宋_GB2312" w:cs="仿宋_GB2312" w:eastAsia="仿宋_GB2312"/>
                      <w:sz w:val="18"/>
                    </w:rPr>
                    <w:t>容量：</w:t>
                  </w:r>
                  <w:r>
                    <w:rPr>
                      <w:rFonts w:ascii="仿宋_GB2312" w:hAnsi="仿宋_GB2312" w:cs="仿宋_GB2312" w:eastAsia="仿宋_GB2312"/>
                      <w:sz w:val="18"/>
                    </w:rPr>
                    <w:t>≥100AH</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5.7.5</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地埋箱</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配套</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物联网控制箱</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支持太阳能供电系统控制</w:t>
                  </w:r>
                  <w:r>
                    <w:br/>
                  </w:r>
                  <w:r>
                    <w:rPr>
                      <w:rFonts w:ascii="仿宋_GB2312" w:hAnsi="仿宋_GB2312" w:cs="仿宋_GB2312" w:eastAsia="仿宋_GB2312"/>
                      <w:sz w:val="20"/>
                    </w:rPr>
                    <w:t>10Mbps，100Mbps，1000Mbps自动适应</w:t>
                  </w:r>
                  <w:r>
                    <w:br/>
                  </w:r>
                  <w:r>
                    <w:rPr>
                      <w:rFonts w:ascii="仿宋_GB2312" w:hAnsi="仿宋_GB2312" w:cs="仿宋_GB2312" w:eastAsia="仿宋_GB2312"/>
                      <w:sz w:val="20"/>
                    </w:rPr>
                    <w:t>≥4个千兆网络数据接口</w:t>
                  </w:r>
                  <w:r>
                    <w:br/>
                  </w:r>
                  <w:r>
                    <w:rPr>
                      <w:rFonts w:ascii="仿宋_GB2312" w:hAnsi="仿宋_GB2312" w:cs="仿宋_GB2312" w:eastAsia="仿宋_GB2312"/>
                      <w:sz w:val="20"/>
                    </w:rPr>
                    <w:t>≥3个poe千兆网络数据接口</w:t>
                  </w:r>
                  <w:r>
                    <w:br/>
                  </w:r>
                  <w:r>
                    <w:rPr>
                      <w:rFonts w:ascii="仿宋_GB2312" w:hAnsi="仿宋_GB2312" w:cs="仿宋_GB2312" w:eastAsia="仿宋_GB2312"/>
                      <w:sz w:val="20"/>
                    </w:rPr>
                    <w:t>支持</w:t>
                  </w:r>
                  <w:r>
                    <w:rPr>
                      <w:rFonts w:ascii="仿宋_GB2312" w:hAnsi="仿宋_GB2312" w:cs="仿宋_GB2312" w:eastAsia="仿宋_GB2312"/>
                      <w:sz w:val="20"/>
                    </w:rPr>
                    <w:t>12V/24V等多种供电方式用以接入不同工作电压，功率的设备。</w:t>
                  </w:r>
                  <w:r>
                    <w:br/>
                  </w:r>
                  <w:r>
                    <w:rPr>
                      <w:rFonts w:ascii="仿宋_GB2312" w:hAnsi="仿宋_GB2312" w:cs="仿宋_GB2312" w:eastAsia="仿宋_GB2312"/>
                      <w:sz w:val="20"/>
                    </w:rPr>
                    <w:t>通过网络等方式进行远程供电断电等控制，也可进行设备脱机定时重启。支持断电记忆。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5.7.7</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电池基坑</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电池基坑开挖、回填</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人工二次倒运</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设备材料人工二次倒运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5.7.9</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辅材</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电源线、网线、扎带、水晶头、胶带、胶泥、接线端子等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标的名称：应急救援及物资储备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85"/>
              <w:gridCol w:w="184"/>
              <w:gridCol w:w="306"/>
              <w:gridCol w:w="1245"/>
              <w:gridCol w:w="255"/>
              <w:gridCol w:w="264"/>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建设内容</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技术参数与性能指标</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应急救援及物资储备</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15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应急物资救援点设备购置</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10L制氧机</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氧气浓度</w:t>
                  </w:r>
                  <w:r>
                    <w:rPr>
                      <w:rFonts w:ascii="仿宋_GB2312" w:hAnsi="仿宋_GB2312" w:cs="仿宋_GB2312" w:eastAsia="仿宋_GB2312"/>
                      <w:sz w:val="20"/>
                    </w:rPr>
                    <w:t>:&gt;93%±3% (5L/min)</w:t>
                  </w:r>
                </w:p>
                <w:p>
                  <w:pPr>
                    <w:pStyle w:val="null3"/>
                    <w:jc w:val="both"/>
                  </w:pPr>
                  <w:r>
                    <w:rPr>
                      <w:rFonts w:ascii="仿宋_GB2312" w:hAnsi="仿宋_GB2312" w:cs="仿宋_GB2312" w:eastAsia="仿宋_GB2312"/>
                      <w:sz w:val="20"/>
                    </w:rPr>
                    <w:t>输出压力</w:t>
                  </w:r>
                  <w:r>
                    <w:rPr>
                      <w:rFonts w:ascii="仿宋_GB2312" w:hAnsi="仿宋_GB2312" w:cs="仿宋_GB2312" w:eastAsia="仿宋_GB2312"/>
                      <w:sz w:val="20"/>
                    </w:rPr>
                    <w:t>:不得大于44.8 (kPa)</w:t>
                  </w:r>
                </w:p>
                <w:p>
                  <w:pPr>
                    <w:pStyle w:val="null3"/>
                    <w:jc w:val="both"/>
                  </w:pPr>
                  <w:r>
                    <w:rPr>
                      <w:rFonts w:ascii="仿宋_GB2312" w:hAnsi="仿宋_GB2312" w:cs="仿宋_GB2312" w:eastAsia="仿宋_GB2312"/>
                      <w:sz w:val="20"/>
                    </w:rPr>
                    <w:t>供氧量</w:t>
                  </w:r>
                  <w:r>
                    <w:rPr>
                      <w:rFonts w:ascii="仿宋_GB2312" w:hAnsi="仿宋_GB2312" w:cs="仿宋_GB2312" w:eastAsia="仿宋_GB2312"/>
                      <w:sz w:val="20"/>
                    </w:rPr>
                    <w:t>:0.5-10L/min</w:t>
                  </w:r>
                </w:p>
                <w:p>
                  <w:pPr>
                    <w:pStyle w:val="null3"/>
                    <w:jc w:val="both"/>
                  </w:pPr>
                  <w:r>
                    <w:rPr>
                      <w:rFonts w:ascii="仿宋_GB2312" w:hAnsi="仿宋_GB2312" w:cs="仿宋_GB2312" w:eastAsia="仿宋_GB2312"/>
                      <w:sz w:val="20"/>
                    </w:rPr>
                    <w:t>额定功率</w:t>
                  </w:r>
                  <w:r>
                    <w:rPr>
                      <w:rFonts w:ascii="仿宋_GB2312" w:hAnsi="仿宋_GB2312" w:cs="仿宋_GB2312" w:eastAsia="仿宋_GB2312"/>
                      <w:sz w:val="20"/>
                    </w:rPr>
                    <w:t>:≤820W</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担架</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产品面料：牛津布面料</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急救包</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帆布牛津软包</w:t>
                  </w:r>
                  <w:r>
                    <w:rPr>
                      <w:rFonts w:ascii="仿宋_GB2312" w:hAnsi="仿宋_GB2312" w:cs="仿宋_GB2312" w:eastAsia="仿宋_GB2312"/>
                      <w:sz w:val="20"/>
                    </w:rPr>
                    <w:t>X1、剪刀X1、镊子X1、纱布片X2、创可贴X10、弹性绷带X1、胶带X1、消毒片X10、碘伏片X4、三角巾绷带X1、止血带X1、安全别针X2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对讲机</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电池电压：</w:t>
                  </w:r>
                  <w:r>
                    <w:rPr>
                      <w:rFonts w:ascii="仿宋_GB2312" w:hAnsi="仿宋_GB2312" w:cs="仿宋_GB2312" w:eastAsia="仿宋_GB2312"/>
                      <w:sz w:val="20"/>
                    </w:rPr>
                    <w:t>7.4伏特；功率：4瓦特</w:t>
                  </w:r>
                </w:p>
                <w:p>
                  <w:pPr>
                    <w:pStyle w:val="null3"/>
                    <w:jc w:val="both"/>
                  </w:pPr>
                  <w:r>
                    <w:rPr>
                      <w:rFonts w:ascii="仿宋_GB2312" w:hAnsi="仿宋_GB2312" w:cs="仿宋_GB2312" w:eastAsia="仿宋_GB2312"/>
                      <w:sz w:val="20"/>
                    </w:rPr>
                    <w:t>频道数量：</w:t>
                  </w:r>
                  <w:r>
                    <w:rPr>
                      <w:rFonts w:ascii="仿宋_GB2312" w:hAnsi="仿宋_GB2312" w:cs="仿宋_GB2312" w:eastAsia="仿宋_GB2312"/>
                      <w:sz w:val="20"/>
                    </w:rPr>
                    <w:t>16个；通话距离：5公里</w:t>
                  </w:r>
                </w:p>
                <w:p>
                  <w:pPr>
                    <w:pStyle w:val="null3"/>
                    <w:jc w:val="both"/>
                  </w:pPr>
                  <w:r>
                    <w:rPr>
                      <w:rFonts w:ascii="仿宋_GB2312" w:hAnsi="仿宋_GB2312" w:cs="仿宋_GB2312" w:eastAsia="仿宋_GB2312"/>
                      <w:sz w:val="20"/>
                    </w:rPr>
                    <w:t>频率：</w:t>
                  </w:r>
                  <w:r>
                    <w:rPr>
                      <w:rFonts w:ascii="仿宋_GB2312" w:hAnsi="仿宋_GB2312" w:cs="仿宋_GB2312" w:eastAsia="仿宋_GB2312"/>
                      <w:sz w:val="20"/>
                    </w:rPr>
                    <w:t>403-480MHZ</w:t>
                  </w:r>
                </w:p>
                <w:p>
                  <w:pPr>
                    <w:pStyle w:val="null3"/>
                    <w:jc w:val="both"/>
                  </w:pPr>
                  <w:r>
                    <w:rPr>
                      <w:rFonts w:ascii="仿宋_GB2312" w:hAnsi="仿宋_GB2312" w:cs="仿宋_GB2312" w:eastAsia="仿宋_GB2312"/>
                      <w:sz w:val="20"/>
                    </w:rPr>
                    <w:t>电池待机时间：</w:t>
                  </w:r>
                  <w:r>
                    <w:rPr>
                      <w:rFonts w:ascii="仿宋_GB2312" w:hAnsi="仿宋_GB2312" w:cs="仿宋_GB2312" w:eastAsia="仿宋_GB2312"/>
                      <w:sz w:val="20"/>
                    </w:rPr>
                    <w:t>18小时</w:t>
                  </w:r>
                </w:p>
                <w:p>
                  <w:pPr>
                    <w:pStyle w:val="null3"/>
                    <w:jc w:val="both"/>
                  </w:pPr>
                  <w:r>
                    <w:rPr>
                      <w:rFonts w:ascii="仿宋_GB2312" w:hAnsi="仿宋_GB2312" w:cs="仿宋_GB2312" w:eastAsia="仿宋_GB2312"/>
                      <w:sz w:val="20"/>
                    </w:rPr>
                    <w:t>正常工作时间：</w:t>
                  </w:r>
                  <w:r>
                    <w:rPr>
                      <w:rFonts w:ascii="仿宋_GB2312" w:hAnsi="仿宋_GB2312" w:cs="仿宋_GB2312" w:eastAsia="仿宋_GB2312"/>
                      <w:sz w:val="20"/>
                    </w:rPr>
                    <w:t>8小时</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小型网络通讯中转基站</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RF输出功率：1-100 W</w:t>
                  </w:r>
                </w:p>
                <w:p>
                  <w:pPr>
                    <w:pStyle w:val="null3"/>
                    <w:jc w:val="both"/>
                  </w:pPr>
                  <w:r>
                    <w:rPr>
                      <w:rFonts w:ascii="仿宋_GB2312" w:hAnsi="仿宋_GB2312" w:cs="仿宋_GB2312" w:eastAsia="仿宋_GB2312"/>
                      <w:sz w:val="20"/>
                    </w:rPr>
                    <w:t>频率范围：</w:t>
                  </w:r>
                  <w:r>
                    <w:rPr>
                      <w:rFonts w:ascii="仿宋_GB2312" w:hAnsi="仿宋_GB2312" w:cs="仿宋_GB2312" w:eastAsia="仿宋_GB2312"/>
                      <w:sz w:val="20"/>
                    </w:rPr>
                    <w:t>UHF: 400 - 470 MHz</w:t>
                  </w:r>
                </w:p>
                <w:p>
                  <w:pPr>
                    <w:pStyle w:val="null3"/>
                    <w:jc w:val="both"/>
                  </w:pPr>
                  <w:r>
                    <w:rPr>
                      <w:rFonts w:ascii="仿宋_GB2312" w:hAnsi="仿宋_GB2312" w:cs="仿宋_GB2312" w:eastAsia="仿宋_GB2312"/>
                      <w:sz w:val="20"/>
                    </w:rPr>
                    <w:t>VHF: 136 - 174 MHz</w:t>
                  </w:r>
                </w:p>
                <w:p>
                  <w:pPr>
                    <w:pStyle w:val="null3"/>
                    <w:jc w:val="both"/>
                  </w:pPr>
                  <w:r>
                    <w:rPr>
                      <w:rFonts w:ascii="仿宋_GB2312" w:hAnsi="仿宋_GB2312" w:cs="仿宋_GB2312" w:eastAsia="仿宋_GB2312"/>
                      <w:sz w:val="20"/>
                    </w:rPr>
                    <w:t>信道容量：</w:t>
                  </w:r>
                  <w:r>
                    <w:rPr>
                      <w:rFonts w:ascii="仿宋_GB2312" w:hAnsi="仿宋_GB2312" w:cs="仿宋_GB2312" w:eastAsia="仿宋_GB2312"/>
                      <w:sz w:val="20"/>
                    </w:rPr>
                    <w:t>64</w:t>
                  </w:r>
                </w:p>
                <w:p>
                  <w:pPr>
                    <w:pStyle w:val="null3"/>
                    <w:jc w:val="both"/>
                  </w:pPr>
                  <w:r>
                    <w:rPr>
                      <w:rFonts w:ascii="仿宋_GB2312" w:hAnsi="仿宋_GB2312" w:cs="仿宋_GB2312" w:eastAsia="仿宋_GB2312"/>
                      <w:sz w:val="20"/>
                    </w:rPr>
                    <w:t>信道间隔：</w:t>
                  </w:r>
                  <w:r>
                    <w:rPr>
                      <w:rFonts w:ascii="仿宋_GB2312" w:hAnsi="仿宋_GB2312" w:cs="仿宋_GB2312" w:eastAsia="仿宋_GB2312"/>
                      <w:sz w:val="20"/>
                    </w:rPr>
                    <w:t>25 */ 12 . 5 kHz</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救援绳包</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材质</w:t>
                  </w:r>
                  <w:r>
                    <w:rPr>
                      <w:rFonts w:ascii="仿宋_GB2312" w:hAnsi="仿宋_GB2312" w:cs="仿宋_GB2312" w:eastAsia="仿宋_GB2312"/>
                      <w:sz w:val="20"/>
                    </w:rPr>
                    <w:t>:高强度丙纶线；长度：≥30米</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85"/>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其它辅助器材</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按照项目采购需求自行配备。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按照项目采购需求自行配备。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按照项目采购需求自行配备。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按照项目采购需求自行配备。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按照合同约定考评办法验收。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按照合同约定考评办法验收。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合同签订，项目启动后，乙方向甲方开具增值税普通发票后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项目完成后，乙方向甲方开具增值税普通发票后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货物到场，验收合格后，乙方向甲方开具增值税普通发票后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安装、调试完毕并通过甲方组织的验收合格后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采购标的对应的中小企业划分标准所属行业为农、林、牧、渔业。营业收入20000万元以下的为中小微型企业。其中，营业收入500万元及以上的为中型企业，营业收入50万元及以上的为小型企业，营业收入50万元以下的为微型企业。 （二）采购包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（三）需要落实的政府采购政策：（1）《国务院办公厅关于建立政府强制采购节能产 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 〔2022〕19号）；（9）《关于扩大政府采购支持绿色建材促进建筑品质提升政策实施范围的通知》（财库〔2022〕35号）。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 授权委托书.docx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 授权委托书.docx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至少包含利润表、资产负债表、现金流量表、所有者权益变动表、会计报表附注），成立时间至提交响应文件截止时间不足一年的提供其基本账户开户银行出具的资信证明及基本账户开户许可证或开户证明；</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提供投标截止日前6个月内任一月份的纳税证明或完税证明，依法免税的单位应提供相关证明材料（任意税种）；</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提供投标截止日前6个月内任一月份的社会保障资金缴存单据，依法不需要缴纳社会保障资金的单位应提供相关证明材料；</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没有重大违法记录的书面声明、具有履行合同所必需的设备和专业技术能力书面声明函</w:t>
            </w:r>
          </w:p>
        </w:tc>
        <w:tc>
          <w:tcPr>
            <w:tcW w:type="dxa" w:w="3322"/>
          </w:tcPr>
          <w:p>
            <w:pPr>
              <w:pStyle w:val="null3"/>
            </w:pPr>
            <w:r>
              <w:rPr>
                <w:rFonts w:ascii="仿宋_GB2312" w:hAnsi="仿宋_GB2312" w:cs="仿宋_GB2312" w:eastAsia="仿宋_GB2312"/>
              </w:rPr>
              <w:t>参加政府采购活动前三年内，在经营活动中没有重大违法记录的书面声明、具有履行合同所必需的设备和专业技术能力书面声明函；</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提供信用中国网站下载的投标人信用信息信用报告和网查截图</w:t>
            </w:r>
          </w:p>
        </w:tc>
        <w:tc>
          <w:tcPr>
            <w:tcW w:type="dxa" w:w="3322"/>
          </w:tcPr>
          <w:p>
            <w:pPr>
              <w:pStyle w:val="null3"/>
            </w:pPr>
            <w:r>
              <w:rPr>
                <w:rFonts w:ascii="仿宋_GB2312" w:hAnsi="仿宋_GB2312" w:cs="仿宋_GB2312" w:eastAsia="仿宋_GB2312"/>
              </w:rPr>
              <w:t>不得为“信用中国”网站（http://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至少包含利润表、资产负债表、现金流量表、所有者权益变动表、会计报表附注），成立时间至提交响应文件截止时间不足一年的提供其基本账户开户银行出具的资信证明及基本账户开户许可证或开户证明；</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提供投标截止日前6个月内任一月份的纳税证明或完税证明，依法免税的单位应提供相关证明材料（任意税种）；</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提供投标截止日前6个月内任一月份的社会保障资金缴存单据，依法不需要缴纳社会保障资金的单位应提供相关证明材料；</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没有重大违法记录的书面声明、具有履行合同所必需的设备和专业技术能力书面声明函</w:t>
            </w:r>
          </w:p>
        </w:tc>
        <w:tc>
          <w:tcPr>
            <w:tcW w:type="dxa" w:w="3322"/>
          </w:tcPr>
          <w:p>
            <w:pPr>
              <w:pStyle w:val="null3"/>
            </w:pPr>
            <w:r>
              <w:rPr>
                <w:rFonts w:ascii="仿宋_GB2312" w:hAnsi="仿宋_GB2312" w:cs="仿宋_GB2312" w:eastAsia="仿宋_GB2312"/>
              </w:rPr>
              <w:t>参加政府采购活动前三年内，在经营活动中没有重大违法记录的书面声明、具有履行合同所必需的设备和专业技术能力书面声明函；</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提供信用中国网站下载的投标人信用信息信用报告和网查截图</w:t>
            </w:r>
          </w:p>
        </w:tc>
        <w:tc>
          <w:tcPr>
            <w:tcW w:type="dxa" w:w="3322"/>
          </w:tcPr>
          <w:p>
            <w:pPr>
              <w:pStyle w:val="null3"/>
            </w:pPr>
            <w:r>
              <w:rPr>
                <w:rFonts w:ascii="仿宋_GB2312" w:hAnsi="仿宋_GB2312" w:cs="仿宋_GB2312" w:eastAsia="仿宋_GB2312"/>
              </w:rPr>
              <w:t>不得为“信用中国”网站（http://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相关资格证明资料.docx 开标一览表 投标函 商务和技术响应.docx 授权委托书.docx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相关资格证明资料.docx 开标一览表 开标一览表及分项报价表.docx 投标函 商务和技术响应.docx 授权委托书.docx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项目背景及需求分析内容至少包括 ①项目需求分析；②项目背景分析 ; ③国内外研究进展等。以上内容专门针对本项目且符合本项目实际需求的得9分，每缺一项内容扣3分 , 若上述内容存在瑕疵，每出现一处瑕疵扣1分，扣完为止。“瑕疵”指内容明显错误，或内容不完整或缺少关键点，或不适用本项目特性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供应商提供针对本项目的服务方案，至少包括对①本项目的深入分析；②能够体现项目特点，明确服务重点和管理重点；③提出明确可行的服务方案④提出明确可行实施安排。 以上内容专门针对本项目且符合本项目实际需求的得16分，每缺一项内容扣4分，若上述内容存在瑕疵，每出现一处瑕疵扣1分，扣完为止。“瑕疵”指内容明显错误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项目实施进度计划内容至少包括①项目实施进度目标分析；②项目进度保障措施；③突发情况的应急方案等。以上内容专门针对本项目且 符合本项目实际需求的得15分，每缺一项内容扣5分，若上述内容存在瑕疵，每出现一处瑕疵扣1分，扣完为止。“瑕疵”指内容明显错误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质量保证措施内容至少包括①质量 保障方案；②质量目标；③成果文件质量控制措施等。以上内容专门针对本项目且符合本项目实际需求的得15分，每缺一项内容扣5分，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项目团队配置内容至少包括①团队组织人员配置明细；②团队人员管理制度；③各专业岗位配置；④配置人员资格、职称及工作经验等。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保密措施内容至少包括①保密管理制度；②保密责任；③具体工作保密措施；④保密承诺等。 以上内容专门针对本项目且符合本项目实际需求的得10分，每缺一项内容扣2. 5分，若上述内容存在瑕疵，每出现一处瑕疵扣1分，扣完为止。“瑕 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项目重点、难点分析内容至少包括 ①重点、难点分析；②应对措施；③ 重点、难点相关经验等。以上内容专门针对本项目且符合本项目实际需求的得9分，每缺一项内容扣3分，若上述内容存在瑕疵，每出现 一处瑕疵扣1分，扣完为止。“瑕疵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提供2022年1月1日至今的类似项目业绩，每提供一份业绩得2分，满分6分（以合同或中标通知书加盖公章为准，时间以合同签订时间或中标通知书时间为准）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价格评分＝（基准价÷评审价）×价格分分值。 注：响应供应商声明自己属于小微企业的，参照相关政策法规的要求执行给予10%的价格扣除，用扣除后的价格（评审价）参与评审。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施工组织方案针对项目情况是否有针对性等内容，对各投标人进行比较，内容完整、方案科学、措施合理，得[15-10]分；内容基本完整、方案基本科学、措施基本合理，得(10-5]分；内容不完整、方案不科学、措施不合理，(5-0]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针对本项目建设内容的周边自然条件、地理位置等方面认识程度，针对本项目的功能与作用理解深刻、到位，充分体现招标人的建设目标。认识及理解程度高，得[5-2]分；认识及理解程度一般，得(2-0]。</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投标产品参数</w:t>
            </w:r>
          </w:p>
        </w:tc>
        <w:tc>
          <w:tcPr>
            <w:tcW w:type="dxa" w:w="2492"/>
          </w:tcPr>
          <w:p>
            <w:pPr>
              <w:pStyle w:val="null3"/>
            </w:pPr>
            <w:r>
              <w:rPr>
                <w:rFonts w:ascii="仿宋_GB2312" w:hAnsi="仿宋_GB2312" w:cs="仿宋_GB2312" w:eastAsia="仿宋_GB2312"/>
              </w:rPr>
              <w:t>依据各供应商响应的投标产品参数要求等情况进行评审：满足全部参数要求的计8分；参数每负偏离一项扣1分，扣完为止。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技术证明文件</w:t>
            </w:r>
          </w:p>
        </w:tc>
        <w:tc>
          <w:tcPr>
            <w:tcW w:type="dxa" w:w="2492"/>
          </w:tcPr>
          <w:p>
            <w:pPr>
              <w:pStyle w:val="null3"/>
            </w:pPr>
            <w:r>
              <w:rPr>
                <w:rFonts w:ascii="仿宋_GB2312" w:hAnsi="仿宋_GB2312" w:cs="仿宋_GB2312" w:eastAsia="仿宋_GB2312"/>
              </w:rPr>
              <w:t>设备进货渠道正规,主要产品能提供来源渠道合法证明材料等（包括但不限于销售协议、原厂授权或原厂售后承诺等），每提供一份得2分，不提供不得分，最高6分。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质量保证措施科学、合理、可行性强得[5-2]分；措施基本科学、基本合理、基本可行，得(2-0]分。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安全生产的技术组织措施科学、合理、可行性强得[5-2]分；措施基本科学、基本合理、基本可行，得(2-0]分。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针对本项目的施工提供科学、合理、可行的环境保护措施，措施科学、合理、可行性强得[5-2]分；措施基本科学、基本合理、基本可行，得(2-0]分。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针对本项目拟投入工具机械</w:t>
            </w:r>
          </w:p>
        </w:tc>
        <w:tc>
          <w:tcPr>
            <w:tcW w:type="dxa" w:w="2492"/>
          </w:tcPr>
          <w:p>
            <w:pPr>
              <w:pStyle w:val="null3"/>
            </w:pPr>
            <w:r>
              <w:rPr>
                <w:rFonts w:ascii="仿宋_GB2312" w:hAnsi="仿宋_GB2312" w:cs="仿宋_GB2312" w:eastAsia="仿宋_GB2312"/>
              </w:rPr>
              <w:t>针对本项目所投入的工具、机械清单合理、完全符合该项目实际需求，得[5-2]分；基本符合该项目实际需求，得(2-0]分。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安装验收标准</w:t>
            </w:r>
          </w:p>
        </w:tc>
        <w:tc>
          <w:tcPr>
            <w:tcW w:type="dxa" w:w="2492"/>
          </w:tcPr>
          <w:p>
            <w:pPr>
              <w:pStyle w:val="null3"/>
            </w:pPr>
            <w:r>
              <w:rPr>
                <w:rFonts w:ascii="仿宋_GB2312" w:hAnsi="仿宋_GB2312" w:cs="仿宋_GB2312" w:eastAsia="仿宋_GB2312"/>
              </w:rPr>
              <w:t>有严格完善的货物的验收、安装标准，标准适用性强，符合项目实际特点，得[5-2]分；标准适用性一般，基本符合项目实际特点，得(2-0]分。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提供针对本项目的售后服务方案，根据投标人所提供售后服务方案中的售后服务响应时间、人员配置、服务机构、维修技术方案、升级更新方案、保修期后的服务承诺及优惠条件等方面， 售后服务方案专业性完整性强、可靠性可行性高，得[5-2]分；售后服务方案专业性完整性一般、可靠性可行性一般，得（2-0]分。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提供2022年1月1日至今的类似项目业绩，每提供一份业绩得2分，满分6分（以合同或中标通知书加盖公章为准，时间以合同签订时间或中标通知书时间为准）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价格评分＝（基准价÷评审价）×价格分分值。 注：响应供应商声明自己属于小微企业的，参照相关政策法规的要求执行给予10%的价格扣除，用扣除后的价格（评审价）参与评审。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详见附件：采购包1、2（合）：合同格式.docx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