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FEEA5">
      <w:pPr>
        <w:spacing w:line="360" w:lineRule="auto"/>
        <w:ind w:firstLine="643" w:firstLineChars="200"/>
        <w:jc w:val="center"/>
        <w:outlineLvl w:val="1"/>
        <w:rPr>
          <w:b/>
          <w:sz w:val="32"/>
          <w:szCs w:val="32"/>
          <w:lang w:eastAsia="zh-CN"/>
        </w:rPr>
      </w:pPr>
      <w:bookmarkStart w:id="0" w:name="_Toc1814"/>
      <w:r>
        <w:rPr>
          <w:rFonts w:hint="eastAsia"/>
          <w:b/>
          <w:sz w:val="32"/>
          <w:szCs w:val="32"/>
          <w:lang w:eastAsia="zh-CN"/>
        </w:rPr>
        <w:t>开标一览表</w:t>
      </w:r>
      <w:bookmarkEnd w:id="0"/>
    </w:p>
    <w:p w14:paraId="4283B60B">
      <w:pPr>
        <w:adjustRightInd w:val="0"/>
        <w:spacing w:line="360" w:lineRule="auto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</w:t>
      </w:r>
      <w:r>
        <w:rPr>
          <w:rFonts w:hint="eastAsia"/>
          <w:sz w:val="21"/>
          <w:szCs w:val="21"/>
          <w:lang w:val="zh-CN" w:eastAsia="zh-CN"/>
        </w:rPr>
        <w:t>（采购人名称）：</w:t>
      </w:r>
    </w:p>
    <w:p w14:paraId="599F1DD2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我方已仔细研究了《陕西太白山国家级自然保护区2025年中央财政林业草原生态保护恢复资金项目》招标文件的全部内容，决定参加本项目投标。为此，我方郑重声明以下诸点，并负法律责任。</w:t>
      </w:r>
    </w:p>
    <w:tbl>
      <w:tblPr>
        <w:tblStyle w:val="7"/>
        <w:tblW w:w="8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6502"/>
      </w:tblGrid>
      <w:tr w14:paraId="6A090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2025" w:type="dxa"/>
            <w:vAlign w:val="center"/>
          </w:tcPr>
          <w:p w14:paraId="563E1273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采购项目名称</w:t>
            </w:r>
          </w:p>
        </w:tc>
        <w:tc>
          <w:tcPr>
            <w:tcW w:w="6502" w:type="dxa"/>
            <w:vAlign w:val="center"/>
          </w:tcPr>
          <w:p w14:paraId="185A4B43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u w:val="single"/>
                <w:lang w:eastAsia="zh-CN"/>
              </w:rPr>
              <w:t>陕西太白山国家级自然保护区2025年中央财政林业草原生态保护恢复资金项目</w:t>
            </w:r>
          </w:p>
        </w:tc>
      </w:tr>
      <w:tr w14:paraId="77D8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2025" w:type="dxa"/>
            <w:vAlign w:val="center"/>
          </w:tcPr>
          <w:p w14:paraId="1EDC95C2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投标总报价（元）</w:t>
            </w:r>
          </w:p>
        </w:tc>
        <w:tc>
          <w:tcPr>
            <w:tcW w:w="6502" w:type="dxa"/>
            <w:vAlign w:val="center"/>
          </w:tcPr>
          <w:p w14:paraId="4D405D43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</w:p>
          <w:p w14:paraId="130B672C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</w:p>
        </w:tc>
      </w:tr>
      <w:tr w14:paraId="5AF9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025" w:type="dxa"/>
            <w:vAlign w:val="center"/>
          </w:tcPr>
          <w:p w14:paraId="1B407EC7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交货期</w:t>
            </w:r>
          </w:p>
        </w:tc>
        <w:tc>
          <w:tcPr>
            <w:tcW w:w="6502" w:type="dxa"/>
            <w:vAlign w:val="center"/>
          </w:tcPr>
          <w:p w14:paraId="7088B29A">
            <w:pPr>
              <w:pStyle w:val="4"/>
              <w:spacing w:line="360" w:lineRule="auto"/>
              <w:rPr>
                <w:rFonts w:hAnsi="宋体"/>
                <w:sz w:val="21"/>
                <w:szCs w:val="21"/>
              </w:rPr>
            </w:pPr>
          </w:p>
        </w:tc>
      </w:tr>
      <w:tr w14:paraId="0C51A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025" w:type="dxa"/>
            <w:vAlign w:val="center"/>
          </w:tcPr>
          <w:p w14:paraId="56F3D359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交货地点</w:t>
            </w:r>
          </w:p>
        </w:tc>
        <w:tc>
          <w:tcPr>
            <w:tcW w:w="6502" w:type="dxa"/>
            <w:vAlign w:val="center"/>
          </w:tcPr>
          <w:p w14:paraId="7C36BFCB">
            <w:pPr>
              <w:pStyle w:val="4"/>
              <w:spacing w:line="360" w:lineRule="auto"/>
              <w:rPr>
                <w:rFonts w:hAnsi="宋体"/>
                <w:sz w:val="21"/>
                <w:szCs w:val="21"/>
              </w:rPr>
            </w:pPr>
          </w:p>
        </w:tc>
      </w:tr>
      <w:tr w14:paraId="02A7E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025" w:type="dxa"/>
            <w:vAlign w:val="center"/>
          </w:tcPr>
          <w:p w14:paraId="40BEE0F6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质保期</w:t>
            </w:r>
          </w:p>
        </w:tc>
        <w:tc>
          <w:tcPr>
            <w:tcW w:w="6502" w:type="dxa"/>
            <w:vAlign w:val="center"/>
          </w:tcPr>
          <w:p w14:paraId="41539185">
            <w:pPr>
              <w:pStyle w:val="4"/>
              <w:spacing w:line="360" w:lineRule="auto"/>
              <w:rPr>
                <w:rFonts w:hAnsi="宋体"/>
                <w:sz w:val="21"/>
                <w:szCs w:val="21"/>
              </w:rPr>
            </w:pPr>
          </w:p>
        </w:tc>
      </w:tr>
      <w:tr w14:paraId="6CD86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jc w:val="center"/>
        </w:trPr>
        <w:tc>
          <w:tcPr>
            <w:tcW w:w="2025" w:type="dxa"/>
            <w:vAlign w:val="center"/>
          </w:tcPr>
          <w:p w14:paraId="2F192A19">
            <w:pPr>
              <w:pStyle w:val="4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502" w:type="dxa"/>
            <w:vAlign w:val="center"/>
          </w:tcPr>
          <w:p w14:paraId="5486ADAB">
            <w:pPr>
              <w:pStyle w:val="4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14:paraId="3BABC998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1．我方承诺除商务和技术偏差表列出的偏差外，我方响应招标文件的全部要求。</w:t>
      </w:r>
    </w:p>
    <w:p w14:paraId="02CC680E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2．我方承诺的投标有效期为投标截止之日起90日历天，且在投标有效期内不撤销投标文件。</w:t>
      </w:r>
    </w:p>
    <w:p w14:paraId="59F67F48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3．如我方中标，我方承诺：</w:t>
      </w:r>
    </w:p>
    <w:p w14:paraId="681F77AC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（1）收到中标通知书后，在规定的期限内与采购人签订合同；</w:t>
      </w:r>
    </w:p>
    <w:p w14:paraId="51140BC8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（2）在签订合同时不向采购人提出附加条件；</w:t>
      </w:r>
    </w:p>
    <w:p w14:paraId="1D1FA96F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（3）在合同约定的期限内完成合同规定的全部义务。</w:t>
      </w:r>
    </w:p>
    <w:p w14:paraId="09F06213">
      <w:pPr>
        <w:adjustRightInd w:val="0"/>
        <w:spacing w:line="360" w:lineRule="auto"/>
        <w:ind w:firstLine="420" w:firstLineChars="200"/>
        <w:rPr>
          <w:sz w:val="21"/>
          <w:szCs w:val="21"/>
          <w:lang w:val="zh-CN" w:eastAsia="zh-CN"/>
        </w:rPr>
      </w:pPr>
    </w:p>
    <w:p w14:paraId="12F56052">
      <w:pPr>
        <w:wordWrap w:val="0"/>
        <w:adjustRightInd w:val="0"/>
        <w:spacing w:line="360" w:lineRule="auto"/>
        <w:ind w:firstLine="420" w:firstLineChars="200"/>
        <w:jc w:val="right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供应商：</w:t>
      </w:r>
      <w:r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 w:val="21"/>
          <w:szCs w:val="21"/>
          <w:lang w:val="zh-CN" w:eastAsia="zh-CN"/>
        </w:rPr>
        <w:t>（盖单位公章）</w:t>
      </w:r>
    </w:p>
    <w:p w14:paraId="6B7B4860">
      <w:pPr>
        <w:adjustRightInd w:val="0"/>
        <w:spacing w:line="360" w:lineRule="auto"/>
        <w:ind w:firstLine="420" w:firstLineChars="200"/>
        <w:jc w:val="right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 w:val="21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 w:val="21"/>
          <w:szCs w:val="21"/>
          <w:lang w:val="zh-CN" w:eastAsia="zh-CN"/>
        </w:rPr>
        <w:t>（签字或盖章）</w:t>
      </w:r>
    </w:p>
    <w:p w14:paraId="5086B3F9">
      <w:pPr>
        <w:wordWrap w:val="0"/>
        <w:adjustRightInd w:val="0"/>
        <w:spacing w:line="360" w:lineRule="auto"/>
        <w:ind w:firstLine="420" w:firstLineChars="200"/>
        <w:jc w:val="right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联系地址：</w:t>
      </w:r>
      <w:r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            </w:t>
      </w:r>
    </w:p>
    <w:p w14:paraId="554AD972">
      <w:pPr>
        <w:wordWrap w:val="0"/>
        <w:adjustRightInd w:val="0"/>
        <w:spacing w:line="360" w:lineRule="auto"/>
        <w:ind w:firstLine="420" w:firstLineChars="200"/>
        <w:jc w:val="right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联系电话：</w:t>
      </w:r>
      <w:r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            </w:t>
      </w:r>
    </w:p>
    <w:p w14:paraId="62F118ED">
      <w:pPr>
        <w:adjustRightInd w:val="0"/>
        <w:spacing w:line="360" w:lineRule="auto"/>
        <w:ind w:firstLine="5250" w:firstLineChars="2500"/>
        <w:jc w:val="right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年    月    日</w:t>
      </w:r>
    </w:p>
    <w:p w14:paraId="6D4363F4">
      <w:pPr>
        <w:rPr>
          <w:szCs w:val="21"/>
          <w:lang w:eastAsia="zh-CN"/>
        </w:rPr>
      </w:pPr>
      <w:r>
        <w:rPr>
          <w:szCs w:val="21"/>
          <w:lang w:val="zh-CN"/>
        </w:rPr>
        <w:br w:type="page"/>
      </w:r>
    </w:p>
    <w:p w14:paraId="078BDFA5">
      <w:pPr>
        <w:pStyle w:val="2"/>
        <w:ind w:left="0"/>
        <w:jc w:val="center"/>
        <w:rPr>
          <w:lang w:eastAsia="zh-CN"/>
        </w:rPr>
      </w:pPr>
      <w:r>
        <w:rPr>
          <w:rFonts w:hint="eastAsia"/>
          <w:b/>
          <w:sz w:val="32"/>
          <w:szCs w:val="32"/>
        </w:rPr>
        <w:t>分项报价表</w:t>
      </w:r>
    </w:p>
    <w:tbl>
      <w:tblPr>
        <w:tblStyle w:val="7"/>
        <w:tblpPr w:leftFromText="180" w:rightFromText="180" w:vertAnchor="text" w:horzAnchor="page" w:tblpX="1766" w:tblpY="421"/>
        <w:tblOverlap w:val="never"/>
        <w:tblW w:w="9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938"/>
        <w:gridCol w:w="1074"/>
        <w:gridCol w:w="906"/>
        <w:gridCol w:w="939"/>
        <w:gridCol w:w="938"/>
        <w:gridCol w:w="938"/>
        <w:gridCol w:w="939"/>
        <w:gridCol w:w="938"/>
        <w:gridCol w:w="939"/>
      </w:tblGrid>
      <w:tr w14:paraId="0518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6C8BE0B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938" w:type="dxa"/>
            <w:vAlign w:val="center"/>
          </w:tcPr>
          <w:p w14:paraId="6D9EDE6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产品</w:t>
            </w:r>
          </w:p>
          <w:p w14:paraId="676A44B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074" w:type="dxa"/>
            <w:vAlign w:val="center"/>
          </w:tcPr>
          <w:p w14:paraId="7AC4F3C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品牌规格/型号</w:t>
            </w:r>
          </w:p>
        </w:tc>
        <w:tc>
          <w:tcPr>
            <w:tcW w:w="906" w:type="dxa"/>
            <w:vAlign w:val="center"/>
          </w:tcPr>
          <w:p w14:paraId="56E03B7A">
            <w:pPr>
              <w:jc w:val="center"/>
              <w:rPr>
                <w:sz w:val="21"/>
                <w:szCs w:val="21"/>
                <w:highlight w:val="yellow"/>
              </w:rPr>
            </w:pPr>
            <w:r>
              <w:rPr>
                <w:rFonts w:hint="eastAsia"/>
                <w:sz w:val="21"/>
                <w:szCs w:val="21"/>
              </w:rPr>
              <w:t>产地</w:t>
            </w:r>
          </w:p>
        </w:tc>
        <w:tc>
          <w:tcPr>
            <w:tcW w:w="939" w:type="dxa"/>
            <w:vAlign w:val="center"/>
          </w:tcPr>
          <w:p w14:paraId="6F16C7B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生产商</w:t>
            </w:r>
          </w:p>
        </w:tc>
        <w:tc>
          <w:tcPr>
            <w:tcW w:w="938" w:type="dxa"/>
            <w:vAlign w:val="center"/>
          </w:tcPr>
          <w:p w14:paraId="0FD6128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</w:t>
            </w:r>
          </w:p>
        </w:tc>
        <w:tc>
          <w:tcPr>
            <w:tcW w:w="938" w:type="dxa"/>
            <w:vAlign w:val="center"/>
          </w:tcPr>
          <w:p w14:paraId="012A0EF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939" w:type="dxa"/>
            <w:vAlign w:val="center"/>
          </w:tcPr>
          <w:p w14:paraId="1314E24D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单价</w:t>
            </w:r>
            <w:r>
              <w:rPr>
                <w:rFonts w:hint="eastAsia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938" w:type="dxa"/>
            <w:vAlign w:val="center"/>
          </w:tcPr>
          <w:p w14:paraId="5F8E25F8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  <w:r>
              <w:rPr>
                <w:rFonts w:hint="eastAsia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939" w:type="dxa"/>
            <w:vAlign w:val="center"/>
          </w:tcPr>
          <w:p w14:paraId="0080408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 w14:paraId="34BDF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783C99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938" w:type="dxa"/>
            <w:vAlign w:val="center"/>
          </w:tcPr>
          <w:p w14:paraId="78E39562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355879C7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6F3C27B7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21CDEFFD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747FAD0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43A5595F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77BF9B3A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6A3CFC4E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7EE4C15D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14:paraId="7689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7EE8B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938" w:type="dxa"/>
            <w:vAlign w:val="center"/>
          </w:tcPr>
          <w:p w14:paraId="6AEF4351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5BC362B6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7699B3F6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0883512C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76AFE8C9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376F825A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56E6B5B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455091F6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444A80B6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14:paraId="4916A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1BE28E4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938" w:type="dxa"/>
            <w:vAlign w:val="center"/>
          </w:tcPr>
          <w:p w14:paraId="090F5A8B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3EBCF943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413D3163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4E3CD1FF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2951FBEA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7043164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75C67CE2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711B2C56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184E853E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14:paraId="1079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72493BE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938" w:type="dxa"/>
            <w:vAlign w:val="center"/>
          </w:tcPr>
          <w:p w14:paraId="3B5F594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74FFC2EA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19DDBA60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65868BF6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66C8122D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3D84C661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74F1E9A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28D35B90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3A218F6F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14:paraId="32D18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2FE7BE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938" w:type="dxa"/>
            <w:vAlign w:val="center"/>
          </w:tcPr>
          <w:p w14:paraId="260937E9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473F5AD8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6723F4D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318DBB4B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63C780C2">
            <w:pPr>
              <w:widowControl/>
              <w:jc w:val="center"/>
              <w:textAlignment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938" w:type="dxa"/>
            <w:vAlign w:val="center"/>
          </w:tcPr>
          <w:p w14:paraId="61F1328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1DA7AEC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1A7E22A1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5CE091AF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14:paraId="5D20A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64088659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…</w:t>
            </w:r>
          </w:p>
        </w:tc>
        <w:tc>
          <w:tcPr>
            <w:tcW w:w="938" w:type="dxa"/>
            <w:vAlign w:val="center"/>
          </w:tcPr>
          <w:p w14:paraId="32177FE4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161A2A00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14:paraId="6C26A630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16D1E738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4949E7AD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788137E2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12795FE4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14:paraId="41F00FA8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14:paraId="1D51A774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14:paraId="26A3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694" w:type="dxa"/>
            <w:gridSpan w:val="3"/>
            <w:vAlign w:val="center"/>
          </w:tcPr>
          <w:p w14:paraId="44E8EFBD">
            <w:pPr>
              <w:ind w:firstLine="2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投标总报价</w:t>
            </w:r>
            <w:r>
              <w:rPr>
                <w:b/>
                <w:sz w:val="21"/>
                <w:szCs w:val="21"/>
              </w:rPr>
              <w:t>（</w:t>
            </w:r>
            <w:r>
              <w:rPr>
                <w:rFonts w:hint="eastAsia"/>
                <w:b/>
                <w:sz w:val="21"/>
                <w:szCs w:val="21"/>
              </w:rPr>
              <w:t>元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6537" w:type="dxa"/>
            <w:gridSpan w:val="7"/>
            <w:vAlign w:val="center"/>
          </w:tcPr>
          <w:p w14:paraId="729DCE26">
            <w:pPr>
              <w:ind w:firstLine="211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大写：</w:t>
            </w:r>
          </w:p>
          <w:p w14:paraId="1C0B9BE6">
            <w:pPr>
              <w:ind w:firstLine="211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小写：</w:t>
            </w:r>
          </w:p>
        </w:tc>
      </w:tr>
      <w:tr w14:paraId="6E1A0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694" w:type="dxa"/>
            <w:gridSpan w:val="3"/>
            <w:vAlign w:val="center"/>
          </w:tcPr>
          <w:p w14:paraId="1811696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其他</w:t>
            </w:r>
            <w:r>
              <w:rPr>
                <w:b/>
                <w:sz w:val="21"/>
                <w:szCs w:val="21"/>
              </w:rPr>
              <w:t>说明事项</w:t>
            </w:r>
          </w:p>
        </w:tc>
        <w:tc>
          <w:tcPr>
            <w:tcW w:w="6537" w:type="dxa"/>
            <w:gridSpan w:val="7"/>
            <w:vAlign w:val="center"/>
          </w:tcPr>
          <w:p w14:paraId="1BD1153B">
            <w:pPr>
              <w:ind w:firstLine="211"/>
              <w:rPr>
                <w:sz w:val="21"/>
                <w:szCs w:val="21"/>
              </w:rPr>
            </w:pPr>
          </w:p>
        </w:tc>
      </w:tr>
    </w:tbl>
    <w:p w14:paraId="05A85368">
      <w:pPr>
        <w:adjustRightInd w:val="0"/>
        <w:spacing w:line="360" w:lineRule="auto"/>
        <w:rPr>
          <w:szCs w:val="21"/>
        </w:rPr>
      </w:pPr>
    </w:p>
    <w:p w14:paraId="2056E739">
      <w:pPr>
        <w:adjustRightInd w:val="0"/>
        <w:spacing w:line="360" w:lineRule="auto"/>
        <w:rPr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备注</w:t>
      </w:r>
      <w:r>
        <w:rPr>
          <w:b/>
          <w:bCs/>
          <w:szCs w:val="21"/>
          <w:lang w:eastAsia="zh-CN"/>
        </w:rPr>
        <w:t>：分项报价表投标总报价</w:t>
      </w:r>
      <w:r>
        <w:rPr>
          <w:rFonts w:hint="eastAsia"/>
          <w:b/>
          <w:bCs/>
          <w:szCs w:val="21"/>
          <w:lang w:eastAsia="zh-CN"/>
        </w:rPr>
        <w:t>一栏</w:t>
      </w:r>
      <w:r>
        <w:rPr>
          <w:b/>
          <w:bCs/>
          <w:szCs w:val="21"/>
          <w:lang w:eastAsia="zh-CN"/>
        </w:rPr>
        <w:t>须与开标一览表中投标总报价一致。</w:t>
      </w:r>
    </w:p>
    <w:p w14:paraId="3D4D5C7E">
      <w:pPr>
        <w:rPr>
          <w:lang w:eastAsia="zh-CN"/>
        </w:rPr>
      </w:pPr>
    </w:p>
    <w:p w14:paraId="0180C92E">
      <w:pPr>
        <w:pStyle w:val="2"/>
        <w:rPr>
          <w:szCs w:val="21"/>
          <w:lang w:eastAsia="zh-CN"/>
        </w:rPr>
      </w:pPr>
    </w:p>
    <w:p w14:paraId="10DD8726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72CA37C5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7BA9B44">
      <w:pPr>
        <w:adjustRightInd w:val="0"/>
        <w:spacing w:line="360" w:lineRule="auto"/>
        <w:ind w:firstLine="5500" w:firstLineChars="2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06880938"/>
    <w:p w14:paraId="07CCB410">
      <w:pPr>
        <w:pStyle w:val="2"/>
      </w:pPr>
    </w:p>
    <w:p w14:paraId="470EC621"/>
    <w:p w14:paraId="5B521FC3">
      <w:pPr>
        <w:pStyle w:val="2"/>
      </w:pPr>
    </w:p>
    <w:p w14:paraId="6A285041">
      <w:pPr>
        <w:rPr>
          <w:b/>
          <w:bCs/>
        </w:rPr>
      </w:pPr>
      <w:r>
        <w:rPr>
          <w:rFonts w:hint="eastAsia"/>
          <w:b/>
          <w:bCs/>
        </w:rPr>
        <w:t>因采购包2中，原标的清单的格式不适用与本采购包，故以本</w:t>
      </w:r>
      <w:r>
        <w:rPr>
          <w:rFonts w:hint="eastAsia"/>
          <w:b/>
          <w:bCs/>
          <w:lang w:val="en-US" w:eastAsia="zh-CN"/>
        </w:rPr>
        <w:t>分项报价</w:t>
      </w:r>
      <w:bookmarkStart w:id="1" w:name="_GoBack"/>
      <w:bookmarkEnd w:id="1"/>
      <w:r>
        <w:rPr>
          <w:rFonts w:hint="eastAsia"/>
          <w:b/>
          <w:bCs/>
        </w:rPr>
        <w:t>表为准。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FA"/>
    <w:rsid w:val="00077156"/>
    <w:rsid w:val="00541B84"/>
    <w:rsid w:val="006C72A7"/>
    <w:rsid w:val="008A6DFA"/>
    <w:rsid w:val="00AF1D5B"/>
    <w:rsid w:val="02447507"/>
    <w:rsid w:val="0CF6576F"/>
    <w:rsid w:val="1F8B7FE7"/>
    <w:rsid w:val="3B7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12"/>
    <w:qFormat/>
    <w:uiPriority w:val="99"/>
    <w:rPr>
      <w:rFonts w:hAnsi="Courier New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12">
    <w:name w:val="纯文本 Char"/>
    <w:basedOn w:val="8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517</Words>
  <Characters>524</Characters>
  <Lines>5</Lines>
  <Paragraphs>1</Paragraphs>
  <TotalTime>4</TotalTime>
  <ScaleCrop>false</ScaleCrop>
  <LinksUpToDate>false</LinksUpToDate>
  <CharactersWithSpaces>767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2024-10-21T03:47:00Z</dcterms:created>
  <dc:creator>Windows 用户</dc:creator>
  <cp:lastModifiedBy>姚杰远</cp:lastModifiedBy>
  <dcterms:modified xsi:type="dcterms:W3CDTF">2025-07-11T09:57:03Z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eyJoZGlkIjoiZjVlMmZlNzc2NmM0MWYzMjA1ZDFiODVjNjA3OTJjNTkiLCJ1c2VySWQiOiIxNDYyMTI5MzQxIn0=</vt:lpwstr>
  </property>
  <property fmtid="{D5CDD505-2E9C-101B-9397-08002B2CF9AE}" pid="3" name="KSOProductBuildVer">
    <vt:lpwstr>2052-12.1.0.21915</vt:lpwstr>
  </property>
  <property fmtid="{D5CDD505-2E9C-101B-9397-08002B2CF9AE}" pid="4" name="ICV">
    <vt:lpwstr>874AEB5379F34C059C941EF7453FE211_12</vt:lpwstr>
  </property>
</Properties>
</file>