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2A8B4F">
      <w:pPr>
        <w:spacing w:line="360" w:lineRule="auto"/>
        <w:jc w:val="center"/>
        <w:rPr>
          <w:rFonts w:hint="default"/>
          <w:color w:val="000000"/>
          <w:sz w:val="24"/>
          <w:szCs w:val="24"/>
          <w:lang w:val="en-US" w:eastAsia="zh-CN"/>
        </w:rPr>
      </w:pPr>
      <w:bookmarkStart w:id="0" w:name="_Toc191876958"/>
      <w:bookmarkStart w:id="1" w:name="_Toc11035"/>
      <w:bookmarkStart w:id="2" w:name="_Toc19188"/>
      <w:r>
        <w:rPr>
          <w:rFonts w:hint="eastAsia"/>
          <w:color w:val="000000"/>
          <w:sz w:val="24"/>
          <w:szCs w:val="24"/>
          <w:lang w:val="en-US" w:eastAsia="zh-CN"/>
        </w:rPr>
        <w:t>采购包1</w:t>
      </w:r>
    </w:p>
    <w:p w14:paraId="5F79CD03">
      <w:pPr>
        <w:pStyle w:val="2"/>
        <w:rPr>
          <w:lang w:eastAsia="zh-CN"/>
        </w:rPr>
      </w:pPr>
    </w:p>
    <w:bookmarkEnd w:id="0"/>
    <w:bookmarkEnd w:id="1"/>
    <w:bookmarkEnd w:id="2"/>
    <w:p w14:paraId="72BC04C4">
      <w:pPr>
        <w:jc w:val="center"/>
        <w:rPr>
          <w:b/>
          <w:color w:val="000000"/>
          <w:spacing w:val="-20"/>
          <w:sz w:val="58"/>
          <w:szCs w:val="58"/>
          <w:lang w:eastAsia="zh-CN"/>
        </w:rPr>
      </w:pPr>
    </w:p>
    <w:p w14:paraId="33E44625">
      <w:pPr>
        <w:jc w:val="center"/>
        <w:rPr>
          <w:b/>
          <w:color w:val="000000"/>
          <w:spacing w:val="-20"/>
          <w:sz w:val="52"/>
          <w:szCs w:val="52"/>
          <w:lang w:eastAsia="zh-CN"/>
        </w:rPr>
      </w:pPr>
    </w:p>
    <w:p w14:paraId="67326021">
      <w:pPr>
        <w:spacing w:line="360" w:lineRule="auto"/>
        <w:jc w:val="center"/>
        <w:rPr>
          <w:rFonts w:hint="eastAsia" w:ascii="宋体" w:hAnsi="宋体" w:eastAsia="宋体" w:cs="宋体"/>
          <w:b/>
          <w:color w:val="000000"/>
          <w:spacing w:val="-20"/>
          <w:sz w:val="28"/>
          <w:szCs w:val="28"/>
          <w:lang w:eastAsia="zh-CN"/>
        </w:rPr>
      </w:pPr>
    </w:p>
    <w:p w14:paraId="23313A88">
      <w:pPr>
        <w:spacing w:line="360" w:lineRule="auto"/>
        <w:jc w:val="center"/>
        <w:rPr>
          <w:rFonts w:hint="eastAsia" w:ascii="宋体" w:hAnsi="宋体" w:eastAsia="宋体" w:cs="宋体"/>
          <w:b/>
          <w:color w:val="000000"/>
          <w:sz w:val="28"/>
          <w:szCs w:val="28"/>
          <w:lang w:eastAsia="zh-CN"/>
        </w:rPr>
      </w:pPr>
      <w:r>
        <w:rPr>
          <w:rFonts w:hint="eastAsia" w:ascii="宋体" w:hAnsi="宋体" w:eastAsia="宋体" w:cs="宋体"/>
          <w:b/>
          <w:color w:val="000000"/>
          <w:sz w:val="28"/>
          <w:szCs w:val="28"/>
          <w:lang w:eastAsia="zh-CN"/>
        </w:rPr>
        <w:t>（本格式条款供采购人和中标单位双方签订合同参考，采购人可根据项目的实际情况增减条款和内容）</w:t>
      </w:r>
    </w:p>
    <w:p w14:paraId="6195D3CD">
      <w:pPr>
        <w:jc w:val="center"/>
        <w:rPr>
          <w:rFonts w:hint="eastAsia" w:ascii="宋体" w:hAnsi="宋体" w:eastAsia="宋体" w:cs="宋体"/>
          <w:b/>
          <w:color w:val="000000"/>
          <w:sz w:val="21"/>
          <w:szCs w:val="21"/>
          <w:lang w:eastAsia="zh-CN"/>
        </w:rPr>
      </w:pPr>
    </w:p>
    <w:p w14:paraId="534321AD">
      <w:pPr>
        <w:jc w:val="center"/>
        <w:rPr>
          <w:rFonts w:hint="eastAsia" w:ascii="宋体" w:hAnsi="宋体" w:eastAsia="宋体" w:cs="宋体"/>
          <w:b/>
          <w:color w:val="000000"/>
          <w:sz w:val="21"/>
          <w:szCs w:val="21"/>
          <w:lang w:eastAsia="zh-CN"/>
        </w:rPr>
      </w:pPr>
    </w:p>
    <w:p w14:paraId="78EBA922">
      <w:pPr>
        <w:jc w:val="center"/>
        <w:rPr>
          <w:rFonts w:hint="eastAsia" w:ascii="宋体" w:hAnsi="宋体" w:eastAsia="宋体" w:cs="宋体"/>
          <w:b/>
          <w:color w:val="000000"/>
          <w:sz w:val="21"/>
          <w:szCs w:val="21"/>
          <w:lang w:eastAsia="zh-CN"/>
        </w:rPr>
      </w:pPr>
      <w:r>
        <w:rPr>
          <w:rFonts w:hint="eastAsia" w:ascii="宋体" w:hAnsi="宋体" w:eastAsia="宋体" w:cs="宋体"/>
          <w:b/>
          <w:color w:val="000000"/>
          <w:sz w:val="21"/>
          <w:szCs w:val="21"/>
          <w:lang w:val="en-US" w:eastAsia="zh-CN"/>
        </w:rPr>
        <w:t>服  务</w:t>
      </w:r>
      <w:r>
        <w:rPr>
          <w:rFonts w:hint="eastAsia" w:ascii="宋体" w:hAnsi="宋体" w:eastAsia="宋体" w:cs="宋体"/>
          <w:b/>
          <w:color w:val="000000"/>
          <w:sz w:val="21"/>
          <w:szCs w:val="21"/>
          <w:lang w:eastAsia="zh-CN"/>
        </w:rPr>
        <w:t xml:space="preserve"> 合 同</w:t>
      </w:r>
    </w:p>
    <w:p w14:paraId="4F65E89A">
      <w:pPr>
        <w:spacing w:line="360" w:lineRule="auto"/>
        <w:ind w:firstLine="1680" w:firstLineChars="80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项目编号：</w:t>
      </w:r>
    </w:p>
    <w:p w14:paraId="25AD2EAC">
      <w:pPr>
        <w:jc w:val="center"/>
        <w:rPr>
          <w:rFonts w:hint="eastAsia" w:ascii="宋体" w:hAnsi="宋体" w:eastAsia="宋体" w:cs="宋体"/>
          <w:color w:val="000000"/>
          <w:sz w:val="21"/>
          <w:szCs w:val="21"/>
          <w:lang w:eastAsia="zh-CN"/>
        </w:rPr>
      </w:pPr>
    </w:p>
    <w:p w14:paraId="4BE156D9">
      <w:pPr>
        <w:jc w:val="center"/>
        <w:rPr>
          <w:rFonts w:hint="eastAsia" w:ascii="宋体" w:hAnsi="宋体" w:eastAsia="宋体" w:cs="宋体"/>
          <w:color w:val="000000"/>
          <w:sz w:val="21"/>
          <w:szCs w:val="21"/>
          <w:lang w:eastAsia="zh-CN"/>
        </w:rPr>
      </w:pPr>
    </w:p>
    <w:p w14:paraId="6F1970B6">
      <w:pPr>
        <w:jc w:val="center"/>
        <w:rPr>
          <w:rFonts w:hint="eastAsia" w:ascii="宋体" w:hAnsi="宋体" w:eastAsia="宋体" w:cs="宋体"/>
          <w:color w:val="000000"/>
          <w:sz w:val="21"/>
          <w:szCs w:val="21"/>
          <w:lang w:eastAsia="zh-CN"/>
        </w:rPr>
      </w:pPr>
    </w:p>
    <w:p w14:paraId="01E121AD">
      <w:pPr>
        <w:rPr>
          <w:rFonts w:hint="eastAsia" w:ascii="宋体" w:hAnsi="宋体" w:eastAsia="宋体" w:cs="宋体"/>
          <w:color w:val="000000"/>
          <w:sz w:val="21"/>
          <w:szCs w:val="21"/>
          <w:lang w:eastAsia="zh-CN"/>
        </w:rPr>
      </w:pPr>
    </w:p>
    <w:p w14:paraId="757363B5">
      <w:pPr>
        <w:jc w:val="center"/>
        <w:rPr>
          <w:rFonts w:hint="eastAsia" w:ascii="宋体" w:hAnsi="宋体" w:eastAsia="宋体" w:cs="宋体"/>
          <w:color w:val="000000"/>
          <w:sz w:val="21"/>
          <w:szCs w:val="21"/>
          <w:lang w:eastAsia="zh-CN"/>
        </w:rPr>
      </w:pPr>
    </w:p>
    <w:p w14:paraId="25CA1B19">
      <w:pP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甲  方：</w:t>
      </w:r>
    </w:p>
    <w:p w14:paraId="24FFC517">
      <w:pPr>
        <w:rPr>
          <w:rFonts w:hint="eastAsia" w:ascii="宋体" w:hAnsi="宋体" w:eastAsia="宋体" w:cs="宋体"/>
          <w:color w:val="000000"/>
          <w:sz w:val="21"/>
          <w:szCs w:val="21"/>
          <w:lang w:eastAsia="zh-CN"/>
        </w:rPr>
      </w:pPr>
    </w:p>
    <w:p w14:paraId="3AF3FBCD">
      <w:pP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乙  方：</w:t>
      </w:r>
    </w:p>
    <w:p w14:paraId="00F30464">
      <w:pP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p>
    <w:p w14:paraId="0BB970A7">
      <w:pPr>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20   年  月</w:t>
      </w:r>
    </w:p>
    <w:p w14:paraId="52B74010">
      <w:pPr>
        <w:rPr>
          <w:rFonts w:hint="eastAsia" w:ascii="宋体" w:hAnsi="宋体" w:eastAsia="宋体" w:cs="宋体"/>
          <w:b/>
          <w:color w:val="000000"/>
          <w:sz w:val="21"/>
          <w:szCs w:val="21"/>
          <w:lang w:eastAsia="zh-CN"/>
        </w:rPr>
      </w:pPr>
    </w:p>
    <w:p w14:paraId="5332F91C">
      <w:pPr>
        <w:rPr>
          <w:rFonts w:hint="eastAsia" w:ascii="黑体" w:hAnsi="黑体" w:eastAsia="黑体" w:cs="黑体"/>
          <w:b/>
          <w:bCs/>
          <w:color w:val="auto"/>
          <w:kern w:val="2"/>
          <w:sz w:val="32"/>
          <w:szCs w:val="32"/>
          <w:highlight w:val="none"/>
          <w:lang w:val="zh-CN" w:eastAsia="zh-CN" w:bidi="ar-SA"/>
        </w:rPr>
      </w:pPr>
      <w:r>
        <w:rPr>
          <w:rFonts w:hint="eastAsia" w:ascii="宋体" w:hAnsi="宋体" w:eastAsia="宋体" w:cs="宋体"/>
          <w:b/>
          <w:color w:val="000000"/>
          <w:sz w:val="21"/>
          <w:szCs w:val="21"/>
          <w:lang w:eastAsia="zh-CN"/>
        </w:rPr>
        <w:br w:type="page"/>
      </w:r>
    </w:p>
    <w:p w14:paraId="40459572">
      <w:pPr>
        <w:adjustRightInd w:val="0"/>
        <w:snapToGrid w:val="0"/>
        <w:spacing w:line="360" w:lineRule="auto"/>
        <w:ind w:firstLine="482" w:firstLineChars="200"/>
        <w:jc w:val="center"/>
        <w:rPr>
          <w:rFonts w:hint="eastAsia" w:ascii="宋体" w:hAnsi="宋体" w:eastAsia="宋体" w:cs="宋体"/>
          <w:sz w:val="24"/>
          <w:szCs w:val="24"/>
          <w:highlight w:val="none"/>
        </w:rPr>
      </w:pPr>
      <w:r>
        <w:rPr>
          <w:rFonts w:hint="eastAsia" w:ascii="宋体" w:hAnsi="宋体" w:eastAsia="宋体" w:cs="宋体"/>
          <w:b/>
          <w:bCs/>
          <w:color w:val="auto"/>
          <w:kern w:val="2"/>
          <w:sz w:val="24"/>
          <w:szCs w:val="24"/>
          <w:highlight w:val="none"/>
          <w:lang w:val="zh-CN" w:eastAsia="zh-CN" w:bidi="ar-SA"/>
        </w:rPr>
        <w:t>拟签订的合同条款文本</w:t>
      </w:r>
    </w:p>
    <w:p w14:paraId="4991D27B">
      <w:pPr>
        <w:adjustRightInd w:val="0"/>
        <w:snapToGrid w:val="0"/>
        <w:spacing w:line="360" w:lineRule="auto"/>
        <w:ind w:firstLine="422" w:firstLineChars="200"/>
        <w:rPr>
          <w:rFonts w:hint="eastAsia" w:ascii="宋体" w:hAnsi="宋体" w:eastAsia="宋体" w:cs="宋体"/>
          <w:b/>
          <w:sz w:val="21"/>
          <w:szCs w:val="21"/>
          <w:highlight w:val="none"/>
        </w:rPr>
      </w:pPr>
    </w:p>
    <w:p w14:paraId="50447578">
      <w:pPr>
        <w:autoSpaceDE w:val="0"/>
        <w:autoSpaceDN w:val="0"/>
        <w:adjustRightInd w:val="0"/>
        <w:snapToGri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 xml:space="preserve">甲方（采购人）： </w:t>
      </w:r>
    </w:p>
    <w:p w14:paraId="16B1170F">
      <w:pPr>
        <w:autoSpaceDE w:val="0"/>
        <w:autoSpaceDN w:val="0"/>
        <w:adjustRightInd w:val="0"/>
        <w:snapToGri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 xml:space="preserve">乙方（成交供应商）： </w:t>
      </w:r>
    </w:p>
    <w:p w14:paraId="0CD47E89">
      <w:pPr>
        <w:autoSpaceDE w:val="0"/>
        <w:autoSpaceDN w:val="0"/>
        <w:adjustRightInd w:val="0"/>
        <w:snapToGri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u w:val="single"/>
          <w:lang w:val="en-US" w:eastAsia="zh-CN"/>
        </w:rPr>
        <w:t xml:space="preserve">            </w:t>
      </w:r>
      <w:r>
        <w:rPr>
          <w:rFonts w:hint="eastAsia" w:ascii="宋体" w:hAnsi="宋体" w:eastAsia="宋体" w:cs="宋体"/>
          <w:bCs/>
          <w:sz w:val="21"/>
          <w:szCs w:val="21"/>
          <w:highlight w:val="none"/>
        </w:rPr>
        <w:t>，由西安华秦未来项目管理咨询有限公司组织</w:t>
      </w:r>
      <w:r>
        <w:rPr>
          <w:rFonts w:hint="eastAsia" w:ascii="宋体" w:hAnsi="宋体" w:eastAsia="宋体" w:cs="宋体"/>
          <w:bCs/>
          <w:sz w:val="21"/>
          <w:szCs w:val="21"/>
          <w:highlight w:val="none"/>
          <w:lang w:eastAsia="zh-CN"/>
        </w:rPr>
        <w:t>招标</w:t>
      </w:r>
      <w:r>
        <w:rPr>
          <w:rFonts w:hint="eastAsia" w:ascii="宋体" w:hAnsi="宋体" w:eastAsia="宋体" w:cs="宋体"/>
          <w:bCs/>
          <w:sz w:val="21"/>
          <w:szCs w:val="21"/>
          <w:highlight w:val="none"/>
        </w:rPr>
        <w:t>，</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(以下简称“甲方”)确定</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（以下简称“乙方”）为该项目的成交供应商。</w:t>
      </w:r>
    </w:p>
    <w:p w14:paraId="5294AF3D">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依据《中华人民共和国</w:t>
      </w:r>
      <w:r>
        <w:rPr>
          <w:rFonts w:hint="eastAsia" w:ascii="宋体" w:hAnsi="宋体" w:eastAsia="宋体" w:cs="宋体"/>
          <w:bCs/>
          <w:sz w:val="21"/>
          <w:szCs w:val="21"/>
          <w:highlight w:val="none"/>
          <w:lang w:val="en-US" w:eastAsia="zh-CN"/>
        </w:rPr>
        <w:t>民法典</w:t>
      </w:r>
      <w:r>
        <w:rPr>
          <w:rFonts w:hint="eastAsia" w:ascii="宋体" w:hAnsi="宋体" w:eastAsia="宋体" w:cs="宋体"/>
          <w:bCs/>
          <w:sz w:val="21"/>
          <w:szCs w:val="21"/>
          <w:highlight w:val="none"/>
        </w:rPr>
        <w:t>》和《中华人民共和国政府采购法》之规定，经双方在平等、自愿、互利的基础上，签订本合同，共同信守。</w:t>
      </w:r>
    </w:p>
    <w:p w14:paraId="09366E3B">
      <w:pPr>
        <w:autoSpaceDE w:val="0"/>
        <w:autoSpaceDN w:val="0"/>
        <w:adjustRightInd w:val="0"/>
        <w:snapToGrid w:val="0"/>
        <w:spacing w:line="360" w:lineRule="auto"/>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lang w:val="en-US" w:eastAsia="zh-CN"/>
        </w:rPr>
        <w:t>一</w:t>
      </w:r>
      <w:r>
        <w:rPr>
          <w:rFonts w:hint="eastAsia" w:ascii="宋体" w:hAnsi="宋体" w:eastAsia="宋体" w:cs="宋体"/>
          <w:b/>
          <w:sz w:val="21"/>
          <w:szCs w:val="21"/>
        </w:rPr>
        <w:t>、委托工作内容</w:t>
      </w:r>
      <w:r>
        <w:rPr>
          <w:rFonts w:hint="eastAsia" w:ascii="宋体" w:hAnsi="宋体" w:eastAsia="宋体" w:cs="宋体"/>
          <w:b/>
          <w:sz w:val="21"/>
          <w:szCs w:val="21"/>
          <w:u w:val="single"/>
          <w:lang w:val="en-US" w:eastAsia="zh-CN"/>
        </w:rPr>
        <w:t xml:space="preserve">              </w:t>
      </w:r>
    </w:p>
    <w:p w14:paraId="4B67A308">
      <w:pPr>
        <w:keepNext w:val="0"/>
        <w:keepLines w:val="0"/>
        <w:pageBreakBefore w:val="0"/>
        <w:widowControl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二</w:t>
      </w:r>
      <w:r>
        <w:rPr>
          <w:rFonts w:hint="eastAsia" w:ascii="宋体" w:hAnsi="宋体" w:eastAsia="宋体" w:cs="宋体"/>
          <w:b/>
          <w:sz w:val="21"/>
          <w:szCs w:val="21"/>
          <w:highlight w:val="none"/>
        </w:rPr>
        <w:t>、合同价款</w:t>
      </w:r>
    </w:p>
    <w:p w14:paraId="2EF13803">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（一）合同总价款为人民币（大写）</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66EF4CE4">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（二）</w:t>
      </w:r>
      <w:r>
        <w:rPr>
          <w:rFonts w:hint="eastAsia" w:ascii="宋体" w:hAnsi="宋体" w:eastAsia="宋体" w:cs="宋体"/>
          <w:bCs/>
          <w:sz w:val="21"/>
          <w:szCs w:val="21"/>
          <w:highlight w:val="none"/>
        </w:rPr>
        <w:t>合同总价</w:t>
      </w:r>
      <w:r>
        <w:rPr>
          <w:rFonts w:hint="eastAsia" w:ascii="宋体" w:hAnsi="宋体" w:eastAsia="宋体" w:cs="宋体"/>
          <w:bCs/>
          <w:sz w:val="21"/>
          <w:szCs w:val="21"/>
          <w:highlight w:val="none"/>
          <w:lang w:val="en-US" w:eastAsia="zh-CN"/>
        </w:rPr>
        <w:t>包括</w:t>
      </w:r>
      <w:r>
        <w:rPr>
          <w:rFonts w:hint="eastAsia" w:ascii="宋体" w:hAnsi="宋体" w:eastAsia="宋体" w:cs="宋体"/>
          <w:bCs/>
          <w:sz w:val="21"/>
          <w:szCs w:val="21"/>
          <w:highlight w:val="none"/>
        </w:rPr>
        <w:t>但不限于</w:t>
      </w:r>
      <w:r>
        <w:rPr>
          <w:rFonts w:hint="eastAsia" w:ascii="宋体" w:hAnsi="宋体" w:eastAsia="宋体" w:cs="宋体"/>
          <w:b w:val="0"/>
          <w:bCs w:val="0"/>
          <w:sz w:val="21"/>
          <w:szCs w:val="21"/>
          <w:highlight w:val="none"/>
          <w:lang w:val="en-US" w:eastAsia="zh-CN"/>
        </w:rPr>
        <w:t>人工费</w:t>
      </w:r>
      <w:r>
        <w:rPr>
          <w:rFonts w:hint="eastAsia" w:ascii="宋体" w:hAnsi="宋体" w:eastAsia="宋体" w:cs="宋体"/>
          <w:b w:val="0"/>
          <w:bCs w:val="0"/>
          <w:sz w:val="21"/>
          <w:szCs w:val="21"/>
          <w:highlight w:val="none"/>
        </w:rPr>
        <w:t>、</w:t>
      </w:r>
      <w:r>
        <w:rPr>
          <w:rFonts w:hint="eastAsia" w:ascii="宋体" w:hAnsi="宋体" w:eastAsia="宋体" w:cs="宋体"/>
          <w:b w:val="0"/>
          <w:bCs w:val="0"/>
          <w:sz w:val="21"/>
          <w:szCs w:val="21"/>
          <w:highlight w:val="none"/>
          <w:lang w:val="en-US" w:eastAsia="zh-CN"/>
        </w:rPr>
        <w:t>设备费</w:t>
      </w:r>
      <w:r>
        <w:rPr>
          <w:rFonts w:hint="eastAsia" w:ascii="宋体" w:hAnsi="宋体" w:eastAsia="宋体" w:cs="宋体"/>
          <w:b w:val="0"/>
          <w:bCs w:val="0"/>
          <w:sz w:val="21"/>
          <w:szCs w:val="21"/>
          <w:highlight w:val="none"/>
          <w:lang w:eastAsia="zh-CN"/>
        </w:rPr>
        <w:t>、</w:t>
      </w:r>
      <w:r>
        <w:rPr>
          <w:rFonts w:hint="eastAsia" w:ascii="宋体" w:hAnsi="宋体" w:eastAsia="宋体" w:cs="宋体"/>
          <w:b w:val="0"/>
          <w:bCs w:val="0"/>
          <w:sz w:val="21"/>
          <w:szCs w:val="21"/>
          <w:highlight w:val="none"/>
          <w:lang w:val="en-US" w:eastAsia="zh-CN"/>
        </w:rPr>
        <w:t>交通</w:t>
      </w:r>
      <w:r>
        <w:rPr>
          <w:rFonts w:hint="eastAsia" w:ascii="宋体" w:hAnsi="宋体" w:eastAsia="宋体" w:cs="宋体"/>
          <w:b w:val="0"/>
          <w:bCs w:val="0"/>
          <w:sz w:val="21"/>
          <w:szCs w:val="21"/>
          <w:highlight w:val="none"/>
          <w:lang w:eastAsia="zh-CN"/>
        </w:rPr>
        <w:t>费、</w:t>
      </w:r>
      <w:r>
        <w:rPr>
          <w:rFonts w:hint="eastAsia" w:ascii="宋体" w:hAnsi="宋体" w:eastAsia="宋体" w:cs="宋体"/>
          <w:b w:val="0"/>
          <w:bCs w:val="0"/>
          <w:sz w:val="21"/>
          <w:szCs w:val="21"/>
          <w:highlight w:val="none"/>
          <w:lang w:val="en-US" w:eastAsia="zh-CN"/>
        </w:rPr>
        <w:t>住宿费</w:t>
      </w:r>
      <w:r>
        <w:rPr>
          <w:rFonts w:hint="eastAsia" w:ascii="宋体" w:hAnsi="宋体" w:eastAsia="宋体" w:cs="宋体"/>
          <w:bCs/>
          <w:sz w:val="21"/>
          <w:szCs w:val="21"/>
          <w:highlight w:val="none"/>
        </w:rPr>
        <w:t>、税金等一切相关费用，</w:t>
      </w:r>
      <w:r>
        <w:rPr>
          <w:rFonts w:hint="eastAsia" w:ascii="宋体" w:hAnsi="宋体" w:eastAsia="宋体" w:cs="宋体"/>
          <w:sz w:val="21"/>
          <w:szCs w:val="21"/>
          <w:highlight w:val="none"/>
        </w:rPr>
        <w:t>服务期内甲方不再增加任何费用</w:t>
      </w:r>
      <w:r>
        <w:rPr>
          <w:rFonts w:hint="eastAsia" w:ascii="宋体" w:hAnsi="宋体" w:eastAsia="宋体" w:cs="宋体"/>
          <w:color w:val="auto"/>
          <w:sz w:val="21"/>
          <w:szCs w:val="21"/>
          <w:highlight w:val="none"/>
          <w:lang w:val="en-US" w:eastAsia="zh-CN"/>
        </w:rPr>
        <w:t>。</w:t>
      </w:r>
    </w:p>
    <w:p w14:paraId="6E63BFE0">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（三）合同总价一次性包死，不受市场价格变化因素的影响。</w:t>
      </w:r>
    </w:p>
    <w:p w14:paraId="5BC71DBC">
      <w:pPr>
        <w:keepNext w:val="0"/>
        <w:keepLines w:val="0"/>
        <w:pageBreakBefore w:val="0"/>
        <w:widowControl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三</w:t>
      </w:r>
      <w:r>
        <w:rPr>
          <w:rFonts w:hint="eastAsia" w:ascii="宋体" w:hAnsi="宋体" w:eastAsia="宋体" w:cs="宋体"/>
          <w:b/>
          <w:sz w:val="21"/>
          <w:szCs w:val="21"/>
          <w:highlight w:val="none"/>
        </w:rPr>
        <w:t>、款项结算</w:t>
      </w:r>
    </w:p>
    <w:p w14:paraId="3F20057A">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bCs/>
          <w:color w:val="auto"/>
          <w:sz w:val="21"/>
          <w:szCs w:val="21"/>
          <w:highlight w:val="none"/>
        </w:rPr>
        <w:t>（一）项款支</w:t>
      </w:r>
      <w:r>
        <w:rPr>
          <w:rFonts w:hint="eastAsia" w:ascii="宋体" w:hAnsi="宋体" w:eastAsia="宋体" w:cs="宋体"/>
          <w:sz w:val="21"/>
          <w:szCs w:val="21"/>
          <w:highlight w:val="none"/>
        </w:rPr>
        <w:t>付:</w:t>
      </w:r>
    </w:p>
    <w:p w14:paraId="6FE6BBA4">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合同签订，项目启动后，乙方向甲方开具增值税普通发票后 ，达到付款条件起 10 日内，支付合同总金额的 70.00%。</w:t>
      </w:r>
    </w:p>
    <w:p w14:paraId="53505CD0">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sz w:val="21"/>
          <w:szCs w:val="21"/>
          <w:highlight w:val="none"/>
          <w:lang w:val="en-US" w:eastAsia="zh-CN"/>
        </w:rPr>
        <w:t>2、项目完成后，乙方向甲方开具增值税普通发票后 ，达到付款条件起 10 日内，支付合同总金额的 30.00%。</w:t>
      </w:r>
    </w:p>
    <w:p w14:paraId="6FEEB7F8">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（二）支付方式：银行转账。</w:t>
      </w:r>
    </w:p>
    <w:p w14:paraId="09820224">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（三）结算方式：乙方在接受付款前，</w:t>
      </w:r>
      <w:r>
        <w:rPr>
          <w:rFonts w:hint="eastAsia" w:ascii="宋体" w:hAnsi="宋体" w:eastAsia="宋体" w:cs="宋体"/>
          <w:sz w:val="21"/>
          <w:szCs w:val="21"/>
          <w:highlight w:val="none"/>
          <w:lang w:val="en-US" w:eastAsia="zh-CN"/>
        </w:rPr>
        <w:t>根据支付方式开具</w:t>
      </w:r>
      <w:r>
        <w:rPr>
          <w:rFonts w:hint="eastAsia" w:ascii="宋体" w:hAnsi="宋体" w:eastAsia="宋体" w:cs="宋体"/>
          <w:sz w:val="21"/>
          <w:szCs w:val="21"/>
          <w:highlight w:val="none"/>
        </w:rPr>
        <w:t>发票给甲方。</w:t>
      </w:r>
    </w:p>
    <w:p w14:paraId="0CEF4FA3">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（四）验收依据：根据招标文件、投标文件、合同及国家相关标准：验收清单（注明各成果资料的品名、数量）。</w:t>
      </w:r>
    </w:p>
    <w:p w14:paraId="6C3BDF55">
      <w:pPr>
        <w:keepNext w:val="0"/>
        <w:keepLines w:val="0"/>
        <w:pageBreakBefore w:val="0"/>
        <w:widowControl w:val="0"/>
        <w:kinsoku/>
        <w:wordWrap/>
        <w:overflowPunct/>
        <w:topLinePunct w:val="0"/>
        <w:autoSpaceDE w:val="0"/>
        <w:autoSpaceDN w:val="0"/>
        <w:bidi w:val="0"/>
        <w:adjustRightInd w:val="0"/>
        <w:snapToGrid w:val="0"/>
        <w:spacing w:line="360" w:lineRule="auto"/>
        <w:ind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四</w:t>
      </w:r>
      <w:r>
        <w:rPr>
          <w:rFonts w:hint="eastAsia" w:ascii="宋体" w:hAnsi="宋体" w:eastAsia="宋体" w:cs="宋体"/>
          <w:b/>
          <w:bCs/>
          <w:sz w:val="21"/>
          <w:szCs w:val="21"/>
          <w:highlight w:val="none"/>
        </w:rPr>
        <w:t>、服务要求</w:t>
      </w:r>
    </w:p>
    <w:p w14:paraId="4DE7C609">
      <w:pPr>
        <w:keepNext w:val="0"/>
        <w:keepLines w:val="0"/>
        <w:pageBreakBefore w:val="0"/>
        <w:widowControl w:val="0"/>
        <w:kinsoku/>
        <w:wordWrap/>
        <w:overflowPunct/>
        <w:topLinePunct w:val="0"/>
        <w:autoSpaceDE w:val="0"/>
        <w:autoSpaceDN w:val="0"/>
        <w:bidi w:val="0"/>
        <w:adjustRightInd w:val="0"/>
        <w:snapToGrid w:val="0"/>
        <w:spacing w:line="360" w:lineRule="auto"/>
        <w:ind w:firstLine="315" w:firstLineChars="150"/>
        <w:textAlignment w:val="auto"/>
        <w:rPr>
          <w:rFonts w:hint="eastAsia" w:ascii="宋体" w:hAnsi="宋体" w:eastAsia="宋体" w:cs="宋体"/>
          <w:bCs/>
          <w:sz w:val="21"/>
          <w:szCs w:val="21"/>
          <w:highlight w:val="none"/>
        </w:rPr>
      </w:pPr>
      <w:r>
        <w:rPr>
          <w:rFonts w:hint="eastAsia" w:ascii="宋体" w:hAnsi="宋体" w:eastAsia="宋体" w:cs="宋体"/>
          <w:bCs/>
          <w:color w:val="auto"/>
          <w:sz w:val="21"/>
          <w:szCs w:val="21"/>
          <w:highlight w:val="none"/>
        </w:rPr>
        <w:t>（一）</w:t>
      </w:r>
      <w:r>
        <w:rPr>
          <w:rFonts w:hint="eastAsia" w:ascii="宋体" w:hAnsi="宋体" w:eastAsia="宋体" w:cs="宋体"/>
          <w:bCs/>
          <w:color w:val="auto"/>
          <w:sz w:val="21"/>
          <w:szCs w:val="21"/>
          <w:highlight w:val="none"/>
          <w:lang w:val="en-US" w:eastAsia="zh-CN"/>
        </w:rPr>
        <w:t>服务期限</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kern w:val="0"/>
          <w:sz w:val="21"/>
          <w:szCs w:val="21"/>
          <w:highlight w:val="none"/>
        </w:rPr>
        <w:br w:type="textWrapping"/>
      </w:r>
      <w:r>
        <w:rPr>
          <w:rFonts w:hint="eastAsia" w:ascii="宋体" w:hAnsi="宋体" w:eastAsia="宋体" w:cs="宋体"/>
          <w:bCs/>
          <w:kern w:val="0"/>
          <w:sz w:val="21"/>
          <w:szCs w:val="21"/>
          <w:highlight w:val="none"/>
        </w:rPr>
        <w:t xml:space="preserve">   </w:t>
      </w:r>
      <w:r>
        <w:rPr>
          <w:rFonts w:hint="eastAsia" w:ascii="宋体" w:hAnsi="宋体" w:eastAsia="宋体" w:cs="宋体"/>
          <w:bCs/>
          <w:sz w:val="21"/>
          <w:szCs w:val="21"/>
          <w:highlight w:val="none"/>
        </w:rPr>
        <w:t>（二）服务地点：</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lang w:val="en-US" w:eastAsia="zh-CN"/>
        </w:rPr>
        <w:t>。</w:t>
      </w:r>
    </w:p>
    <w:p w14:paraId="4C3E1A61">
      <w:pPr>
        <w:keepNext w:val="0"/>
        <w:keepLines w:val="0"/>
        <w:pageBreakBefore w:val="0"/>
        <w:widowControl w:val="0"/>
        <w:kinsoku/>
        <w:wordWrap/>
        <w:overflowPunct/>
        <w:topLinePunct w:val="0"/>
        <w:bidi w:val="0"/>
        <w:adjustRightInd w:val="0"/>
        <w:snapToGrid w:val="0"/>
        <w:spacing w:line="360" w:lineRule="auto"/>
        <w:ind w:left="559" w:leftChars="266" w:firstLine="0" w:firstLineChars="0"/>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lang w:val="en-US" w:eastAsia="zh-CN"/>
        </w:rPr>
        <w:t>五</w:t>
      </w:r>
      <w:r>
        <w:rPr>
          <w:rFonts w:hint="eastAsia" w:ascii="宋体" w:hAnsi="宋体" w:eastAsia="宋体" w:cs="宋体"/>
          <w:b/>
          <w:bCs/>
          <w:sz w:val="21"/>
          <w:szCs w:val="21"/>
          <w:highlight w:val="none"/>
        </w:rPr>
        <w:t>、服务承诺：</w:t>
      </w:r>
      <w:r>
        <w:rPr>
          <w:rFonts w:hint="eastAsia" w:ascii="宋体" w:hAnsi="宋体" w:eastAsia="宋体" w:cs="宋体"/>
          <w:sz w:val="21"/>
          <w:szCs w:val="21"/>
          <w:highlight w:val="none"/>
        </w:rPr>
        <w:t>要求具有完善的管理及服务体系、高效的工作作风。</w:t>
      </w:r>
    </w:p>
    <w:p w14:paraId="4D9D5972">
      <w:pPr>
        <w:keepNext w:val="0"/>
        <w:keepLines w:val="0"/>
        <w:pageBreakBefore w:val="0"/>
        <w:widowControl w:val="0"/>
        <w:kinsoku/>
        <w:wordWrap/>
        <w:overflowPunct/>
        <w:topLinePunct w:val="0"/>
        <w:bidi w:val="0"/>
        <w:adjustRightInd w:val="0"/>
        <w:snapToGrid w:val="0"/>
        <w:spacing w:line="360" w:lineRule="auto"/>
        <w:ind w:left="559" w:leftChars="266" w:firstLine="0" w:firstLineChars="0"/>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lang w:val="en-US" w:eastAsia="zh-CN"/>
        </w:rPr>
        <w:t>六</w:t>
      </w:r>
      <w:r>
        <w:rPr>
          <w:rFonts w:hint="eastAsia" w:ascii="宋体" w:hAnsi="宋体" w:eastAsia="宋体" w:cs="宋体"/>
          <w:b/>
          <w:sz w:val="21"/>
          <w:szCs w:val="21"/>
          <w:highlight w:val="none"/>
        </w:rPr>
        <w:t>、</w:t>
      </w:r>
      <w:r>
        <w:rPr>
          <w:rFonts w:hint="eastAsia" w:ascii="宋体" w:hAnsi="宋体" w:eastAsia="宋体" w:cs="宋体"/>
          <w:b/>
          <w:bCs/>
          <w:sz w:val="21"/>
          <w:szCs w:val="21"/>
          <w:highlight w:val="none"/>
          <w:lang w:val="en-US" w:eastAsia="zh-CN"/>
        </w:rPr>
        <w:t>权利和义务</w:t>
      </w:r>
      <w:r>
        <w:rPr>
          <w:rFonts w:hint="eastAsia" w:ascii="宋体" w:hAnsi="宋体" w:eastAsia="宋体" w:cs="宋体"/>
          <w:sz w:val="21"/>
          <w:szCs w:val="21"/>
          <w:highlight w:val="none"/>
          <w:lang w:val="en-US" w:eastAsia="zh-CN"/>
        </w:rPr>
        <w:t xml:space="preserve"> </w:t>
      </w:r>
    </w:p>
    <w:p w14:paraId="7D4C2B65">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w:t>
      </w:r>
      <w:r>
        <w:rPr>
          <w:rFonts w:hint="eastAsia" w:ascii="宋体" w:hAnsi="宋体" w:eastAsia="宋体" w:cs="宋体"/>
          <w:sz w:val="21"/>
          <w:szCs w:val="21"/>
          <w:highlight w:val="none"/>
          <w:lang w:val="en-US" w:eastAsia="zh-CN"/>
        </w:rPr>
        <w:t xml:space="preserve">甲方权利与义务 </w:t>
      </w:r>
    </w:p>
    <w:p w14:paraId="2B843377">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1、甲方有权对乙方的项目实施情况进行检查和监督，对检查中发现的问题及时向乙方提出书面或口头改进意见，并要求乙方限期予以整改。对乙方不符合本项目要求规定，造成严重影响的行为进行处罚。 </w:t>
      </w:r>
    </w:p>
    <w:p w14:paraId="35F1DF7F">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2、甲方有权监督检查乙方的检查情况。 </w:t>
      </w:r>
    </w:p>
    <w:p w14:paraId="30DD030E">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3、甲方可要求乙方调整不合格的服务人员，并于5日内调整到位。 </w:t>
      </w:r>
    </w:p>
    <w:p w14:paraId="3FD79B8E">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4、双方可根据政策的变动并结合实际情况对合同项目内容进行修改和补充，对项目内容的修改和补充双方以书面补充协议形式做出。 </w:t>
      </w:r>
    </w:p>
    <w:p w14:paraId="158539F3">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5、甲方有权调阅乙方关于该项目的全部工作资料，并对本项目的检查和研究成果拥有所有权。 </w:t>
      </w:r>
    </w:p>
    <w:p w14:paraId="4F8A47E0">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（二）乙方权利和义务 </w:t>
      </w:r>
    </w:p>
    <w:p w14:paraId="26CDA9C0">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1、乙方应按照国家服务规范、标准、规程和甲方的采购需求和服务要求进行工作，根据甲方要求按时提交质量合格的服务成果，满足甲方需求。 </w:t>
      </w:r>
    </w:p>
    <w:p w14:paraId="60B031AF">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2、乙方有权对业务工作提出建议。 </w:t>
      </w:r>
    </w:p>
    <w:p w14:paraId="03B98EF9">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3、乙方应接受甲方的检查监督及指导，完成甲方依合同约定交办的各项工作任务。 </w:t>
      </w:r>
    </w:p>
    <w:p w14:paraId="3CAD9894">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4、按合同约定要求开展工作，如有改变，乙方应提出书面申请，并征得甲方的书面同意。 </w:t>
      </w:r>
    </w:p>
    <w:p w14:paraId="2CD112D0">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5、乙方负责检查人员的管理，确保人员足额到位、并且具备足够的能力以满足岗位需要。乙方应在签订合同后5日内，按照响应文件的承诺，完成组建足额检查队员上岗。乙方对所人员负责，对人员进行车辆行驶、现场检查、检查工具使用等安全教育，人员管理中出现的一切问题与甲方无关。 </w:t>
      </w:r>
    </w:p>
    <w:p w14:paraId="094F432B">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6、乙方应向甲方提供工作人员名单，并保证检查人员的相对稳定。同时乙方应为本项目设置固定项目管理团队，并保证团队骨干的稳定性。 </w:t>
      </w:r>
    </w:p>
    <w:p w14:paraId="2AEE7838">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sz w:val="21"/>
          <w:szCs w:val="21"/>
          <w:highlight w:val="none"/>
          <w:lang w:val="en-US" w:eastAsia="zh-CN"/>
        </w:rPr>
        <w:t xml:space="preserve">7、在现场的乙方工作人员，应遵守甲方或管理单位的安全保卫及其他有关的规章制度，承担其有关资料保密义务。对于不称职或不合适服务岗位的乙方工作人员，甲方有权要求乙方立即更换。 </w:t>
      </w:r>
    </w:p>
    <w:p w14:paraId="4A188D37">
      <w:pPr>
        <w:keepNext w:val="0"/>
        <w:keepLines w:val="0"/>
        <w:pageBreakBefore w:val="0"/>
        <w:widowControl w:val="0"/>
        <w:kinsoku/>
        <w:wordWrap/>
        <w:overflowPunct/>
        <w:topLinePunct w:val="0"/>
        <w:autoSpaceDE w:val="0"/>
        <w:autoSpaceDN w:val="0"/>
        <w:bidi w:val="0"/>
        <w:adjustRightInd w:val="0"/>
        <w:snapToGrid w:val="0"/>
        <w:spacing w:line="360" w:lineRule="auto"/>
        <w:ind w:firstLine="422" w:firstLineChars="200"/>
        <w:textAlignment w:val="auto"/>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七</w:t>
      </w:r>
      <w:r>
        <w:rPr>
          <w:rFonts w:hint="eastAsia" w:ascii="宋体" w:hAnsi="宋体" w:eastAsia="宋体" w:cs="宋体"/>
          <w:b/>
          <w:sz w:val="21"/>
          <w:szCs w:val="21"/>
          <w:highlight w:val="none"/>
        </w:rPr>
        <w:t>、</w:t>
      </w:r>
      <w:r>
        <w:rPr>
          <w:rFonts w:hint="eastAsia" w:ascii="宋体" w:hAnsi="宋体" w:eastAsia="宋体" w:cs="宋体"/>
          <w:b/>
          <w:sz w:val="21"/>
          <w:szCs w:val="21"/>
          <w:highlight w:val="none"/>
          <w:lang w:val="en-US" w:eastAsia="zh-CN"/>
        </w:rPr>
        <w:t>验收</w:t>
      </w:r>
    </w:p>
    <w:p w14:paraId="56FCFB17">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（一）本项目验收费用，由乙方自行承担。</w:t>
      </w:r>
    </w:p>
    <w:p w14:paraId="51262090">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（二）服务期满后，由乙方向甲方递交验收通知书，经甲方确认后，组织乙方进行系统验收。验收合格后，填写项目验收单作为对本次服务的最终认可。</w:t>
      </w:r>
    </w:p>
    <w:p w14:paraId="7B430271">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（三）验收依据：</w:t>
      </w:r>
    </w:p>
    <w:p w14:paraId="76395338">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rPr>
        <w:t>根据招标文件、投标文件、合同及国家相关标准</w:t>
      </w:r>
      <w:r>
        <w:rPr>
          <w:rFonts w:hint="eastAsia" w:ascii="宋体" w:hAnsi="宋体" w:eastAsia="宋体" w:cs="宋体"/>
          <w:bCs/>
          <w:sz w:val="21"/>
          <w:szCs w:val="21"/>
          <w:highlight w:val="none"/>
          <w:lang w:eastAsia="zh-CN"/>
        </w:rPr>
        <w:t>。</w:t>
      </w:r>
    </w:p>
    <w:p w14:paraId="33787B48">
      <w:pPr>
        <w:keepNext w:val="0"/>
        <w:keepLines w:val="0"/>
        <w:pageBreakBefore w:val="0"/>
        <w:widowControl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八、</w:t>
      </w:r>
      <w:r>
        <w:rPr>
          <w:rFonts w:hint="eastAsia" w:ascii="宋体" w:hAnsi="宋体" w:eastAsia="宋体" w:cs="宋体"/>
          <w:b/>
          <w:sz w:val="21"/>
          <w:szCs w:val="21"/>
          <w:highlight w:val="none"/>
        </w:rPr>
        <w:t>其它事项</w:t>
      </w:r>
    </w:p>
    <w:p w14:paraId="7D140EE6">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（一）乙方不得将项目转让、分包给其它单位或个人。</w:t>
      </w:r>
    </w:p>
    <w:p w14:paraId="49DC03EA">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（二）乙方的磋商响应文件和承诺等内容将列入合同。</w:t>
      </w:r>
    </w:p>
    <w:p w14:paraId="27B56407">
      <w:pPr>
        <w:keepNext w:val="0"/>
        <w:keepLines w:val="0"/>
        <w:pageBreakBefore w:val="0"/>
        <w:widowControl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bCs/>
          <w:sz w:val="21"/>
          <w:szCs w:val="21"/>
          <w:highlight w:val="none"/>
          <w:lang w:val="en-US" w:eastAsia="zh-CN"/>
        </w:rPr>
        <w:t>九</w:t>
      </w:r>
      <w:r>
        <w:rPr>
          <w:rFonts w:hint="eastAsia" w:ascii="宋体" w:hAnsi="宋体" w:eastAsia="宋体" w:cs="宋体"/>
          <w:b/>
          <w:bCs/>
          <w:sz w:val="21"/>
          <w:szCs w:val="21"/>
          <w:highlight w:val="none"/>
        </w:rPr>
        <w:t>、</w:t>
      </w:r>
      <w:r>
        <w:rPr>
          <w:rFonts w:hint="eastAsia" w:ascii="宋体" w:hAnsi="宋体" w:eastAsia="宋体" w:cs="宋体"/>
          <w:b/>
          <w:sz w:val="21"/>
          <w:szCs w:val="21"/>
          <w:highlight w:val="none"/>
        </w:rPr>
        <w:t>违约责任</w:t>
      </w:r>
    </w:p>
    <w:p w14:paraId="0367781C">
      <w:pPr>
        <w:autoSpaceDE w:val="0"/>
        <w:autoSpaceDN w:val="0"/>
        <w:adjustRightInd w:val="0"/>
        <w:snapToGrid w:val="0"/>
        <w:spacing w:line="360" w:lineRule="auto"/>
        <w:ind w:firstLine="630"/>
        <w:rPr>
          <w:rFonts w:hint="eastAsia" w:ascii="宋体" w:hAnsi="宋体" w:eastAsia="宋体" w:cs="宋体"/>
          <w:bCs/>
          <w:sz w:val="21"/>
          <w:szCs w:val="21"/>
          <w:highlight w:val="none"/>
        </w:rPr>
      </w:pPr>
      <w:r>
        <w:rPr>
          <w:rFonts w:hint="eastAsia" w:ascii="宋体" w:hAnsi="宋体" w:eastAsia="宋体" w:cs="宋体"/>
          <w:bCs/>
          <w:sz w:val="21"/>
          <w:szCs w:val="21"/>
          <w:highlight w:val="none"/>
        </w:rPr>
        <w:t>（一）按《中华人民共和国民法典》中的相关条款执行。</w:t>
      </w:r>
    </w:p>
    <w:p w14:paraId="5C059474">
      <w:pPr>
        <w:autoSpaceDE w:val="0"/>
        <w:autoSpaceDN w:val="0"/>
        <w:adjustRightInd w:val="0"/>
        <w:snapToGrid w:val="0"/>
        <w:spacing w:line="360" w:lineRule="auto"/>
        <w:ind w:firstLine="630"/>
        <w:rPr>
          <w:rFonts w:hint="eastAsia" w:ascii="宋体" w:hAnsi="宋体" w:eastAsia="宋体" w:cs="宋体"/>
          <w:bCs/>
          <w:sz w:val="21"/>
          <w:szCs w:val="21"/>
          <w:highlight w:val="none"/>
        </w:rPr>
      </w:pPr>
      <w:r>
        <w:rPr>
          <w:rFonts w:hint="eastAsia" w:ascii="宋体" w:hAnsi="宋体" w:eastAsia="宋体" w:cs="宋体"/>
          <w:bCs/>
          <w:sz w:val="21"/>
          <w:szCs w:val="21"/>
          <w:highlight w:val="none"/>
        </w:rPr>
        <w:t>（二）按合同要求提供服务或服务质量不能满足</w:t>
      </w:r>
      <w:r>
        <w:rPr>
          <w:rFonts w:hint="eastAsia" w:ascii="宋体" w:hAnsi="宋体" w:eastAsia="宋体" w:cs="宋体"/>
          <w:sz w:val="21"/>
          <w:szCs w:val="21"/>
          <w:highlight w:val="none"/>
        </w:rPr>
        <w:t>不能满足本次磋商要求</w:t>
      </w:r>
      <w:r>
        <w:rPr>
          <w:rFonts w:hint="eastAsia" w:ascii="宋体" w:hAnsi="宋体" w:eastAsia="宋体" w:cs="宋体"/>
          <w:bCs/>
          <w:sz w:val="21"/>
          <w:szCs w:val="21"/>
          <w:highlight w:val="none"/>
        </w:rPr>
        <w:t>，乙方必须无条件提高技术，完善服务质量，否则，甲方会同监督机构、采购代理机构有权终止合同并对乙方违约行为进行追究，同时按政府采购供应商管理办法进行相应的处罚。</w:t>
      </w:r>
    </w:p>
    <w:p w14:paraId="03B84611">
      <w:pPr>
        <w:autoSpaceDE w:val="0"/>
        <w:autoSpaceDN w:val="0"/>
        <w:adjustRightInd w:val="0"/>
        <w:snapToGrid w:val="0"/>
        <w:spacing w:line="360" w:lineRule="auto"/>
        <w:ind w:firstLine="630"/>
        <w:rPr>
          <w:rFonts w:hint="eastAsia" w:ascii="宋体" w:hAnsi="宋体" w:eastAsia="宋体" w:cs="宋体"/>
          <w:bCs/>
          <w:sz w:val="21"/>
          <w:szCs w:val="21"/>
          <w:highlight w:val="none"/>
        </w:rPr>
      </w:pPr>
      <w:r>
        <w:rPr>
          <w:rFonts w:hint="eastAsia" w:ascii="宋体" w:hAnsi="宋体" w:eastAsia="宋体" w:cs="宋体"/>
          <w:bCs/>
          <w:sz w:val="21"/>
          <w:szCs w:val="21"/>
          <w:highlight w:val="none"/>
        </w:rPr>
        <w:t>（三）任何一方因不可抗力原因不能履行协议时，应尽快通知对方，双方均设法补偿。如仍无法履约协议，可协商延缓或撤销协议，双方责任免除。</w:t>
      </w:r>
    </w:p>
    <w:p w14:paraId="634A5EDE">
      <w:pPr>
        <w:autoSpaceDE w:val="0"/>
        <w:autoSpaceDN w:val="0"/>
        <w:adjustRightInd w:val="0"/>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十</w:t>
      </w:r>
      <w:r>
        <w:rPr>
          <w:rFonts w:hint="eastAsia" w:ascii="宋体" w:hAnsi="宋体" w:eastAsia="宋体" w:cs="宋体"/>
          <w:b/>
          <w:bCs/>
          <w:sz w:val="21"/>
          <w:szCs w:val="21"/>
          <w:highlight w:val="none"/>
        </w:rPr>
        <w:t>、合同争议解决的方式</w:t>
      </w:r>
    </w:p>
    <w:p w14:paraId="38B426E4">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本合同在履行过程中发生的争议，由甲、乙双方当事人协商解决，协商不成的按下列第</w:t>
      </w:r>
      <w:r>
        <w:rPr>
          <w:rFonts w:hint="eastAsia" w:ascii="宋体" w:hAnsi="宋体" w:eastAsia="宋体" w:cs="宋体"/>
          <w:bCs/>
          <w:sz w:val="21"/>
          <w:szCs w:val="21"/>
          <w:highlight w:val="none"/>
          <w:u w:val="single"/>
        </w:rPr>
        <w:t>（二）</w:t>
      </w:r>
      <w:r>
        <w:rPr>
          <w:rFonts w:hint="eastAsia" w:ascii="宋体" w:hAnsi="宋体" w:eastAsia="宋体" w:cs="宋体"/>
          <w:bCs/>
          <w:sz w:val="21"/>
          <w:szCs w:val="21"/>
          <w:highlight w:val="none"/>
        </w:rPr>
        <w:t>种方式解决：</w:t>
      </w:r>
    </w:p>
    <w:p w14:paraId="235AE1C7">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（一）提交西安仲裁委员会仲裁；</w:t>
      </w:r>
    </w:p>
    <w:p w14:paraId="0D9D35B5">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（二）依法向甲方所在地人民法院起诉。</w:t>
      </w:r>
    </w:p>
    <w:p w14:paraId="4CD18077">
      <w:pPr>
        <w:autoSpaceDE w:val="0"/>
        <w:autoSpaceDN w:val="0"/>
        <w:adjustRightInd w:val="0"/>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十一</w:t>
      </w:r>
      <w:r>
        <w:rPr>
          <w:rFonts w:hint="eastAsia" w:ascii="宋体" w:hAnsi="宋体" w:eastAsia="宋体" w:cs="宋体"/>
          <w:b/>
          <w:bCs/>
          <w:sz w:val="21"/>
          <w:szCs w:val="21"/>
          <w:highlight w:val="none"/>
        </w:rPr>
        <w:t>、合同生效</w:t>
      </w:r>
    </w:p>
    <w:p w14:paraId="643F340E">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（一）本合同经双方签字盖章后生效。</w:t>
      </w:r>
    </w:p>
    <w:p w14:paraId="26616C44">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（二）本合同须经甲、乙双方的法定代表人（授权代理人）在合同书上签字并加盖本单位公章后正式生效。</w:t>
      </w:r>
    </w:p>
    <w:p w14:paraId="30AD660C">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（三）合同生效后，甲、乙双方须严格执行本合同条款的规定，全面履行合同，违者按《</w:t>
      </w:r>
      <w:r>
        <w:rPr>
          <w:rFonts w:hint="eastAsia" w:ascii="宋体" w:hAnsi="宋体" w:eastAsia="宋体" w:cs="宋体"/>
          <w:bCs/>
          <w:sz w:val="21"/>
          <w:szCs w:val="21"/>
          <w:highlight w:val="none"/>
          <w:lang w:eastAsia="zh-CN"/>
        </w:rPr>
        <w:t>中华人民共和国民法典</w:t>
      </w:r>
      <w:r>
        <w:rPr>
          <w:rFonts w:hint="eastAsia" w:ascii="宋体" w:hAnsi="宋体" w:eastAsia="宋体" w:cs="宋体"/>
          <w:bCs/>
          <w:sz w:val="21"/>
          <w:szCs w:val="21"/>
          <w:highlight w:val="none"/>
        </w:rPr>
        <w:t>》的有关规定承担相应责任。</w:t>
      </w:r>
    </w:p>
    <w:p w14:paraId="6E7BCC72">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（四）本合同一式</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份，甲乙双方各执</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份。</w:t>
      </w:r>
    </w:p>
    <w:p w14:paraId="04366997">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（五）本合同如有未尽事宜，甲、乙双方协商解决。</w:t>
      </w:r>
    </w:p>
    <w:p w14:paraId="3B207A01">
      <w:pPr>
        <w:tabs>
          <w:tab w:val="left" w:pos="480"/>
        </w:tabs>
        <w:spacing w:line="360" w:lineRule="auto"/>
        <w:ind w:firstLine="340" w:firstLineChars="200"/>
        <w:rPr>
          <w:rFonts w:hint="eastAsia" w:ascii="宋体" w:hAnsi="宋体" w:eastAsia="宋体" w:cs="宋体"/>
          <w:spacing w:val="-20"/>
          <w:kern w:val="0"/>
          <w:sz w:val="21"/>
          <w:szCs w:val="21"/>
          <w:highlight w:val="none"/>
        </w:rPr>
      </w:pPr>
    </w:p>
    <w:tbl>
      <w:tblPr>
        <w:tblStyle w:val="13"/>
        <w:tblW w:w="8839"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58"/>
        <w:gridCol w:w="4481"/>
      </w:tblGrid>
      <w:tr w14:paraId="6C7B9ED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1" w:hRule="exact"/>
          <w:jc w:val="center"/>
        </w:trPr>
        <w:tc>
          <w:tcPr>
            <w:tcW w:w="4358" w:type="dxa"/>
            <w:noWrap w:val="0"/>
            <w:vAlign w:val="center"/>
          </w:tcPr>
          <w:p w14:paraId="70953A3A">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甲  方</w:t>
            </w:r>
          </w:p>
        </w:tc>
        <w:tc>
          <w:tcPr>
            <w:tcW w:w="4481" w:type="dxa"/>
            <w:noWrap w:val="0"/>
            <w:vAlign w:val="center"/>
          </w:tcPr>
          <w:p w14:paraId="46D1BD11">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乙  方</w:t>
            </w:r>
          </w:p>
        </w:tc>
      </w:tr>
      <w:tr w14:paraId="52FAB99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1" w:hRule="exact"/>
          <w:jc w:val="center"/>
        </w:trPr>
        <w:tc>
          <w:tcPr>
            <w:tcW w:w="4358" w:type="dxa"/>
            <w:noWrap w:val="0"/>
            <w:vAlign w:val="center"/>
          </w:tcPr>
          <w:p w14:paraId="5C206372">
            <w:pPr>
              <w:autoSpaceDE w:val="0"/>
              <w:autoSpaceDN w:val="0"/>
              <w:adjustRightInd w:val="0"/>
              <w:spacing w:line="360" w:lineRule="auto"/>
              <w:ind w:firstLine="595" w:firstLineChars="350"/>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（盖章）</w:t>
            </w:r>
          </w:p>
        </w:tc>
        <w:tc>
          <w:tcPr>
            <w:tcW w:w="4481" w:type="dxa"/>
            <w:noWrap w:val="0"/>
            <w:vAlign w:val="center"/>
          </w:tcPr>
          <w:p w14:paraId="1522B326">
            <w:pPr>
              <w:autoSpaceDE w:val="0"/>
              <w:autoSpaceDN w:val="0"/>
              <w:adjustRightInd w:val="0"/>
              <w:spacing w:line="360" w:lineRule="auto"/>
              <w:ind w:firstLine="680" w:firstLineChars="400"/>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（盖章）</w:t>
            </w:r>
          </w:p>
        </w:tc>
      </w:tr>
      <w:tr w14:paraId="29E088D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1" w:hRule="exact"/>
          <w:jc w:val="center"/>
        </w:trPr>
        <w:tc>
          <w:tcPr>
            <w:tcW w:w="4358" w:type="dxa"/>
            <w:noWrap w:val="0"/>
            <w:vAlign w:val="center"/>
          </w:tcPr>
          <w:p w14:paraId="30F88F01">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 xml:space="preserve">地址： </w:t>
            </w:r>
          </w:p>
        </w:tc>
        <w:tc>
          <w:tcPr>
            <w:tcW w:w="4481" w:type="dxa"/>
            <w:noWrap w:val="0"/>
            <w:vAlign w:val="center"/>
          </w:tcPr>
          <w:p w14:paraId="3F1971E0">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地址：</w:t>
            </w:r>
          </w:p>
        </w:tc>
      </w:tr>
      <w:tr w14:paraId="0EE9EA0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1" w:hRule="exact"/>
          <w:jc w:val="center"/>
        </w:trPr>
        <w:tc>
          <w:tcPr>
            <w:tcW w:w="4358" w:type="dxa"/>
            <w:noWrap w:val="0"/>
            <w:vAlign w:val="center"/>
          </w:tcPr>
          <w:p w14:paraId="411E7B29">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邮编：</w:t>
            </w:r>
          </w:p>
        </w:tc>
        <w:tc>
          <w:tcPr>
            <w:tcW w:w="4481" w:type="dxa"/>
            <w:noWrap w:val="0"/>
            <w:vAlign w:val="center"/>
          </w:tcPr>
          <w:p w14:paraId="0A525628">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邮编：</w:t>
            </w:r>
          </w:p>
        </w:tc>
      </w:tr>
      <w:tr w14:paraId="2B82160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1" w:hRule="exact"/>
          <w:jc w:val="center"/>
        </w:trPr>
        <w:tc>
          <w:tcPr>
            <w:tcW w:w="4358" w:type="dxa"/>
            <w:noWrap w:val="0"/>
            <w:vAlign w:val="center"/>
          </w:tcPr>
          <w:p w14:paraId="1BB037CE">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 xml:space="preserve">法定代表人： </w:t>
            </w:r>
          </w:p>
        </w:tc>
        <w:tc>
          <w:tcPr>
            <w:tcW w:w="4481" w:type="dxa"/>
            <w:noWrap w:val="0"/>
            <w:vAlign w:val="center"/>
          </w:tcPr>
          <w:p w14:paraId="6487B232">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法定代表人：</w:t>
            </w:r>
          </w:p>
        </w:tc>
      </w:tr>
      <w:tr w14:paraId="065AF01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1" w:hRule="exact"/>
          <w:jc w:val="center"/>
        </w:trPr>
        <w:tc>
          <w:tcPr>
            <w:tcW w:w="4358" w:type="dxa"/>
            <w:noWrap w:val="0"/>
            <w:vAlign w:val="center"/>
          </w:tcPr>
          <w:p w14:paraId="7B4C6608">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被授权代表：</w:t>
            </w:r>
          </w:p>
        </w:tc>
        <w:tc>
          <w:tcPr>
            <w:tcW w:w="4481" w:type="dxa"/>
            <w:noWrap w:val="0"/>
            <w:vAlign w:val="center"/>
          </w:tcPr>
          <w:p w14:paraId="66755DA2">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被授权代表：</w:t>
            </w:r>
          </w:p>
        </w:tc>
      </w:tr>
      <w:tr w14:paraId="4218B21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1" w:hRule="exact"/>
          <w:jc w:val="center"/>
        </w:trPr>
        <w:tc>
          <w:tcPr>
            <w:tcW w:w="4358" w:type="dxa"/>
            <w:noWrap w:val="0"/>
            <w:vAlign w:val="center"/>
          </w:tcPr>
          <w:p w14:paraId="033455DB">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电话：</w:t>
            </w:r>
          </w:p>
        </w:tc>
        <w:tc>
          <w:tcPr>
            <w:tcW w:w="4481" w:type="dxa"/>
            <w:noWrap w:val="0"/>
            <w:vAlign w:val="center"/>
          </w:tcPr>
          <w:p w14:paraId="24DEA0E3">
            <w:pPr>
              <w:autoSpaceDE w:val="0"/>
              <w:autoSpaceDN w:val="0"/>
              <w:adjustRightInd w:val="0"/>
              <w:spacing w:line="360" w:lineRule="auto"/>
              <w:ind w:left="840" w:hanging="510" w:hangingChars="300"/>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电话：</w:t>
            </w:r>
          </w:p>
        </w:tc>
      </w:tr>
      <w:tr w14:paraId="0614415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1" w:hRule="exact"/>
          <w:jc w:val="center"/>
        </w:trPr>
        <w:tc>
          <w:tcPr>
            <w:tcW w:w="4358" w:type="dxa"/>
            <w:noWrap w:val="0"/>
            <w:vAlign w:val="center"/>
          </w:tcPr>
          <w:p w14:paraId="494E6441">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传真：</w:t>
            </w:r>
          </w:p>
        </w:tc>
        <w:tc>
          <w:tcPr>
            <w:tcW w:w="4481" w:type="dxa"/>
            <w:noWrap w:val="0"/>
            <w:vAlign w:val="center"/>
          </w:tcPr>
          <w:p w14:paraId="5E31107B">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传真：</w:t>
            </w:r>
          </w:p>
        </w:tc>
      </w:tr>
      <w:tr w14:paraId="3D42F83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1" w:hRule="exact"/>
          <w:jc w:val="center"/>
        </w:trPr>
        <w:tc>
          <w:tcPr>
            <w:tcW w:w="4358" w:type="dxa"/>
            <w:noWrap w:val="0"/>
            <w:vAlign w:val="center"/>
          </w:tcPr>
          <w:p w14:paraId="52DF3CD5">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开户银行：</w:t>
            </w:r>
          </w:p>
        </w:tc>
        <w:tc>
          <w:tcPr>
            <w:tcW w:w="4481" w:type="dxa"/>
            <w:noWrap w:val="0"/>
            <w:vAlign w:val="center"/>
          </w:tcPr>
          <w:p w14:paraId="0BB9C538">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开户银行：</w:t>
            </w:r>
          </w:p>
        </w:tc>
      </w:tr>
      <w:tr w14:paraId="5675B8E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1" w:hRule="exact"/>
          <w:jc w:val="center"/>
        </w:trPr>
        <w:tc>
          <w:tcPr>
            <w:tcW w:w="4358" w:type="dxa"/>
            <w:noWrap w:val="0"/>
            <w:vAlign w:val="center"/>
          </w:tcPr>
          <w:p w14:paraId="1724CF34">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日期：</w:t>
            </w:r>
          </w:p>
        </w:tc>
        <w:tc>
          <w:tcPr>
            <w:tcW w:w="4481" w:type="dxa"/>
            <w:noWrap w:val="0"/>
            <w:vAlign w:val="center"/>
          </w:tcPr>
          <w:p w14:paraId="4AF787A5">
            <w:pPr>
              <w:autoSpaceDE w:val="0"/>
              <w:autoSpaceDN w:val="0"/>
              <w:adjustRightInd w:val="0"/>
              <w:spacing w:line="360" w:lineRule="auto"/>
              <w:rPr>
                <w:rFonts w:hint="eastAsia" w:ascii="宋体" w:hAnsi="宋体" w:eastAsia="宋体" w:cs="宋体"/>
                <w:spacing w:val="-20"/>
                <w:kern w:val="0"/>
                <w:sz w:val="21"/>
                <w:szCs w:val="21"/>
                <w:highlight w:val="none"/>
              </w:rPr>
            </w:pPr>
            <w:r>
              <w:rPr>
                <w:rFonts w:hint="eastAsia" w:ascii="宋体" w:hAnsi="宋体" w:eastAsia="宋体" w:cs="宋体"/>
                <w:spacing w:val="-20"/>
                <w:kern w:val="0"/>
                <w:sz w:val="21"/>
                <w:szCs w:val="21"/>
                <w:highlight w:val="none"/>
              </w:rPr>
              <w:t>日期：</w:t>
            </w:r>
          </w:p>
        </w:tc>
      </w:tr>
    </w:tbl>
    <w:p w14:paraId="5DF41E91">
      <w:r>
        <w:br w:type="page"/>
      </w:r>
    </w:p>
    <w:p w14:paraId="5902A018">
      <w:pPr>
        <w:spacing w:line="360" w:lineRule="auto"/>
        <w:jc w:val="center"/>
        <w:rPr>
          <w:rFonts w:hint="default"/>
          <w:color w:val="000000"/>
          <w:sz w:val="24"/>
          <w:szCs w:val="24"/>
          <w:lang w:val="en-US" w:eastAsia="zh-CN"/>
        </w:rPr>
      </w:pPr>
      <w:r>
        <w:rPr>
          <w:rFonts w:hint="eastAsia"/>
          <w:color w:val="000000"/>
          <w:sz w:val="24"/>
          <w:szCs w:val="24"/>
          <w:lang w:val="en-US" w:eastAsia="zh-CN"/>
        </w:rPr>
        <w:t>采购包2</w:t>
      </w:r>
      <w:bookmarkStart w:id="3" w:name="_GoBack"/>
      <w:bookmarkEnd w:id="3"/>
    </w:p>
    <w:p w14:paraId="05663BCE">
      <w:pPr>
        <w:pStyle w:val="2"/>
        <w:rPr>
          <w:lang w:eastAsia="zh-CN"/>
        </w:rPr>
      </w:pPr>
    </w:p>
    <w:p w14:paraId="5DADCDCE">
      <w:pPr>
        <w:jc w:val="center"/>
        <w:rPr>
          <w:b/>
          <w:color w:val="000000"/>
          <w:spacing w:val="-20"/>
          <w:sz w:val="58"/>
          <w:szCs w:val="58"/>
          <w:lang w:eastAsia="zh-CN"/>
        </w:rPr>
      </w:pPr>
    </w:p>
    <w:p w14:paraId="1629B9A2">
      <w:pPr>
        <w:jc w:val="center"/>
        <w:rPr>
          <w:b/>
          <w:color w:val="000000"/>
          <w:spacing w:val="-20"/>
          <w:sz w:val="52"/>
          <w:szCs w:val="52"/>
          <w:lang w:eastAsia="zh-CN"/>
        </w:rPr>
      </w:pPr>
    </w:p>
    <w:p w14:paraId="0DEBA9AA">
      <w:pPr>
        <w:spacing w:line="360" w:lineRule="auto"/>
        <w:jc w:val="center"/>
        <w:rPr>
          <w:rFonts w:hint="eastAsia" w:ascii="宋体" w:hAnsi="宋体" w:eastAsia="宋体" w:cs="宋体"/>
          <w:b/>
          <w:color w:val="000000"/>
          <w:spacing w:val="-20"/>
          <w:sz w:val="28"/>
          <w:szCs w:val="28"/>
          <w:lang w:eastAsia="zh-CN"/>
        </w:rPr>
      </w:pPr>
    </w:p>
    <w:p w14:paraId="7CE5C583">
      <w:pPr>
        <w:spacing w:line="360" w:lineRule="auto"/>
        <w:jc w:val="center"/>
        <w:rPr>
          <w:rFonts w:hint="eastAsia" w:ascii="宋体" w:hAnsi="宋体" w:eastAsia="宋体" w:cs="宋体"/>
          <w:b/>
          <w:color w:val="000000"/>
          <w:sz w:val="28"/>
          <w:szCs w:val="28"/>
          <w:lang w:eastAsia="zh-CN"/>
        </w:rPr>
      </w:pPr>
      <w:r>
        <w:rPr>
          <w:rFonts w:hint="eastAsia" w:ascii="宋体" w:hAnsi="宋体" w:eastAsia="宋体" w:cs="宋体"/>
          <w:b/>
          <w:color w:val="000000"/>
          <w:sz w:val="28"/>
          <w:szCs w:val="28"/>
          <w:lang w:eastAsia="zh-CN"/>
        </w:rPr>
        <w:t>（本格式条款供采购人和中标单位双方签订合同参考，采购人可根据项目的实际情况增减条款和内容）</w:t>
      </w:r>
    </w:p>
    <w:p w14:paraId="4251E7AC">
      <w:pPr>
        <w:jc w:val="center"/>
        <w:rPr>
          <w:rFonts w:hint="eastAsia" w:ascii="宋体" w:hAnsi="宋体" w:eastAsia="宋体" w:cs="宋体"/>
          <w:b/>
          <w:color w:val="000000"/>
          <w:sz w:val="21"/>
          <w:szCs w:val="21"/>
          <w:lang w:eastAsia="zh-CN"/>
        </w:rPr>
      </w:pPr>
    </w:p>
    <w:p w14:paraId="16913B84">
      <w:pPr>
        <w:jc w:val="center"/>
        <w:rPr>
          <w:rFonts w:hint="eastAsia" w:ascii="宋体" w:hAnsi="宋体" w:eastAsia="宋体" w:cs="宋体"/>
          <w:b/>
          <w:color w:val="000000"/>
          <w:sz w:val="21"/>
          <w:szCs w:val="21"/>
          <w:lang w:eastAsia="zh-CN"/>
        </w:rPr>
      </w:pPr>
    </w:p>
    <w:p w14:paraId="417935BA">
      <w:pPr>
        <w:jc w:val="center"/>
        <w:rPr>
          <w:rFonts w:hint="eastAsia" w:ascii="宋体" w:hAnsi="宋体" w:eastAsia="宋体" w:cs="宋体"/>
          <w:b/>
          <w:color w:val="000000"/>
          <w:sz w:val="21"/>
          <w:szCs w:val="21"/>
          <w:lang w:eastAsia="zh-CN"/>
        </w:rPr>
      </w:pPr>
      <w:r>
        <w:rPr>
          <w:rFonts w:hint="eastAsia" w:ascii="宋体" w:hAnsi="宋体" w:eastAsia="宋体" w:cs="宋体"/>
          <w:b/>
          <w:color w:val="000000"/>
          <w:sz w:val="21"/>
          <w:szCs w:val="21"/>
          <w:lang w:eastAsia="zh-CN"/>
        </w:rPr>
        <w:t>采 购 合 同</w:t>
      </w:r>
    </w:p>
    <w:p w14:paraId="675CBFA5">
      <w:pPr>
        <w:spacing w:line="360" w:lineRule="auto"/>
        <w:ind w:firstLine="1680" w:firstLineChars="80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项目编号：</w:t>
      </w:r>
    </w:p>
    <w:p w14:paraId="3BC3130F">
      <w:pPr>
        <w:jc w:val="center"/>
        <w:rPr>
          <w:rFonts w:hint="eastAsia" w:ascii="宋体" w:hAnsi="宋体" w:eastAsia="宋体" w:cs="宋体"/>
          <w:color w:val="000000"/>
          <w:sz w:val="21"/>
          <w:szCs w:val="21"/>
          <w:lang w:eastAsia="zh-CN"/>
        </w:rPr>
      </w:pPr>
    </w:p>
    <w:p w14:paraId="385F4CAA">
      <w:pPr>
        <w:jc w:val="center"/>
        <w:rPr>
          <w:rFonts w:hint="eastAsia" w:ascii="宋体" w:hAnsi="宋体" w:eastAsia="宋体" w:cs="宋体"/>
          <w:color w:val="000000"/>
          <w:sz w:val="21"/>
          <w:szCs w:val="21"/>
          <w:lang w:eastAsia="zh-CN"/>
        </w:rPr>
      </w:pPr>
    </w:p>
    <w:p w14:paraId="087EE7A9">
      <w:pPr>
        <w:jc w:val="center"/>
        <w:rPr>
          <w:rFonts w:hint="eastAsia" w:ascii="宋体" w:hAnsi="宋体" w:eastAsia="宋体" w:cs="宋体"/>
          <w:color w:val="000000"/>
          <w:sz w:val="21"/>
          <w:szCs w:val="21"/>
          <w:lang w:eastAsia="zh-CN"/>
        </w:rPr>
      </w:pPr>
    </w:p>
    <w:p w14:paraId="6C05F550">
      <w:pPr>
        <w:rPr>
          <w:rFonts w:hint="eastAsia" w:ascii="宋体" w:hAnsi="宋体" w:eastAsia="宋体" w:cs="宋体"/>
          <w:color w:val="000000"/>
          <w:sz w:val="21"/>
          <w:szCs w:val="21"/>
          <w:lang w:eastAsia="zh-CN"/>
        </w:rPr>
      </w:pPr>
    </w:p>
    <w:p w14:paraId="45E2D285">
      <w:pPr>
        <w:jc w:val="center"/>
        <w:rPr>
          <w:rFonts w:hint="eastAsia" w:ascii="宋体" w:hAnsi="宋体" w:eastAsia="宋体" w:cs="宋体"/>
          <w:color w:val="000000"/>
          <w:sz w:val="21"/>
          <w:szCs w:val="21"/>
          <w:lang w:eastAsia="zh-CN"/>
        </w:rPr>
      </w:pPr>
    </w:p>
    <w:p w14:paraId="73590A72">
      <w:pP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甲  方：</w:t>
      </w:r>
    </w:p>
    <w:p w14:paraId="0CD2E2F2">
      <w:pPr>
        <w:rPr>
          <w:rFonts w:hint="eastAsia" w:ascii="宋体" w:hAnsi="宋体" w:eastAsia="宋体" w:cs="宋体"/>
          <w:color w:val="000000"/>
          <w:sz w:val="21"/>
          <w:szCs w:val="21"/>
          <w:lang w:eastAsia="zh-CN"/>
        </w:rPr>
      </w:pPr>
    </w:p>
    <w:p w14:paraId="1EF25CE6">
      <w:pP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乙  方：</w:t>
      </w:r>
    </w:p>
    <w:p w14:paraId="348D22DC">
      <w:pP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p>
    <w:p w14:paraId="3E392F80">
      <w:pPr>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20   年  月</w:t>
      </w:r>
    </w:p>
    <w:p w14:paraId="55F71010">
      <w:pPr>
        <w:rPr>
          <w:rFonts w:hint="eastAsia" w:ascii="宋体" w:hAnsi="宋体" w:eastAsia="宋体" w:cs="宋体"/>
          <w:b/>
          <w:color w:val="000000"/>
          <w:sz w:val="21"/>
          <w:szCs w:val="21"/>
          <w:lang w:eastAsia="zh-CN"/>
        </w:rPr>
      </w:pPr>
    </w:p>
    <w:p w14:paraId="33CD3282">
      <w:pPr>
        <w:spacing w:line="360" w:lineRule="auto"/>
        <w:ind w:firstLine="422" w:firstLineChars="200"/>
        <w:rPr>
          <w:rFonts w:hint="eastAsia" w:ascii="宋体" w:hAnsi="宋体" w:eastAsia="宋体" w:cs="宋体"/>
          <w:sz w:val="21"/>
          <w:szCs w:val="21"/>
          <w:lang w:eastAsia="zh-CN"/>
        </w:rPr>
      </w:pPr>
      <w:r>
        <w:rPr>
          <w:rFonts w:hint="eastAsia" w:ascii="宋体" w:hAnsi="宋体" w:eastAsia="宋体" w:cs="宋体"/>
          <w:b/>
          <w:color w:val="000000"/>
          <w:sz w:val="21"/>
          <w:szCs w:val="21"/>
          <w:lang w:eastAsia="zh-CN"/>
        </w:rPr>
        <w:br w:type="page"/>
      </w:r>
      <w:r>
        <w:rPr>
          <w:rFonts w:hint="eastAsia" w:ascii="宋体" w:hAnsi="宋体" w:eastAsia="宋体" w:cs="宋体"/>
          <w:sz w:val="21"/>
          <w:szCs w:val="21"/>
          <w:lang w:eastAsia="zh-CN"/>
        </w:rPr>
        <w:t>甲方：</w:t>
      </w:r>
    </w:p>
    <w:p w14:paraId="287C4F40">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住所地：</w:t>
      </w:r>
    </w:p>
    <w:p w14:paraId="2458375D">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法定代表人： </w:t>
      </w:r>
    </w:p>
    <w:p w14:paraId="09274F52">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联系方式： </w:t>
      </w:r>
    </w:p>
    <w:p w14:paraId="49EC2B59">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eastAsia="zh-CN"/>
        </w:rPr>
        <w:t>乙方</w:t>
      </w:r>
      <w:r>
        <w:rPr>
          <w:rFonts w:hint="eastAsia" w:ascii="宋体" w:hAnsi="宋体" w:eastAsia="宋体" w:cs="宋体"/>
          <w:sz w:val="21"/>
          <w:szCs w:val="21"/>
          <w:lang w:val="en-US" w:eastAsia="zh-CN"/>
        </w:rPr>
        <w:t>:</w:t>
      </w:r>
    </w:p>
    <w:p w14:paraId="78A4D350">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住所地：</w:t>
      </w:r>
    </w:p>
    <w:p w14:paraId="6D44966C">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法定代表人：</w:t>
      </w:r>
    </w:p>
    <w:p w14:paraId="5C9BF618">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联系方式</w:t>
      </w:r>
    </w:p>
    <w:p w14:paraId="18927AC1">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（以下简称甲方）所需本合同项目下的</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，在</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的监督管理下，由西安华秦未来项目管理咨询有限公司按照政府采购程序组织公开招标，确定</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eastAsia="zh-CN"/>
        </w:rPr>
        <w:t>（以下简称乙方）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为中标人。依据《中华人民共和国政府采购法》、《中华人民共和国民法典》以及招标文件、中标人投标文件正本和澄清表（函）、中标通知书，经甲、乙双方协商，达成如下条款。</w:t>
      </w:r>
    </w:p>
    <w:p w14:paraId="355B5B16">
      <w:pPr>
        <w:tabs>
          <w:tab w:val="left" w:pos="480"/>
        </w:tabs>
        <w:spacing w:line="360" w:lineRule="auto"/>
        <w:rPr>
          <w:rFonts w:hint="eastAsia" w:ascii="宋体" w:hAnsi="宋体" w:eastAsia="宋体" w:cs="宋体"/>
          <w:b/>
          <w:sz w:val="21"/>
          <w:szCs w:val="21"/>
          <w:lang w:eastAsia="zh-CN"/>
        </w:rPr>
      </w:pPr>
      <w:r>
        <w:rPr>
          <w:rFonts w:hint="eastAsia" w:ascii="宋体" w:hAnsi="宋体" w:eastAsia="宋体" w:cs="宋体"/>
          <w:b/>
          <w:sz w:val="21"/>
          <w:szCs w:val="21"/>
          <w:lang w:eastAsia="zh-CN"/>
        </w:rPr>
        <w:t>一、合同标的物内容及数量</w:t>
      </w:r>
      <w:r>
        <w:rPr>
          <w:rFonts w:hint="eastAsia" w:ascii="宋体" w:hAnsi="宋体" w:eastAsia="宋体" w:cs="宋体"/>
          <w:sz w:val="21"/>
          <w:szCs w:val="21"/>
          <w:lang w:eastAsia="zh-CN"/>
        </w:rPr>
        <w:t>（以投标文件正本和澄清表〈函〉为准）</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81"/>
        <w:gridCol w:w="1144"/>
        <w:gridCol w:w="1572"/>
        <w:gridCol w:w="1135"/>
        <w:gridCol w:w="709"/>
        <w:gridCol w:w="1276"/>
        <w:gridCol w:w="1276"/>
        <w:gridCol w:w="812"/>
      </w:tblGrid>
      <w:tr w14:paraId="0774A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6D57EF12">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981" w:type="dxa"/>
            <w:tcBorders>
              <w:top w:val="single" w:color="auto" w:sz="4" w:space="0"/>
              <w:left w:val="single" w:color="auto" w:sz="4" w:space="0"/>
              <w:bottom w:val="single" w:color="auto" w:sz="4" w:space="0"/>
              <w:right w:val="single" w:color="auto" w:sz="4" w:space="0"/>
            </w:tcBorders>
            <w:vAlign w:val="center"/>
          </w:tcPr>
          <w:p w14:paraId="4C5F7730">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货物名称</w:t>
            </w:r>
          </w:p>
        </w:tc>
        <w:tc>
          <w:tcPr>
            <w:tcW w:w="1144" w:type="dxa"/>
            <w:tcBorders>
              <w:top w:val="single" w:color="auto" w:sz="4" w:space="0"/>
              <w:left w:val="single" w:color="auto" w:sz="4" w:space="0"/>
              <w:bottom w:val="single" w:color="auto" w:sz="4" w:space="0"/>
              <w:right w:val="single" w:color="auto" w:sz="4" w:space="0"/>
            </w:tcBorders>
            <w:vAlign w:val="center"/>
          </w:tcPr>
          <w:p w14:paraId="2D2206ED">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生产厂家</w:t>
            </w:r>
          </w:p>
        </w:tc>
        <w:tc>
          <w:tcPr>
            <w:tcW w:w="1572" w:type="dxa"/>
            <w:tcBorders>
              <w:top w:val="single" w:color="auto" w:sz="4" w:space="0"/>
              <w:left w:val="single" w:color="auto" w:sz="4" w:space="0"/>
              <w:bottom w:val="single" w:color="auto" w:sz="4" w:space="0"/>
              <w:right w:val="single" w:color="auto" w:sz="4" w:space="0"/>
            </w:tcBorders>
            <w:vAlign w:val="center"/>
          </w:tcPr>
          <w:p w14:paraId="59AC6E69">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品牌/型号规格</w:t>
            </w:r>
          </w:p>
        </w:tc>
        <w:tc>
          <w:tcPr>
            <w:tcW w:w="1135" w:type="dxa"/>
            <w:tcBorders>
              <w:top w:val="single" w:color="auto" w:sz="4" w:space="0"/>
              <w:left w:val="single" w:color="auto" w:sz="4" w:space="0"/>
              <w:bottom w:val="single" w:color="auto" w:sz="4" w:space="0"/>
              <w:right w:val="single" w:color="auto" w:sz="4" w:space="0"/>
            </w:tcBorders>
            <w:vAlign w:val="center"/>
          </w:tcPr>
          <w:p w14:paraId="28CA6B1E">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产地</w:t>
            </w:r>
          </w:p>
        </w:tc>
        <w:tc>
          <w:tcPr>
            <w:tcW w:w="709" w:type="dxa"/>
            <w:tcBorders>
              <w:top w:val="single" w:color="auto" w:sz="4" w:space="0"/>
              <w:left w:val="single" w:color="auto" w:sz="4" w:space="0"/>
              <w:bottom w:val="single" w:color="auto" w:sz="4" w:space="0"/>
              <w:right w:val="single" w:color="auto" w:sz="4" w:space="0"/>
            </w:tcBorders>
            <w:vAlign w:val="center"/>
          </w:tcPr>
          <w:p w14:paraId="435398A3">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数量</w:t>
            </w:r>
          </w:p>
        </w:tc>
        <w:tc>
          <w:tcPr>
            <w:tcW w:w="1276" w:type="dxa"/>
            <w:tcBorders>
              <w:top w:val="single" w:color="auto" w:sz="4" w:space="0"/>
              <w:left w:val="single" w:color="auto" w:sz="4" w:space="0"/>
              <w:bottom w:val="single" w:color="auto" w:sz="4" w:space="0"/>
              <w:right w:val="single" w:color="auto" w:sz="4" w:space="0"/>
            </w:tcBorders>
            <w:vAlign w:val="center"/>
          </w:tcPr>
          <w:p w14:paraId="66EBF737">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单价</w:t>
            </w:r>
          </w:p>
          <w:p w14:paraId="151F4FB5">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（元）</w:t>
            </w:r>
          </w:p>
        </w:tc>
        <w:tc>
          <w:tcPr>
            <w:tcW w:w="1276" w:type="dxa"/>
            <w:tcBorders>
              <w:top w:val="single" w:color="auto" w:sz="4" w:space="0"/>
              <w:left w:val="single" w:color="auto" w:sz="4" w:space="0"/>
              <w:bottom w:val="single" w:color="auto" w:sz="4" w:space="0"/>
              <w:right w:val="single" w:color="auto" w:sz="4" w:space="0"/>
            </w:tcBorders>
            <w:vAlign w:val="center"/>
          </w:tcPr>
          <w:p w14:paraId="4839A26B">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总价</w:t>
            </w:r>
          </w:p>
          <w:p w14:paraId="15C30755">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（元）</w:t>
            </w:r>
          </w:p>
        </w:tc>
        <w:tc>
          <w:tcPr>
            <w:tcW w:w="812" w:type="dxa"/>
            <w:tcBorders>
              <w:top w:val="single" w:color="auto" w:sz="4" w:space="0"/>
              <w:left w:val="single" w:color="auto" w:sz="4" w:space="0"/>
              <w:bottom w:val="single" w:color="auto" w:sz="4" w:space="0"/>
              <w:right w:val="single" w:color="auto" w:sz="4" w:space="0"/>
            </w:tcBorders>
            <w:vAlign w:val="center"/>
          </w:tcPr>
          <w:p w14:paraId="2CFF7129">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备注</w:t>
            </w:r>
          </w:p>
        </w:tc>
      </w:tr>
      <w:tr w14:paraId="074A3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2B01F662">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981" w:type="dxa"/>
            <w:tcBorders>
              <w:top w:val="single" w:color="auto" w:sz="4" w:space="0"/>
              <w:left w:val="single" w:color="auto" w:sz="4" w:space="0"/>
              <w:bottom w:val="single" w:color="auto" w:sz="4" w:space="0"/>
              <w:right w:val="single" w:color="auto" w:sz="4" w:space="0"/>
            </w:tcBorders>
            <w:vAlign w:val="center"/>
          </w:tcPr>
          <w:p w14:paraId="466DD9ED">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xxxx</w:t>
            </w:r>
          </w:p>
        </w:tc>
        <w:tc>
          <w:tcPr>
            <w:tcW w:w="1144" w:type="dxa"/>
            <w:tcBorders>
              <w:top w:val="single" w:color="auto" w:sz="4" w:space="0"/>
              <w:left w:val="single" w:color="auto" w:sz="4" w:space="0"/>
              <w:bottom w:val="single" w:color="auto" w:sz="4" w:space="0"/>
              <w:right w:val="single" w:color="auto" w:sz="4" w:space="0"/>
            </w:tcBorders>
            <w:vAlign w:val="center"/>
          </w:tcPr>
          <w:p w14:paraId="42EC2923">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Xxxx</w:t>
            </w:r>
          </w:p>
        </w:tc>
        <w:tc>
          <w:tcPr>
            <w:tcW w:w="1572" w:type="dxa"/>
            <w:tcBorders>
              <w:top w:val="single" w:color="auto" w:sz="4" w:space="0"/>
              <w:left w:val="single" w:color="auto" w:sz="4" w:space="0"/>
              <w:bottom w:val="single" w:color="auto" w:sz="4" w:space="0"/>
              <w:right w:val="single" w:color="auto" w:sz="4" w:space="0"/>
            </w:tcBorders>
            <w:vAlign w:val="center"/>
          </w:tcPr>
          <w:p w14:paraId="228FEDE8">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Xxxx</w:t>
            </w:r>
          </w:p>
        </w:tc>
        <w:tc>
          <w:tcPr>
            <w:tcW w:w="1135" w:type="dxa"/>
            <w:tcBorders>
              <w:top w:val="single" w:color="auto" w:sz="4" w:space="0"/>
              <w:left w:val="single" w:color="auto" w:sz="4" w:space="0"/>
              <w:bottom w:val="single" w:color="auto" w:sz="4" w:space="0"/>
              <w:right w:val="single" w:color="auto" w:sz="4" w:space="0"/>
            </w:tcBorders>
            <w:vAlign w:val="center"/>
          </w:tcPr>
          <w:p w14:paraId="554AD222">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xxxx</w:t>
            </w:r>
          </w:p>
        </w:tc>
        <w:tc>
          <w:tcPr>
            <w:tcW w:w="709" w:type="dxa"/>
            <w:tcBorders>
              <w:top w:val="single" w:color="auto" w:sz="4" w:space="0"/>
              <w:left w:val="single" w:color="auto" w:sz="4" w:space="0"/>
              <w:bottom w:val="single" w:color="auto" w:sz="4" w:space="0"/>
              <w:right w:val="single" w:color="auto" w:sz="4" w:space="0"/>
            </w:tcBorders>
            <w:vAlign w:val="center"/>
          </w:tcPr>
          <w:p w14:paraId="34D6928A">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xxxx</w:t>
            </w:r>
          </w:p>
        </w:tc>
        <w:tc>
          <w:tcPr>
            <w:tcW w:w="1276" w:type="dxa"/>
            <w:tcBorders>
              <w:top w:val="single" w:color="auto" w:sz="4" w:space="0"/>
              <w:left w:val="single" w:color="auto" w:sz="4" w:space="0"/>
              <w:bottom w:val="single" w:color="auto" w:sz="4" w:space="0"/>
              <w:right w:val="single" w:color="auto" w:sz="4" w:space="0"/>
            </w:tcBorders>
            <w:vAlign w:val="center"/>
          </w:tcPr>
          <w:p w14:paraId="328CC360">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xxxx</w:t>
            </w:r>
          </w:p>
        </w:tc>
        <w:tc>
          <w:tcPr>
            <w:tcW w:w="1276" w:type="dxa"/>
            <w:vMerge w:val="restart"/>
            <w:tcBorders>
              <w:top w:val="single" w:color="auto" w:sz="4" w:space="0"/>
              <w:left w:val="single" w:color="auto" w:sz="4" w:space="0"/>
              <w:right w:val="single" w:color="auto" w:sz="4" w:space="0"/>
            </w:tcBorders>
            <w:vAlign w:val="center"/>
          </w:tcPr>
          <w:p w14:paraId="119EE742">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xxxx</w:t>
            </w:r>
          </w:p>
        </w:tc>
        <w:tc>
          <w:tcPr>
            <w:tcW w:w="812" w:type="dxa"/>
            <w:vMerge w:val="restart"/>
            <w:tcBorders>
              <w:top w:val="single" w:color="auto" w:sz="4" w:space="0"/>
              <w:left w:val="single" w:color="auto" w:sz="4" w:space="0"/>
              <w:right w:val="single" w:color="auto" w:sz="4" w:space="0"/>
            </w:tcBorders>
            <w:vAlign w:val="center"/>
          </w:tcPr>
          <w:p w14:paraId="4D9A8CED">
            <w:pPr>
              <w:tabs>
                <w:tab w:val="left" w:pos="480"/>
              </w:tabs>
              <w:spacing w:line="360" w:lineRule="auto"/>
              <w:jc w:val="center"/>
              <w:rPr>
                <w:rFonts w:hint="eastAsia" w:ascii="宋体" w:hAnsi="宋体" w:eastAsia="宋体" w:cs="宋体"/>
                <w:sz w:val="21"/>
                <w:szCs w:val="21"/>
              </w:rPr>
            </w:pPr>
          </w:p>
        </w:tc>
      </w:tr>
      <w:tr w14:paraId="6C1B8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6D25C75B">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981" w:type="dxa"/>
            <w:tcBorders>
              <w:top w:val="single" w:color="auto" w:sz="4" w:space="0"/>
              <w:left w:val="single" w:color="auto" w:sz="4" w:space="0"/>
              <w:bottom w:val="single" w:color="auto" w:sz="4" w:space="0"/>
              <w:right w:val="single" w:color="auto" w:sz="4" w:space="0"/>
            </w:tcBorders>
            <w:vAlign w:val="center"/>
          </w:tcPr>
          <w:p w14:paraId="4AAB060B">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xxxx</w:t>
            </w:r>
          </w:p>
        </w:tc>
        <w:tc>
          <w:tcPr>
            <w:tcW w:w="1144" w:type="dxa"/>
            <w:tcBorders>
              <w:top w:val="single" w:color="auto" w:sz="4" w:space="0"/>
              <w:left w:val="single" w:color="auto" w:sz="4" w:space="0"/>
              <w:bottom w:val="single" w:color="auto" w:sz="4" w:space="0"/>
              <w:right w:val="single" w:color="auto" w:sz="4" w:space="0"/>
            </w:tcBorders>
            <w:vAlign w:val="center"/>
          </w:tcPr>
          <w:p w14:paraId="3C201A45">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Xxxx</w:t>
            </w:r>
          </w:p>
        </w:tc>
        <w:tc>
          <w:tcPr>
            <w:tcW w:w="1572" w:type="dxa"/>
            <w:tcBorders>
              <w:top w:val="single" w:color="auto" w:sz="4" w:space="0"/>
              <w:left w:val="single" w:color="auto" w:sz="4" w:space="0"/>
              <w:bottom w:val="single" w:color="auto" w:sz="4" w:space="0"/>
              <w:right w:val="single" w:color="auto" w:sz="4" w:space="0"/>
            </w:tcBorders>
            <w:vAlign w:val="center"/>
          </w:tcPr>
          <w:p w14:paraId="54977293">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Xxxx</w:t>
            </w:r>
          </w:p>
        </w:tc>
        <w:tc>
          <w:tcPr>
            <w:tcW w:w="1135" w:type="dxa"/>
            <w:tcBorders>
              <w:top w:val="single" w:color="auto" w:sz="4" w:space="0"/>
              <w:left w:val="single" w:color="auto" w:sz="4" w:space="0"/>
              <w:bottom w:val="single" w:color="auto" w:sz="4" w:space="0"/>
              <w:right w:val="single" w:color="auto" w:sz="4" w:space="0"/>
            </w:tcBorders>
            <w:vAlign w:val="center"/>
          </w:tcPr>
          <w:p w14:paraId="11467A9B">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xxxx</w:t>
            </w:r>
          </w:p>
        </w:tc>
        <w:tc>
          <w:tcPr>
            <w:tcW w:w="709" w:type="dxa"/>
            <w:tcBorders>
              <w:top w:val="single" w:color="auto" w:sz="4" w:space="0"/>
              <w:left w:val="single" w:color="auto" w:sz="4" w:space="0"/>
              <w:bottom w:val="single" w:color="auto" w:sz="4" w:space="0"/>
              <w:right w:val="single" w:color="auto" w:sz="4" w:space="0"/>
            </w:tcBorders>
            <w:vAlign w:val="center"/>
          </w:tcPr>
          <w:p w14:paraId="320B1AF9">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xxxx</w:t>
            </w:r>
          </w:p>
        </w:tc>
        <w:tc>
          <w:tcPr>
            <w:tcW w:w="1276" w:type="dxa"/>
            <w:tcBorders>
              <w:top w:val="single" w:color="auto" w:sz="4" w:space="0"/>
              <w:left w:val="single" w:color="auto" w:sz="4" w:space="0"/>
              <w:bottom w:val="single" w:color="auto" w:sz="4" w:space="0"/>
              <w:right w:val="single" w:color="auto" w:sz="4" w:space="0"/>
            </w:tcBorders>
            <w:vAlign w:val="center"/>
          </w:tcPr>
          <w:p w14:paraId="00B5B2EA">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xxxx</w:t>
            </w:r>
          </w:p>
        </w:tc>
        <w:tc>
          <w:tcPr>
            <w:tcW w:w="1276" w:type="dxa"/>
            <w:vMerge w:val="continue"/>
            <w:tcBorders>
              <w:left w:val="single" w:color="auto" w:sz="4" w:space="0"/>
              <w:right w:val="single" w:color="auto" w:sz="4" w:space="0"/>
            </w:tcBorders>
            <w:vAlign w:val="center"/>
          </w:tcPr>
          <w:p w14:paraId="31BD3218">
            <w:pPr>
              <w:tabs>
                <w:tab w:val="left" w:pos="480"/>
              </w:tabs>
              <w:spacing w:line="360" w:lineRule="auto"/>
              <w:jc w:val="center"/>
              <w:rPr>
                <w:rFonts w:hint="eastAsia" w:ascii="宋体" w:hAnsi="宋体" w:eastAsia="宋体" w:cs="宋体"/>
                <w:sz w:val="21"/>
                <w:szCs w:val="21"/>
              </w:rPr>
            </w:pPr>
          </w:p>
        </w:tc>
        <w:tc>
          <w:tcPr>
            <w:tcW w:w="812" w:type="dxa"/>
            <w:vMerge w:val="continue"/>
            <w:tcBorders>
              <w:left w:val="single" w:color="auto" w:sz="4" w:space="0"/>
              <w:right w:val="single" w:color="auto" w:sz="4" w:space="0"/>
            </w:tcBorders>
            <w:vAlign w:val="center"/>
          </w:tcPr>
          <w:p w14:paraId="2ECF934F">
            <w:pPr>
              <w:tabs>
                <w:tab w:val="left" w:pos="480"/>
              </w:tabs>
              <w:spacing w:line="360" w:lineRule="auto"/>
              <w:jc w:val="center"/>
              <w:rPr>
                <w:rFonts w:hint="eastAsia" w:ascii="宋体" w:hAnsi="宋体" w:eastAsia="宋体" w:cs="宋体"/>
                <w:sz w:val="21"/>
                <w:szCs w:val="21"/>
              </w:rPr>
            </w:pPr>
          </w:p>
        </w:tc>
      </w:tr>
      <w:tr w14:paraId="3FC5F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054EF02A">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81" w:type="dxa"/>
            <w:tcBorders>
              <w:top w:val="single" w:color="auto" w:sz="4" w:space="0"/>
              <w:left w:val="single" w:color="auto" w:sz="4" w:space="0"/>
              <w:bottom w:val="single" w:color="auto" w:sz="4" w:space="0"/>
              <w:right w:val="single" w:color="auto" w:sz="4" w:space="0"/>
            </w:tcBorders>
            <w:vAlign w:val="center"/>
          </w:tcPr>
          <w:p w14:paraId="3B985349">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1144" w:type="dxa"/>
            <w:tcBorders>
              <w:top w:val="single" w:color="auto" w:sz="4" w:space="0"/>
              <w:left w:val="single" w:color="auto" w:sz="4" w:space="0"/>
              <w:bottom w:val="single" w:color="auto" w:sz="4" w:space="0"/>
              <w:right w:val="single" w:color="auto" w:sz="4" w:space="0"/>
            </w:tcBorders>
            <w:vAlign w:val="center"/>
          </w:tcPr>
          <w:p w14:paraId="54889944">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1572" w:type="dxa"/>
            <w:tcBorders>
              <w:top w:val="single" w:color="auto" w:sz="4" w:space="0"/>
              <w:left w:val="single" w:color="auto" w:sz="4" w:space="0"/>
              <w:bottom w:val="single" w:color="auto" w:sz="4" w:space="0"/>
              <w:right w:val="single" w:color="auto" w:sz="4" w:space="0"/>
            </w:tcBorders>
            <w:vAlign w:val="center"/>
          </w:tcPr>
          <w:p w14:paraId="254EEBF4">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1135" w:type="dxa"/>
            <w:tcBorders>
              <w:top w:val="single" w:color="auto" w:sz="4" w:space="0"/>
              <w:left w:val="single" w:color="auto" w:sz="4" w:space="0"/>
              <w:bottom w:val="single" w:color="auto" w:sz="4" w:space="0"/>
              <w:right w:val="single" w:color="auto" w:sz="4" w:space="0"/>
            </w:tcBorders>
            <w:vAlign w:val="center"/>
          </w:tcPr>
          <w:p w14:paraId="41227086">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14:paraId="161E672A">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14:paraId="18755312">
            <w:pPr>
              <w:tabs>
                <w:tab w:val="left" w:pos="480"/>
              </w:tabs>
              <w:spacing w:line="36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1276" w:type="dxa"/>
            <w:vMerge w:val="continue"/>
            <w:tcBorders>
              <w:left w:val="single" w:color="auto" w:sz="4" w:space="0"/>
              <w:bottom w:val="single" w:color="auto" w:sz="4" w:space="0"/>
              <w:right w:val="single" w:color="auto" w:sz="4" w:space="0"/>
            </w:tcBorders>
            <w:vAlign w:val="center"/>
          </w:tcPr>
          <w:p w14:paraId="3BB3533D">
            <w:pPr>
              <w:tabs>
                <w:tab w:val="left" w:pos="480"/>
              </w:tabs>
              <w:spacing w:line="360" w:lineRule="auto"/>
              <w:jc w:val="center"/>
              <w:rPr>
                <w:rFonts w:hint="eastAsia" w:ascii="宋体" w:hAnsi="宋体" w:eastAsia="宋体" w:cs="宋体"/>
                <w:sz w:val="21"/>
                <w:szCs w:val="21"/>
              </w:rPr>
            </w:pPr>
          </w:p>
        </w:tc>
        <w:tc>
          <w:tcPr>
            <w:tcW w:w="812" w:type="dxa"/>
            <w:vMerge w:val="continue"/>
            <w:tcBorders>
              <w:left w:val="single" w:color="auto" w:sz="4" w:space="0"/>
              <w:bottom w:val="single" w:color="auto" w:sz="4" w:space="0"/>
              <w:right w:val="single" w:color="auto" w:sz="4" w:space="0"/>
            </w:tcBorders>
            <w:vAlign w:val="center"/>
          </w:tcPr>
          <w:p w14:paraId="7483757F">
            <w:pPr>
              <w:tabs>
                <w:tab w:val="left" w:pos="480"/>
              </w:tabs>
              <w:spacing w:line="360" w:lineRule="auto"/>
              <w:jc w:val="center"/>
              <w:rPr>
                <w:rFonts w:hint="eastAsia" w:ascii="宋体" w:hAnsi="宋体" w:eastAsia="宋体" w:cs="宋体"/>
                <w:sz w:val="21"/>
                <w:szCs w:val="21"/>
              </w:rPr>
            </w:pPr>
          </w:p>
        </w:tc>
      </w:tr>
      <w:tr w14:paraId="51919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9722" w:type="dxa"/>
            <w:gridSpan w:val="9"/>
            <w:tcBorders>
              <w:top w:val="single" w:color="auto" w:sz="4" w:space="0"/>
              <w:left w:val="single" w:color="auto" w:sz="4" w:space="0"/>
              <w:bottom w:val="single" w:color="auto" w:sz="4" w:space="0"/>
              <w:right w:val="single" w:color="auto" w:sz="4" w:space="0"/>
            </w:tcBorders>
            <w:vAlign w:val="center"/>
          </w:tcPr>
          <w:p w14:paraId="430BC449">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货物价款合计（元）： xxxx</w:t>
            </w:r>
          </w:p>
        </w:tc>
      </w:tr>
    </w:tbl>
    <w:p w14:paraId="28C9FEAB">
      <w:pPr>
        <w:tabs>
          <w:tab w:val="left" w:pos="480"/>
        </w:tabs>
        <w:spacing w:line="360" w:lineRule="auto"/>
        <w:rPr>
          <w:rFonts w:hint="eastAsia" w:ascii="宋体" w:hAnsi="宋体" w:eastAsia="宋体" w:cs="宋体"/>
          <w:b/>
          <w:sz w:val="21"/>
          <w:szCs w:val="21"/>
          <w:lang w:eastAsia="zh-CN"/>
        </w:rPr>
      </w:pPr>
      <w:r>
        <w:rPr>
          <w:rFonts w:hint="eastAsia" w:ascii="宋体" w:hAnsi="宋体" w:eastAsia="宋体" w:cs="宋体"/>
          <w:b/>
          <w:sz w:val="21"/>
          <w:szCs w:val="21"/>
          <w:lang w:eastAsia="zh-CN"/>
        </w:rPr>
        <w:t>二、合同价款</w:t>
      </w:r>
    </w:p>
    <w:p w14:paraId="386AD177">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（一）合同（含税）总价款为人民币（大写）xxxx（￥xxxx元）。</w:t>
      </w:r>
    </w:p>
    <w:p w14:paraId="493A01ED">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（二）合同总价包括：包括设备费、安装费、培训费、管理费、应交纳税费、服务费、售后服务等因开展本项目所涉及本项目的一切相关费用在内。</w:t>
      </w:r>
    </w:p>
    <w:p w14:paraId="68953BB9">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（三）合同总价一次性包死，不受市场价格变化因素的影响。</w:t>
      </w:r>
    </w:p>
    <w:p w14:paraId="3A02C101">
      <w:pPr>
        <w:tabs>
          <w:tab w:val="left" w:pos="480"/>
        </w:tabs>
        <w:spacing w:line="360" w:lineRule="auto"/>
        <w:rPr>
          <w:rFonts w:hint="eastAsia" w:ascii="宋体" w:hAnsi="宋体" w:eastAsia="宋体" w:cs="宋体"/>
          <w:b/>
          <w:sz w:val="21"/>
          <w:szCs w:val="21"/>
          <w:lang w:eastAsia="zh-CN"/>
        </w:rPr>
      </w:pPr>
      <w:r>
        <w:rPr>
          <w:rFonts w:hint="eastAsia" w:ascii="宋体" w:hAnsi="宋体" w:eastAsia="宋体" w:cs="宋体"/>
          <w:b/>
          <w:sz w:val="21"/>
          <w:szCs w:val="21"/>
          <w:lang w:eastAsia="zh-CN"/>
        </w:rPr>
        <w:t>三、款项结算</w:t>
      </w:r>
    </w:p>
    <w:p w14:paraId="0C639A9E">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合同签订后，乙方向甲方开具增值税普通发票后 ，达到付款条件起 10 日内，支付合同总金额的 50.00%。</w:t>
      </w:r>
    </w:p>
    <w:p w14:paraId="5F413420">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货物到场，验收合格后，乙方向甲方开具增值税普通发票后 ，达到付款条件起 10 日内，支付合同总金额的 30.00%。</w:t>
      </w:r>
    </w:p>
    <w:p w14:paraId="24B69037">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安装、调试完毕并通过甲方组织的验收合格后 ，达到付款条件起 10 日内，支付合同总金额的 20.00%。</w:t>
      </w:r>
    </w:p>
    <w:p w14:paraId="3D9F3D16">
      <w:pPr>
        <w:tabs>
          <w:tab w:val="left" w:pos="480"/>
        </w:tabs>
        <w:spacing w:line="360" w:lineRule="auto"/>
        <w:rPr>
          <w:rFonts w:hint="eastAsia" w:ascii="宋体" w:hAnsi="宋体" w:eastAsia="宋体" w:cs="宋体"/>
          <w:bCs/>
          <w:sz w:val="21"/>
          <w:szCs w:val="21"/>
          <w:lang w:eastAsia="zh-CN"/>
        </w:rPr>
      </w:pPr>
      <w:r>
        <w:rPr>
          <w:rFonts w:hint="eastAsia" w:ascii="宋体" w:hAnsi="宋体" w:eastAsia="宋体" w:cs="宋体"/>
          <w:bCs/>
          <w:sz w:val="21"/>
          <w:szCs w:val="21"/>
          <w:lang w:eastAsia="zh-CN"/>
        </w:rPr>
        <w:t>（二）支付方式：银行转帐。</w:t>
      </w:r>
    </w:p>
    <w:p w14:paraId="7CA21585">
      <w:pPr>
        <w:spacing w:line="360" w:lineRule="auto"/>
        <w:rPr>
          <w:rFonts w:hint="eastAsia" w:ascii="宋体" w:hAnsi="宋体" w:eastAsia="宋体" w:cs="宋体"/>
          <w:b/>
          <w:sz w:val="21"/>
          <w:szCs w:val="21"/>
          <w:lang w:eastAsia="zh-CN"/>
        </w:rPr>
      </w:pPr>
      <w:r>
        <w:rPr>
          <w:rFonts w:hint="eastAsia" w:ascii="宋体" w:hAnsi="宋体" w:eastAsia="宋体" w:cs="宋体"/>
          <w:b/>
          <w:sz w:val="21"/>
          <w:szCs w:val="21"/>
          <w:lang w:eastAsia="zh-CN"/>
        </w:rPr>
        <w:t>四、交货条件：</w:t>
      </w:r>
    </w:p>
    <w:p w14:paraId="66E79CDB">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（一）交货地点：</w:t>
      </w:r>
      <w:r>
        <w:rPr>
          <w:rFonts w:hint="eastAsia" w:ascii="宋体" w:hAnsi="宋体" w:eastAsia="宋体" w:cs="宋体"/>
          <w:bCs/>
          <w:sz w:val="21"/>
          <w:szCs w:val="21"/>
          <w:lang w:eastAsia="zh-CN"/>
        </w:rPr>
        <w:t>采购人指定地点。</w:t>
      </w:r>
    </w:p>
    <w:p w14:paraId="6676B4FE">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（二）交货期</w:t>
      </w:r>
      <w:r>
        <w:rPr>
          <w:rFonts w:hint="eastAsia" w:ascii="宋体" w:hAnsi="宋体" w:eastAsia="宋体" w:cs="宋体"/>
          <w:sz w:val="21"/>
          <w:szCs w:val="21"/>
          <w:u w:val="single"/>
          <w:lang w:eastAsia="zh-CN"/>
        </w:rPr>
        <w:t xml:space="preserve">：    </w:t>
      </w:r>
      <w:r>
        <w:rPr>
          <w:rFonts w:hint="eastAsia" w:ascii="宋体" w:hAnsi="宋体" w:eastAsia="宋体" w:cs="宋体"/>
          <w:bCs/>
          <w:sz w:val="21"/>
          <w:szCs w:val="21"/>
          <w:lang w:eastAsia="zh-CN"/>
        </w:rPr>
        <w:t>。</w:t>
      </w:r>
    </w:p>
    <w:p w14:paraId="77601EBB">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b/>
          <w:sz w:val="21"/>
          <w:szCs w:val="21"/>
          <w:lang w:eastAsia="zh-CN"/>
        </w:rPr>
        <w:t>五、包装方式及运输</w:t>
      </w:r>
    </w:p>
    <w:p w14:paraId="0A2FF31A">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包装方式：涉及的商品包装和快递包装，均应符合《商品包装政府采购需求标准（试行）》《快递包装政府采购需求标准（试行）》的要求，包装应适应于远距离运输、防潮、防震、防锈和防野蛮装卸，以确保货物安全无损运抵指定地点。</w:t>
      </w:r>
    </w:p>
    <w:p w14:paraId="7F29F010">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运输：</w:t>
      </w:r>
    </w:p>
    <w:p w14:paraId="11825069">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（一）运输由乙方负责，运杂费已包含在合同总价内，包括从货物供应地点至交货地点所含的运输费、装卸费、仓储费、保险费等。</w:t>
      </w:r>
    </w:p>
    <w:p w14:paraId="3399A5FF">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（二）运输方式由乙方自行选择，但必须保证按期交货。</w:t>
      </w:r>
    </w:p>
    <w:p w14:paraId="63A252AD">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（三）因运输产生的一切风险及质量问题均由乙方承担。。</w:t>
      </w:r>
    </w:p>
    <w:p w14:paraId="321E1267">
      <w:pPr>
        <w:tabs>
          <w:tab w:val="left" w:pos="480"/>
        </w:tabs>
        <w:spacing w:line="360" w:lineRule="auto"/>
        <w:rPr>
          <w:rFonts w:hint="eastAsia" w:ascii="宋体" w:hAnsi="宋体" w:eastAsia="宋体" w:cs="宋体"/>
          <w:b/>
          <w:sz w:val="21"/>
          <w:szCs w:val="21"/>
          <w:lang w:eastAsia="zh-CN"/>
        </w:rPr>
      </w:pPr>
      <w:r>
        <w:rPr>
          <w:rFonts w:hint="eastAsia" w:ascii="宋体" w:hAnsi="宋体" w:eastAsia="宋体" w:cs="宋体"/>
          <w:b/>
          <w:sz w:val="21"/>
          <w:szCs w:val="21"/>
          <w:lang w:eastAsia="zh-CN"/>
        </w:rPr>
        <w:t>六、质量保证</w:t>
      </w:r>
    </w:p>
    <w:p w14:paraId="308C7756">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乙方所供货物必须执行下列条款：</w:t>
      </w:r>
    </w:p>
    <w:p w14:paraId="7B3BB44E">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（一）保证技术指标先进、质量性能可靠、进货渠道正常，配置合理，全面满足招标文件要求。</w:t>
      </w:r>
    </w:p>
    <w:p w14:paraId="233FBB5C">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（二）符合国家有关规范要求，确保项目达到最佳运行状态，对于由于产品设计、工艺或材料的缺陷而产生的质量问题负责。</w:t>
      </w:r>
    </w:p>
    <w:p w14:paraId="37AFE1EF">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（三）具有良好的外观，适合安装场所的使用。</w:t>
      </w:r>
    </w:p>
    <w:p w14:paraId="761E9210">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（四）自安装、调试正常运行并验收合格之日起：</w:t>
      </w:r>
    </w:p>
    <w:p w14:paraId="444A9BE6">
      <w:pPr>
        <w:tabs>
          <w:tab w:val="left" w:pos="480"/>
        </w:tabs>
        <w:spacing w:line="360" w:lineRule="auto"/>
        <w:ind w:firstLine="105" w:firstLineChars="50"/>
        <w:rPr>
          <w:rFonts w:hint="eastAsia" w:ascii="宋体" w:hAnsi="宋体" w:eastAsia="宋体" w:cs="宋体"/>
          <w:b/>
          <w:sz w:val="21"/>
          <w:szCs w:val="21"/>
          <w:lang w:eastAsia="zh-CN"/>
        </w:rPr>
      </w:pPr>
      <w:r>
        <w:rPr>
          <w:rFonts w:hint="eastAsia" w:ascii="宋体" w:hAnsi="宋体" w:eastAsia="宋体" w:cs="宋体"/>
          <w:b/>
          <w:sz w:val="21"/>
          <w:szCs w:val="21"/>
          <w:lang w:eastAsia="zh-CN"/>
        </w:rPr>
        <w:t>质保期：</w:t>
      </w:r>
      <w:r>
        <w:rPr>
          <w:rFonts w:hint="eastAsia" w:ascii="宋体" w:hAnsi="宋体" w:eastAsia="宋体" w:cs="宋体"/>
          <w:b/>
          <w:sz w:val="21"/>
          <w:szCs w:val="21"/>
          <w:u w:val="single"/>
          <w:lang w:eastAsia="zh-CN"/>
        </w:rPr>
        <w:t xml:space="preserve">               </w:t>
      </w:r>
      <w:r>
        <w:rPr>
          <w:rFonts w:hint="eastAsia" w:ascii="宋体" w:hAnsi="宋体" w:eastAsia="宋体" w:cs="宋体"/>
          <w:b/>
          <w:sz w:val="21"/>
          <w:szCs w:val="21"/>
          <w:lang w:eastAsia="zh-CN"/>
        </w:rPr>
        <w:t>。</w:t>
      </w:r>
    </w:p>
    <w:p w14:paraId="23561B89">
      <w:pPr>
        <w:spacing w:line="360" w:lineRule="auto"/>
        <w:rPr>
          <w:rFonts w:hint="eastAsia" w:ascii="宋体" w:hAnsi="宋体" w:eastAsia="宋体" w:cs="宋体"/>
          <w:b/>
          <w:sz w:val="21"/>
          <w:szCs w:val="21"/>
          <w:lang w:eastAsia="zh-CN"/>
        </w:rPr>
      </w:pPr>
      <w:r>
        <w:rPr>
          <w:rFonts w:hint="eastAsia" w:ascii="宋体" w:hAnsi="宋体" w:eastAsia="宋体" w:cs="宋体"/>
          <w:b/>
          <w:sz w:val="21"/>
          <w:szCs w:val="21"/>
          <w:lang w:eastAsia="zh-CN"/>
        </w:rPr>
        <w:t>七、售后服务</w:t>
      </w:r>
    </w:p>
    <w:p w14:paraId="3EC96FDC">
      <w:pPr>
        <w:spacing w:line="360" w:lineRule="auto"/>
        <w:ind w:firstLine="420" w:firstLineChars="200"/>
        <w:rPr>
          <w:rFonts w:hint="eastAsia" w:ascii="宋体" w:hAnsi="宋体" w:eastAsia="宋体" w:cs="宋体"/>
          <w:b/>
          <w:sz w:val="21"/>
          <w:szCs w:val="21"/>
          <w:lang w:eastAsia="zh-CN"/>
        </w:rPr>
      </w:pPr>
      <w:r>
        <w:rPr>
          <w:rFonts w:hint="eastAsia" w:ascii="宋体" w:hAnsi="宋体" w:eastAsia="宋体" w:cs="宋体"/>
          <w:sz w:val="21"/>
          <w:szCs w:val="21"/>
          <w:lang w:eastAsia="zh-CN"/>
        </w:rPr>
        <w:t>乙方为所供货物提供以下售后服务：</w:t>
      </w:r>
    </w:p>
    <w:p w14:paraId="4BFF8058">
      <w:pPr>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（一）质保期内：</w:t>
      </w:r>
    </w:p>
    <w:p w14:paraId="5DB54B93">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1、质保期内厂家免费维护、更换设备；</w:t>
      </w:r>
    </w:p>
    <w:p w14:paraId="5C0ADDA5">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2、派技术人员到现场走访，给予检查维护；</w:t>
      </w:r>
    </w:p>
    <w:p w14:paraId="4ED23A20">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3、排除故障的期限不超过48小时。否则甲方有权指定第三方维修，维修费用由乙方承担。</w:t>
      </w:r>
    </w:p>
    <w:p w14:paraId="09305CEB">
      <w:pPr>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（二）质保期结束前，进行系统测试，全面保养维护，确保正常运行。</w:t>
      </w:r>
    </w:p>
    <w:p w14:paraId="6374CCF3">
      <w:pPr>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（三）设备所使用系统软件、应用软件免费维护升级（若有）</w:t>
      </w:r>
    </w:p>
    <w:p w14:paraId="703DBC1A">
      <w:pPr>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（四）设备备件充足，质保期外提供的维修、更换备件以厂家优惠价格供给，提供厂家优惠备件价格表。</w:t>
      </w:r>
    </w:p>
    <w:p w14:paraId="6F552EB8">
      <w:pPr>
        <w:tabs>
          <w:tab w:val="left" w:pos="480"/>
        </w:tabs>
        <w:spacing w:line="360" w:lineRule="auto"/>
        <w:rPr>
          <w:rFonts w:hint="eastAsia" w:ascii="宋体" w:hAnsi="宋体" w:eastAsia="宋体" w:cs="宋体"/>
          <w:b/>
          <w:sz w:val="21"/>
          <w:szCs w:val="21"/>
          <w:lang w:eastAsia="zh-CN"/>
        </w:rPr>
      </w:pPr>
      <w:r>
        <w:rPr>
          <w:rFonts w:hint="eastAsia" w:ascii="宋体" w:hAnsi="宋体" w:eastAsia="宋体" w:cs="宋体"/>
          <w:b/>
          <w:sz w:val="21"/>
          <w:szCs w:val="21"/>
          <w:lang w:eastAsia="zh-CN"/>
        </w:rPr>
        <w:t>八、技术与服务</w:t>
      </w:r>
    </w:p>
    <w:p w14:paraId="4CBFCC3A">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（一）技术资料：</w:t>
      </w:r>
    </w:p>
    <w:p w14:paraId="051054D8">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1、货物合格证；</w:t>
      </w:r>
    </w:p>
    <w:p w14:paraId="5DF0A257">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2、货物使用说明书（中文）；</w:t>
      </w:r>
    </w:p>
    <w:p w14:paraId="010C6996">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3、进口货物商检证明和报关单（如有）；</w:t>
      </w:r>
    </w:p>
    <w:p w14:paraId="492A85EC">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4、乙方提供相关部门出具的检验测试报告；</w:t>
      </w:r>
    </w:p>
    <w:p w14:paraId="288BE458">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5、其它资料。</w:t>
      </w:r>
    </w:p>
    <w:p w14:paraId="6AE04BDC">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（二）培训：乙方须在设备安装调试完成后对甲方操作人员进行完整使用、保养等培训，是否完成培训视为货物验收必备条件之一；</w:t>
      </w:r>
    </w:p>
    <w:p w14:paraId="41403D5C">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（三）服务承诺：以投标文件、澄清表（函）、合同和随货物的相关文件为准。</w:t>
      </w:r>
    </w:p>
    <w:p w14:paraId="2683BD77">
      <w:pPr>
        <w:tabs>
          <w:tab w:val="left" w:pos="480"/>
        </w:tabs>
        <w:spacing w:line="360" w:lineRule="auto"/>
        <w:rPr>
          <w:rFonts w:hint="eastAsia" w:ascii="宋体" w:hAnsi="宋体" w:eastAsia="宋体" w:cs="宋体"/>
          <w:b/>
          <w:sz w:val="21"/>
          <w:szCs w:val="21"/>
          <w:lang w:eastAsia="zh-CN"/>
        </w:rPr>
      </w:pPr>
      <w:r>
        <w:rPr>
          <w:rFonts w:hint="eastAsia" w:ascii="宋体" w:hAnsi="宋体" w:eastAsia="宋体" w:cs="宋体"/>
          <w:b/>
          <w:sz w:val="21"/>
          <w:szCs w:val="21"/>
          <w:lang w:eastAsia="zh-CN"/>
        </w:rPr>
        <w:t>九、验收</w:t>
      </w:r>
    </w:p>
    <w:p w14:paraId="4FC7B0BF">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（一）货物到达甲方指定地点后，甲方根据合同要求，进行外观验收，确认产地、规格、型号和数量。甲乙双方需在约定的时间和地点共同开箱检验。</w:t>
      </w:r>
    </w:p>
    <w:p w14:paraId="5AA1DFF7">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（二）货物安装、调试并正常运行后，由乙方进行自检，合格后能够正常使用时书面通知甲方。</w:t>
      </w:r>
    </w:p>
    <w:p w14:paraId="487038C7">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（三）甲方确认接收乙方的自检内容后，进行验收，验收合格后，由乙方对甲方操作人员进行培训，完成培训后，甲方填写</w:t>
      </w:r>
      <w:r>
        <w:rPr>
          <w:rFonts w:hint="eastAsia" w:ascii="宋体" w:hAnsi="宋体" w:eastAsia="宋体" w:cs="宋体"/>
          <w:bCs/>
          <w:sz w:val="21"/>
          <w:szCs w:val="21"/>
          <w:lang w:eastAsia="zh-CN"/>
        </w:rPr>
        <w:t>验收单</w:t>
      </w:r>
      <w:r>
        <w:rPr>
          <w:rFonts w:hint="eastAsia" w:ascii="宋体" w:hAnsi="宋体" w:eastAsia="宋体" w:cs="宋体"/>
          <w:sz w:val="21"/>
          <w:szCs w:val="21"/>
          <w:lang w:eastAsia="zh-CN"/>
        </w:rPr>
        <w:t>作为对货物的最终认可。</w:t>
      </w:r>
    </w:p>
    <w:p w14:paraId="70B64D15">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（四）乙方向甲方提交货物实施过程中的所有资料，以便甲方日后管理和维护。</w:t>
      </w:r>
    </w:p>
    <w:p w14:paraId="703A9BBA">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bCs/>
          <w:sz w:val="21"/>
          <w:szCs w:val="21"/>
          <w:lang w:eastAsia="zh-CN"/>
        </w:rPr>
        <w:t>（五）</w:t>
      </w:r>
      <w:r>
        <w:rPr>
          <w:rFonts w:hint="eastAsia" w:ascii="宋体" w:hAnsi="宋体" w:eastAsia="宋体" w:cs="宋体"/>
          <w:sz w:val="21"/>
          <w:szCs w:val="21"/>
          <w:lang w:eastAsia="zh-CN"/>
        </w:rPr>
        <w:t>验收依据：</w:t>
      </w:r>
    </w:p>
    <w:p w14:paraId="428A9E47">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1、本合同及合同附件。</w:t>
      </w:r>
    </w:p>
    <w:p w14:paraId="7A10B7F4">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2、国家相应的标准、规范。</w:t>
      </w:r>
    </w:p>
    <w:p w14:paraId="15230BD8">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3、招标文件、投标文件、澄清表（函）。</w:t>
      </w:r>
    </w:p>
    <w:p w14:paraId="530B4266">
      <w:pPr>
        <w:tabs>
          <w:tab w:val="left" w:pos="480"/>
        </w:tabs>
        <w:spacing w:line="360" w:lineRule="auto"/>
        <w:rPr>
          <w:rFonts w:hint="eastAsia" w:ascii="宋体" w:hAnsi="宋体" w:eastAsia="宋体" w:cs="宋体"/>
          <w:b/>
          <w:sz w:val="21"/>
          <w:szCs w:val="21"/>
          <w:lang w:eastAsia="zh-CN"/>
        </w:rPr>
      </w:pPr>
      <w:r>
        <w:rPr>
          <w:rFonts w:hint="eastAsia" w:ascii="宋体" w:hAnsi="宋体" w:eastAsia="宋体" w:cs="宋体"/>
          <w:b/>
          <w:sz w:val="21"/>
          <w:szCs w:val="21"/>
          <w:lang w:eastAsia="zh-CN"/>
        </w:rPr>
        <w:t>十、违约责任</w:t>
      </w:r>
    </w:p>
    <w:p w14:paraId="13EE07FB">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（一）按《中华人民共和国政府采购法》、《中华人民共和国民法典》中的相关条款执行。</w:t>
      </w:r>
    </w:p>
    <w:p w14:paraId="3EF6294F">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54BC964D">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1、乙方赔偿甲方解除合同的全部损失（包括但不限于重新采购产生的费用、合同未履行导致设备不能按规划交付使用可能产生的租赁费用及其它由此造成的甲方对第三方的违约损失）；</w:t>
      </w:r>
    </w:p>
    <w:p w14:paraId="3D1790A4">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2、乙方支付甲方违约金，违约金计算方法：以合同总价为基数，支付甲方合同总价的30%为违约金。同时，对乙方的违约行为报监管机构进行相应的处罚。</w:t>
      </w:r>
    </w:p>
    <w:p w14:paraId="275714CC">
      <w:pPr>
        <w:tabs>
          <w:tab w:val="left" w:pos="480"/>
        </w:tabs>
        <w:spacing w:line="360" w:lineRule="auto"/>
        <w:rPr>
          <w:rFonts w:hint="eastAsia" w:ascii="宋体" w:hAnsi="宋体" w:eastAsia="宋体" w:cs="宋体"/>
          <w:b/>
          <w:sz w:val="21"/>
          <w:szCs w:val="21"/>
          <w:lang w:eastAsia="zh-CN"/>
        </w:rPr>
      </w:pPr>
      <w:r>
        <w:rPr>
          <w:rFonts w:hint="eastAsia" w:ascii="宋体" w:hAnsi="宋体" w:eastAsia="宋体" w:cs="宋体"/>
          <w:b/>
          <w:sz w:val="21"/>
          <w:szCs w:val="21"/>
          <w:lang w:eastAsia="zh-CN"/>
        </w:rPr>
        <w:t>十一、合同争议解决的方式</w:t>
      </w:r>
    </w:p>
    <w:p w14:paraId="53268E76">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本合同在履行过程中发生的争议，由甲、乙双方当事人协商解决，协商不成的依法向甲方所在地人民法院起诉。</w:t>
      </w:r>
    </w:p>
    <w:p w14:paraId="23065D70">
      <w:pPr>
        <w:tabs>
          <w:tab w:val="left" w:pos="480"/>
        </w:tabs>
        <w:spacing w:line="360" w:lineRule="auto"/>
        <w:rPr>
          <w:rFonts w:hint="eastAsia" w:ascii="宋体" w:hAnsi="宋体" w:eastAsia="宋体" w:cs="宋体"/>
          <w:b/>
          <w:sz w:val="21"/>
          <w:szCs w:val="21"/>
          <w:lang w:eastAsia="zh-CN"/>
        </w:rPr>
      </w:pPr>
      <w:r>
        <w:rPr>
          <w:rFonts w:hint="eastAsia" w:ascii="宋体" w:hAnsi="宋体" w:eastAsia="宋体" w:cs="宋体"/>
          <w:b/>
          <w:sz w:val="21"/>
          <w:szCs w:val="21"/>
          <w:lang w:eastAsia="zh-CN"/>
        </w:rPr>
        <w:t>十二、合同生效</w:t>
      </w:r>
    </w:p>
    <w:p w14:paraId="07050A37">
      <w:pPr>
        <w:tabs>
          <w:tab w:val="left" w:pos="480"/>
        </w:tabs>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本合同一式</w:t>
      </w:r>
      <w:r>
        <w:rPr>
          <w:rFonts w:hint="eastAsia" w:ascii="宋体" w:hAnsi="宋体" w:eastAsia="宋体" w:cs="宋体"/>
          <w:sz w:val="21"/>
          <w:szCs w:val="21"/>
          <w:u w:val="single"/>
          <w:lang w:eastAsia="zh-CN"/>
        </w:rPr>
        <w:t xml:space="preserve">    </w:t>
      </w:r>
      <w:r>
        <w:rPr>
          <w:rFonts w:hint="eastAsia" w:ascii="宋体" w:hAnsi="宋体" w:eastAsia="宋体" w:cs="宋体"/>
          <w:sz w:val="21"/>
          <w:szCs w:val="21"/>
          <w:lang w:eastAsia="zh-CN"/>
        </w:rPr>
        <w:t>份，甲方</w:t>
      </w:r>
      <w:r>
        <w:rPr>
          <w:rFonts w:hint="eastAsia" w:ascii="宋体" w:hAnsi="宋体" w:eastAsia="宋体" w:cs="宋体"/>
          <w:sz w:val="21"/>
          <w:szCs w:val="21"/>
          <w:u w:val="single"/>
          <w:lang w:eastAsia="zh-CN"/>
        </w:rPr>
        <w:t xml:space="preserve">   </w:t>
      </w:r>
      <w:r>
        <w:rPr>
          <w:rFonts w:hint="eastAsia" w:ascii="宋体" w:hAnsi="宋体" w:eastAsia="宋体" w:cs="宋体"/>
          <w:sz w:val="21"/>
          <w:szCs w:val="21"/>
          <w:lang w:eastAsia="zh-CN"/>
        </w:rPr>
        <w:t>份，乙方</w:t>
      </w:r>
      <w:r>
        <w:rPr>
          <w:rFonts w:hint="eastAsia" w:ascii="宋体" w:hAnsi="宋体" w:eastAsia="宋体" w:cs="宋体"/>
          <w:sz w:val="21"/>
          <w:szCs w:val="21"/>
          <w:u w:val="single"/>
          <w:lang w:eastAsia="zh-CN"/>
        </w:rPr>
        <w:t xml:space="preserve">    </w:t>
      </w:r>
      <w:r>
        <w:rPr>
          <w:rFonts w:hint="eastAsia" w:ascii="宋体" w:hAnsi="宋体" w:eastAsia="宋体" w:cs="宋体"/>
          <w:sz w:val="21"/>
          <w:szCs w:val="21"/>
          <w:lang w:eastAsia="zh-CN"/>
        </w:rPr>
        <w:t>份，本合同经甲方、乙方双方签字盖章后生效，质保期结束后，自动终止（但合同的服务承诺除外）。</w:t>
      </w:r>
    </w:p>
    <w:p w14:paraId="18BC6151">
      <w:pPr>
        <w:tabs>
          <w:tab w:val="left" w:pos="480"/>
        </w:tabs>
        <w:spacing w:line="360" w:lineRule="auto"/>
        <w:rPr>
          <w:rFonts w:hint="eastAsia" w:ascii="宋体" w:hAnsi="宋体" w:eastAsia="宋体" w:cs="宋体"/>
          <w:b/>
          <w:sz w:val="21"/>
          <w:szCs w:val="21"/>
          <w:lang w:eastAsia="zh-CN"/>
        </w:rPr>
      </w:pPr>
      <w:r>
        <w:rPr>
          <w:rFonts w:hint="eastAsia" w:ascii="宋体" w:hAnsi="宋体" w:eastAsia="宋体" w:cs="宋体"/>
          <w:b/>
          <w:sz w:val="21"/>
          <w:szCs w:val="21"/>
          <w:lang w:eastAsia="zh-CN"/>
        </w:rPr>
        <w:t>十三、其他事项</w:t>
      </w:r>
    </w:p>
    <w:p w14:paraId="2DD31C4F">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（一）</w:t>
      </w:r>
      <w:r>
        <w:rPr>
          <w:rFonts w:hint="eastAsia" w:ascii="宋体" w:hAnsi="宋体" w:eastAsia="宋体" w:cs="宋体"/>
          <w:sz w:val="21"/>
          <w:szCs w:val="21"/>
          <w:lang w:val="en-US" w:eastAsia="zh-CN"/>
        </w:rPr>
        <w:t>财政主管部门</w:t>
      </w:r>
      <w:r>
        <w:rPr>
          <w:rFonts w:hint="eastAsia" w:ascii="宋体" w:hAnsi="宋体" w:eastAsia="宋体" w:cs="宋体"/>
          <w:sz w:val="21"/>
          <w:szCs w:val="21"/>
          <w:lang w:eastAsia="zh-CN"/>
        </w:rPr>
        <w:t>在合同的履行期间以及履行期后，可以随时检查项目的执行情况，对采购内容、标准进行调查核实，并对发现的问题进行处理。</w:t>
      </w:r>
    </w:p>
    <w:p w14:paraId="1F4A6772">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（二）招标文件、投标文件、澄清表（函）、中标通知书、合同附件均成为合同不可分割的部分。</w:t>
      </w:r>
    </w:p>
    <w:p w14:paraId="2D6ED355">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（三）合同未尽事宜，由甲、乙双方协商后，签订补充协议，与原合同具有同等法律效力。</w:t>
      </w:r>
    </w:p>
    <w:p w14:paraId="1DCF62BA">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（四）合同一经签订，不得擅自变更、中止或终止合同。对确需变更、调整或中止、终止合同的，有法律规定的按照法律规定，除合同约定外，由甲乙双方再行协商，协商一致前，原合同或条款继续履行。</w:t>
      </w:r>
    </w:p>
    <w:p w14:paraId="1A9F0DAC">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（五）本合同按照中华人民共和国的现行法律进行解释。</w:t>
      </w:r>
    </w:p>
    <w:p w14:paraId="752FE1E3">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（六）本合同附件作为本合同的组成部分，与本合同具有同等法律效力。</w:t>
      </w:r>
    </w:p>
    <w:p w14:paraId="10B59234">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（以下无正文）</w:t>
      </w:r>
    </w:p>
    <w:p w14:paraId="435BD951">
      <w:pPr>
        <w:tabs>
          <w:tab w:val="left" w:pos="480"/>
        </w:tabs>
        <w:spacing w:line="360" w:lineRule="auto"/>
        <w:rPr>
          <w:rFonts w:hint="eastAsia" w:ascii="宋体" w:hAnsi="宋体" w:eastAsia="宋体" w:cs="宋体"/>
          <w:sz w:val="21"/>
          <w:szCs w:val="21"/>
          <w:lang w:eastAsia="zh-CN"/>
        </w:rPr>
      </w:pPr>
    </w:p>
    <w:p w14:paraId="06A91730">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甲  方（盖章）                          乙  方（盖章）</w:t>
      </w:r>
    </w:p>
    <w:p w14:paraId="4D5CB39E">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单位名称：</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 xml:space="preserve">              单位名称:xxxx</w:t>
      </w:r>
    </w:p>
    <w:p w14:paraId="36C2A1CE">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地  址：                                地  址：xxxx</w:t>
      </w:r>
    </w:p>
    <w:p w14:paraId="6AB32DBB">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法定代表人：（签字或盖章）              法定代表人：（签字或盖章） </w:t>
      </w:r>
    </w:p>
    <w:p w14:paraId="0FD6A11B">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代理人：（签字或盖章）                  代理人：（签字或盖章）</w:t>
      </w:r>
    </w:p>
    <w:p w14:paraId="19CCA0C7">
      <w:pPr>
        <w:tabs>
          <w:tab w:val="left" w:pos="480"/>
        </w:tabs>
        <w:spacing w:line="360" w:lineRule="auto"/>
        <w:ind w:firstLine="2940" w:firstLineChars="1400"/>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            开户银行:xxxx</w:t>
      </w:r>
    </w:p>
    <w:p w14:paraId="0D60201B">
      <w:pPr>
        <w:tabs>
          <w:tab w:val="left" w:pos="480"/>
        </w:tabs>
        <w:spacing w:line="360" w:lineRule="auto"/>
        <w:ind w:firstLine="4200" w:firstLineChars="2000"/>
        <w:rPr>
          <w:rFonts w:hint="eastAsia" w:ascii="宋体" w:hAnsi="宋体" w:eastAsia="宋体" w:cs="宋体"/>
          <w:sz w:val="21"/>
          <w:szCs w:val="21"/>
          <w:lang w:eastAsia="zh-CN"/>
        </w:rPr>
      </w:pPr>
      <w:r>
        <w:rPr>
          <w:rFonts w:hint="eastAsia" w:ascii="宋体" w:hAnsi="宋体" w:eastAsia="宋体" w:cs="宋体"/>
          <w:sz w:val="21"/>
          <w:szCs w:val="21"/>
          <w:lang w:eastAsia="zh-CN"/>
        </w:rPr>
        <w:t>帐    号：xxxx</w:t>
      </w:r>
    </w:p>
    <w:p w14:paraId="3E5F4437">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签订日期：202</w:t>
      </w:r>
      <w:r>
        <w:rPr>
          <w:rFonts w:hint="eastAsia" w:cs="宋体"/>
          <w:sz w:val="21"/>
          <w:szCs w:val="21"/>
          <w:lang w:val="en-US" w:eastAsia="zh-CN"/>
        </w:rPr>
        <w:t>5</w:t>
      </w:r>
      <w:r>
        <w:rPr>
          <w:rFonts w:hint="eastAsia" w:ascii="宋体" w:hAnsi="宋体" w:eastAsia="宋体" w:cs="宋体"/>
          <w:sz w:val="21"/>
          <w:szCs w:val="21"/>
          <w:lang w:eastAsia="zh-CN"/>
        </w:rPr>
        <w:t>年  月  日                签订日期：202</w:t>
      </w:r>
      <w:r>
        <w:rPr>
          <w:rFonts w:hint="eastAsia" w:cs="宋体"/>
          <w:sz w:val="21"/>
          <w:szCs w:val="21"/>
          <w:lang w:val="en-US" w:eastAsia="zh-CN"/>
        </w:rPr>
        <w:t>5</w:t>
      </w:r>
      <w:r>
        <w:rPr>
          <w:rFonts w:hint="eastAsia" w:ascii="宋体" w:hAnsi="宋体" w:eastAsia="宋体" w:cs="宋体"/>
          <w:sz w:val="21"/>
          <w:szCs w:val="21"/>
          <w:lang w:eastAsia="zh-CN"/>
        </w:rPr>
        <w:t>年  月  日</w:t>
      </w:r>
    </w:p>
    <w:p w14:paraId="59CBC9B1">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附件一：配置清单</w:t>
      </w:r>
    </w:p>
    <w:p w14:paraId="211CA470">
      <w:pPr>
        <w:tabs>
          <w:tab w:val="left" w:pos="480"/>
        </w:tabs>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附件二：设备参数</w:t>
      </w:r>
    </w:p>
    <w:p w14:paraId="03E89E96">
      <w:pPr>
        <w:pStyle w:val="2"/>
      </w:pPr>
    </w:p>
    <w:sectPr>
      <w:headerReference r:id="rId3" w:type="default"/>
      <w:footerReference r:id="rId4" w:type="default"/>
      <w:pgSz w:w="11909" w:h="16841"/>
      <w:pgMar w:top="1417" w:right="1417" w:bottom="1417" w:left="1417" w:header="850" w:footer="10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F7F03F5-011E-4DF3-9C19-4F2E3CB89DBC}"/>
  </w:font>
  <w:font w:name="黑体">
    <w:panose1 w:val="02010609060101010101"/>
    <w:charset w:val="86"/>
    <w:family w:val="auto"/>
    <w:pitch w:val="default"/>
    <w:sig w:usb0="800002BF" w:usb1="38CF7CFA" w:usb2="00000016" w:usb3="00000000" w:csb0="00040001" w:csb1="00000000"/>
    <w:embedRegular r:id="rId2" w:fontKey="{2B51940B-268A-4CEB-8553-0EFF35012B1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176F0">
    <w:pPr>
      <w:spacing w:line="14" w:lineRule="auto"/>
      <w:rPr>
        <w:rFonts w:ascii="Arial"/>
        <w:sz w:val="2"/>
      </w:rPr>
    </w:pPr>
    <w:r>
      <w:rPr>
        <w:sz w:val="2"/>
      </w:rPr>
      <w:pict>
        <v:shape id="文本框 7" o:spid="_x0000_s4097" o:spt="202" type="#_x0000_t202" style="position:absolute;left:0pt;margin-left:206.6pt;margin-top:-13.75pt;height:144pt;width:144pt;mso-position-horizontal-relative:margin;mso-wrap-style:none;z-index:251659264;mso-width-relative:page;mso-height-relative:page;" filled="f" stroked="f" coordsize="21600,21600" o:gfxdata="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MZmIR/YAAAACwEAAA8AAAAAAAAAAQAgAAAAIgAAAGRycy9kb3ducmV2Lnht&#10;bFBLAQIUABQAAAAIAIdO4kD1i4dkMgIAAGEEAAAOAAAAAAAAAAEAIAAAACcBAABkcnMvZTJvRG9j&#10;LnhtbFBLBQYAAAAABgAGAFkBAADLBQAAAAA=&#10;">
          <v:path/>
          <v:fill on="f" focussize="0,0"/>
          <v:stroke on="f" weight="0.5pt"/>
          <v:imagedata o:title=""/>
          <o:lock v:ext="edit" aspectratio="f"/>
          <v:textbox inset="0mm,0mm,0mm,0mm" style="mso-fit-shape-to-text:t;">
            <w:txbxContent>
              <w:p w14:paraId="142533AB">
                <w:pPr>
                  <w:pStyle w:val="8"/>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10F29">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I2ODM0OTc1MGVjZTdkOTg4ZTY5ZTg3YzFjOGQ2YWIifQ=="/>
  </w:docVars>
  <w:rsids>
    <w:rsidRoot w:val="29BB6BC2"/>
    <w:rsid w:val="00032C77"/>
    <w:rsid w:val="0005444A"/>
    <w:rsid w:val="00055484"/>
    <w:rsid w:val="00196F8D"/>
    <w:rsid w:val="002134F5"/>
    <w:rsid w:val="002A2C9E"/>
    <w:rsid w:val="00301B8C"/>
    <w:rsid w:val="00333158"/>
    <w:rsid w:val="00366B06"/>
    <w:rsid w:val="005C205E"/>
    <w:rsid w:val="00680F55"/>
    <w:rsid w:val="006B2966"/>
    <w:rsid w:val="006E04B8"/>
    <w:rsid w:val="007377F8"/>
    <w:rsid w:val="008B1E38"/>
    <w:rsid w:val="009015B2"/>
    <w:rsid w:val="00AD6F4F"/>
    <w:rsid w:val="00B35765"/>
    <w:rsid w:val="00C65FC8"/>
    <w:rsid w:val="00CC3A78"/>
    <w:rsid w:val="00CF6641"/>
    <w:rsid w:val="00EF3803"/>
    <w:rsid w:val="00F47186"/>
    <w:rsid w:val="00FA5ACA"/>
    <w:rsid w:val="00FC1B97"/>
    <w:rsid w:val="02680F16"/>
    <w:rsid w:val="028750FB"/>
    <w:rsid w:val="04835C47"/>
    <w:rsid w:val="071938B9"/>
    <w:rsid w:val="0CF24C32"/>
    <w:rsid w:val="0EBB3568"/>
    <w:rsid w:val="0EC60B07"/>
    <w:rsid w:val="10332904"/>
    <w:rsid w:val="10CF4970"/>
    <w:rsid w:val="10F63A27"/>
    <w:rsid w:val="15ED32D1"/>
    <w:rsid w:val="172B4FA4"/>
    <w:rsid w:val="192A37C4"/>
    <w:rsid w:val="198577DD"/>
    <w:rsid w:val="19966094"/>
    <w:rsid w:val="1CA80820"/>
    <w:rsid w:val="1D6E70FD"/>
    <w:rsid w:val="21665943"/>
    <w:rsid w:val="244871F4"/>
    <w:rsid w:val="25295AB7"/>
    <w:rsid w:val="274E2D73"/>
    <w:rsid w:val="27EF733B"/>
    <w:rsid w:val="292902AA"/>
    <w:rsid w:val="29BB6BC2"/>
    <w:rsid w:val="2CF77560"/>
    <w:rsid w:val="2F1025C8"/>
    <w:rsid w:val="30104537"/>
    <w:rsid w:val="313868D1"/>
    <w:rsid w:val="325B49C3"/>
    <w:rsid w:val="326A7D77"/>
    <w:rsid w:val="33EF3E56"/>
    <w:rsid w:val="386F4B07"/>
    <w:rsid w:val="39094D4C"/>
    <w:rsid w:val="3CCE5611"/>
    <w:rsid w:val="3CE71A85"/>
    <w:rsid w:val="412A6A1E"/>
    <w:rsid w:val="414032D5"/>
    <w:rsid w:val="4EC118A7"/>
    <w:rsid w:val="4FDA2485"/>
    <w:rsid w:val="54F63A8A"/>
    <w:rsid w:val="5C7E1FD1"/>
    <w:rsid w:val="5D3B49BA"/>
    <w:rsid w:val="5F6C4AE8"/>
    <w:rsid w:val="60E414E6"/>
    <w:rsid w:val="60F8708E"/>
    <w:rsid w:val="61DE6FB3"/>
    <w:rsid w:val="61E5759F"/>
    <w:rsid w:val="678A01A0"/>
    <w:rsid w:val="696F3399"/>
    <w:rsid w:val="734E36BE"/>
    <w:rsid w:val="741C09D0"/>
    <w:rsid w:val="74343D24"/>
    <w:rsid w:val="764F97C9"/>
    <w:rsid w:val="780E58FD"/>
    <w:rsid w:val="78C53AE4"/>
    <w:rsid w:val="7EB216B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qFormat/>
    <w:uiPriority w:val="9"/>
    <w:pPr>
      <w:keepNext/>
      <w:keepLines/>
      <w:spacing w:before="280" w:after="290" w:line="372" w:lineRule="auto"/>
      <w:outlineLvl w:val="3"/>
    </w:pPr>
    <w:rPr>
      <w:rFonts w:ascii="Arial" w:hAnsi="Arial" w:cs="Times New Roman"/>
      <w:b/>
      <w:sz w:val="28"/>
    </w:rPr>
  </w:style>
  <w:style w:type="character" w:default="1" w:styleId="15">
    <w:name w:val="Default Paragraph Font"/>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99"/>
    <w:pPr>
      <w:jc w:val="left"/>
    </w:pPr>
    <w:rPr>
      <w:kern w:val="0"/>
    </w:rPr>
  </w:style>
  <w:style w:type="paragraph" w:styleId="4">
    <w:name w:val="Normal Indent"/>
    <w:basedOn w:val="1"/>
    <w:autoRedefine/>
    <w:qFormat/>
    <w:uiPriority w:val="0"/>
    <w:pPr>
      <w:ind w:firstLine="420"/>
    </w:pPr>
    <w:rPr>
      <w:szCs w:val="21"/>
    </w:rPr>
  </w:style>
  <w:style w:type="paragraph" w:styleId="5">
    <w:name w:val="annotation text"/>
    <w:basedOn w:val="1"/>
    <w:autoRedefine/>
    <w:qFormat/>
    <w:uiPriority w:val="0"/>
    <w:pPr>
      <w:jc w:val="left"/>
    </w:pPr>
  </w:style>
  <w:style w:type="paragraph" w:styleId="6">
    <w:name w:val="Plain Text"/>
    <w:basedOn w:val="1"/>
    <w:autoRedefine/>
    <w:qFormat/>
    <w:uiPriority w:val="0"/>
    <w:rPr>
      <w:rFonts w:ascii="宋体" w:hAnsi="Courier New"/>
      <w:kern w:val="0"/>
      <w:sz w:val="20"/>
    </w:rPr>
  </w:style>
  <w:style w:type="paragraph" w:styleId="7">
    <w:name w:val="Balloon Text"/>
    <w:basedOn w:val="1"/>
    <w:link w:val="18"/>
    <w:autoRedefine/>
    <w:qFormat/>
    <w:uiPriority w:val="0"/>
    <w:rPr>
      <w:sz w:val="18"/>
      <w:szCs w:val="18"/>
    </w:rPr>
  </w:style>
  <w:style w:type="paragraph" w:styleId="8">
    <w:name w:val="footer"/>
    <w:basedOn w:val="1"/>
    <w:next w:val="2"/>
    <w:autoRedefine/>
    <w:qFormat/>
    <w:uiPriority w:val="0"/>
    <w:pPr>
      <w:tabs>
        <w:tab w:val="center" w:pos="4140"/>
        <w:tab w:val="right" w:pos="8300"/>
      </w:tabs>
      <w:snapToGrid w:val="0"/>
      <w:jc w:val="left"/>
    </w:pPr>
    <w:rPr>
      <w:sz w:val="18"/>
      <w:szCs w:val="18"/>
    </w:rPr>
  </w:style>
  <w:style w:type="paragraph" w:styleId="9">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1">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2">
    <w:name w:val="Body Text First Indent"/>
    <w:basedOn w:val="2"/>
    <w:autoRedefine/>
    <w:qFormat/>
    <w:uiPriority w:val="0"/>
    <w:pPr>
      <w:spacing w:line="360" w:lineRule="auto"/>
      <w:ind w:firstLine="420"/>
    </w:pPr>
    <w:rPr>
      <w:rFonts w:ascii="宋体" w:hAnsi="宋体"/>
      <w:sz w:val="24"/>
    </w:rPr>
  </w:style>
  <w:style w:type="table" w:styleId="14">
    <w:name w:val="Table Grid"/>
    <w:basedOn w:val="13"/>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annotation reference"/>
    <w:basedOn w:val="15"/>
    <w:autoRedefine/>
    <w:qFormat/>
    <w:uiPriority w:val="0"/>
    <w:rPr>
      <w:sz w:val="21"/>
      <w:szCs w:val="21"/>
    </w:rPr>
  </w:style>
  <w:style w:type="character" w:customStyle="1" w:styleId="17">
    <w:name w:val="页眉 Char"/>
    <w:basedOn w:val="15"/>
    <w:link w:val="9"/>
    <w:autoRedefine/>
    <w:qFormat/>
    <w:uiPriority w:val="0"/>
    <w:rPr>
      <w:kern w:val="2"/>
      <w:sz w:val="18"/>
      <w:szCs w:val="18"/>
    </w:rPr>
  </w:style>
  <w:style w:type="character" w:customStyle="1" w:styleId="18">
    <w:name w:val="批注框文本 Char"/>
    <w:basedOn w:val="15"/>
    <w:link w:val="7"/>
    <w:autoRedefine/>
    <w:qFormat/>
    <w:uiPriority w:val="0"/>
    <w:rPr>
      <w:kern w:val="2"/>
      <w:sz w:val="18"/>
      <w:szCs w:val="18"/>
    </w:rPr>
  </w:style>
  <w:style w:type="paragraph" w:customStyle="1" w:styleId="19">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1">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2001</Words>
  <Characters>2014</Characters>
  <Lines>23</Lines>
  <Paragraphs>6</Paragraphs>
  <TotalTime>0</TotalTime>
  <ScaleCrop>false</ScaleCrop>
  <LinksUpToDate>false</LinksUpToDate>
  <CharactersWithSpaces>2165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2022-09-28T14:56:00Z</dcterms:created>
  <dc:creator>独舞的蒲公英</dc:creator>
  <cp:lastModifiedBy>姚杰远</cp:lastModifiedBy>
  <cp:lastPrinted>2022-09-28T14:56:00Z</cp:lastPrinted>
  <dcterms:modified xsi:type="dcterms:W3CDTF">2025-07-11T09:24:51Z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E79E879024B94D3FB100E7468F0D228F</vt:lpwstr>
  </property>
  <property fmtid="{D5CDD505-2E9C-101B-9397-08002B2CF9AE}" pid="4" name="KSOTemplateDocerSaveRecord">
    <vt:lpwstr>eyJoZGlkIjoiZjVlMmZlNzc2NmM0MWYzMjA1ZDFiODVjNjA3OTJjNTkiLCJ1c2VySWQiOiIxNDYyMTI5MzQxIn0=</vt:lpwstr>
  </property>
</Properties>
</file>