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ED537">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西安工业大学XX校区</w:t>
      </w:r>
    </w:p>
    <w:p w14:paraId="28EB0A8E">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XXXXXX工程协议书</w:t>
      </w:r>
    </w:p>
    <w:p w14:paraId="503C8183">
      <w:pPr>
        <w:spacing w:line="560" w:lineRule="exact"/>
        <w:rPr>
          <w:rFonts w:ascii="仿宋_GB2312" w:eastAsia="仿宋_GB2312"/>
          <w:sz w:val="28"/>
          <w:szCs w:val="28"/>
        </w:rPr>
      </w:pPr>
    </w:p>
    <w:p w14:paraId="344B3931">
      <w:pPr>
        <w:spacing w:line="560" w:lineRule="exact"/>
        <w:ind w:firstLine="560" w:firstLineChars="200"/>
        <w:rPr>
          <w:rFonts w:ascii="仿宋_GB2312" w:eastAsia="仿宋_GB2312"/>
          <w:sz w:val="28"/>
          <w:szCs w:val="28"/>
        </w:rPr>
      </w:pPr>
      <w:r>
        <w:rPr>
          <w:rFonts w:hint="eastAsia" w:ascii="仿宋_GB2312" w:eastAsia="仿宋_GB2312"/>
          <w:sz w:val="28"/>
          <w:szCs w:val="28"/>
        </w:rPr>
        <w:t>甲方（发包人）：</w:t>
      </w:r>
    </w:p>
    <w:p w14:paraId="0612CB30">
      <w:pPr>
        <w:spacing w:line="560" w:lineRule="exact"/>
        <w:ind w:firstLine="560" w:firstLineChars="200"/>
        <w:rPr>
          <w:rFonts w:ascii="仿宋_GB2312" w:eastAsia="仿宋_GB2312"/>
          <w:sz w:val="28"/>
          <w:szCs w:val="28"/>
        </w:rPr>
      </w:pPr>
      <w:r>
        <w:rPr>
          <w:rFonts w:hint="eastAsia" w:ascii="仿宋_GB2312" w:eastAsia="仿宋_GB2312"/>
          <w:sz w:val="28"/>
          <w:szCs w:val="28"/>
        </w:rPr>
        <w:t>乙方（承包人）：</w:t>
      </w:r>
    </w:p>
    <w:p w14:paraId="32AE8580">
      <w:pPr>
        <w:spacing w:line="560" w:lineRule="exact"/>
        <w:ind w:firstLine="560" w:firstLineChars="200"/>
        <w:rPr>
          <w:rFonts w:ascii="仿宋_GB2312" w:eastAsia="仿宋_GB2312"/>
          <w:sz w:val="28"/>
          <w:szCs w:val="28"/>
        </w:rPr>
      </w:pPr>
      <w:r>
        <w:rPr>
          <w:rFonts w:hint="eastAsia" w:ascii="仿宋_GB2312" w:eastAsia="仿宋_GB2312"/>
          <w:sz w:val="28"/>
          <w:szCs w:val="28"/>
        </w:rPr>
        <w:t>依照《中华人民共和国民法典》《中华人民共和国建筑法》及其他有关法律、行政法规，遵循平等、自愿、公平和诚实信用的原则，双方就XXXXXXXXXXXXXXXXXXXXX建设工程施工协商一致，订立本协议。</w:t>
      </w:r>
    </w:p>
    <w:p w14:paraId="198C519A">
      <w:pPr>
        <w:spacing w:line="560" w:lineRule="exact"/>
        <w:ind w:firstLine="560" w:firstLineChars="200"/>
        <w:rPr>
          <w:rFonts w:ascii="黑体" w:hAnsi="黑体" w:eastAsia="黑体"/>
          <w:sz w:val="28"/>
          <w:szCs w:val="28"/>
        </w:rPr>
      </w:pPr>
      <w:r>
        <w:rPr>
          <w:rFonts w:hint="eastAsia" w:ascii="黑体" w:hAnsi="黑体" w:eastAsia="黑体"/>
          <w:sz w:val="28"/>
          <w:szCs w:val="28"/>
        </w:rPr>
        <w:t>一、工程概况</w:t>
      </w:r>
    </w:p>
    <w:p w14:paraId="74430E5B">
      <w:pPr>
        <w:spacing w:line="560" w:lineRule="exact"/>
        <w:ind w:firstLine="560" w:firstLineChars="200"/>
        <w:rPr>
          <w:rFonts w:ascii="仿宋_GB2312" w:eastAsia="仿宋_GB2312"/>
          <w:sz w:val="28"/>
          <w:szCs w:val="28"/>
        </w:rPr>
      </w:pPr>
      <w:r>
        <w:rPr>
          <w:rFonts w:hint="eastAsia" w:ascii="仿宋_GB2312" w:eastAsia="仿宋_GB2312"/>
          <w:sz w:val="28"/>
          <w:szCs w:val="28"/>
        </w:rPr>
        <w:t>1-1工程名称：</w:t>
      </w:r>
    </w:p>
    <w:p w14:paraId="16BD8CBE">
      <w:pPr>
        <w:spacing w:line="560" w:lineRule="exact"/>
        <w:ind w:firstLine="560" w:firstLineChars="200"/>
        <w:rPr>
          <w:rFonts w:ascii="仿宋_GB2312" w:eastAsia="仿宋_GB2312"/>
          <w:sz w:val="28"/>
          <w:szCs w:val="28"/>
        </w:rPr>
      </w:pPr>
      <w:r>
        <w:rPr>
          <w:rFonts w:hint="eastAsia" w:ascii="仿宋_GB2312" w:eastAsia="仿宋_GB2312"/>
          <w:sz w:val="28"/>
          <w:szCs w:val="28"/>
        </w:rPr>
        <w:t>1-2工程地点：</w:t>
      </w:r>
    </w:p>
    <w:p w14:paraId="6ADCB284">
      <w:pPr>
        <w:spacing w:line="560" w:lineRule="exact"/>
        <w:ind w:firstLine="560" w:firstLineChars="200"/>
        <w:rPr>
          <w:rFonts w:ascii="仿宋_GB2312" w:eastAsia="仿宋_GB2312"/>
          <w:sz w:val="28"/>
          <w:szCs w:val="28"/>
        </w:rPr>
      </w:pPr>
      <w:r>
        <w:rPr>
          <w:rFonts w:hint="eastAsia" w:ascii="仿宋_GB2312" w:eastAsia="仿宋_GB2312"/>
          <w:sz w:val="28"/>
          <w:szCs w:val="28"/>
        </w:rPr>
        <w:t>1-3结构形式：　层数      　建筑面积：</w:t>
      </w:r>
    </w:p>
    <w:p w14:paraId="697F549D">
      <w:pPr>
        <w:spacing w:line="560" w:lineRule="exact"/>
        <w:ind w:firstLine="560" w:firstLineChars="200"/>
        <w:rPr>
          <w:rFonts w:ascii="仿宋_GB2312" w:eastAsia="仿宋_GB2312"/>
          <w:sz w:val="28"/>
          <w:szCs w:val="28"/>
        </w:rPr>
      </w:pPr>
      <w:r>
        <w:rPr>
          <w:rFonts w:hint="eastAsia" w:ascii="仿宋_GB2312" w:eastAsia="仿宋_GB2312"/>
          <w:sz w:val="28"/>
          <w:szCs w:val="28"/>
        </w:rPr>
        <w:t>1-4群体工程应附承包人承揽工程项目一览表</w:t>
      </w:r>
    </w:p>
    <w:p w14:paraId="368CB0AD">
      <w:pPr>
        <w:spacing w:line="560" w:lineRule="exact"/>
        <w:ind w:firstLine="560" w:firstLineChars="200"/>
        <w:rPr>
          <w:rFonts w:ascii="仿宋_GB2312" w:eastAsia="仿宋_GB2312"/>
          <w:sz w:val="28"/>
          <w:szCs w:val="28"/>
        </w:rPr>
      </w:pPr>
      <w:r>
        <w:rPr>
          <w:rFonts w:hint="eastAsia" w:ascii="仿宋_GB2312" w:eastAsia="仿宋_GB2312"/>
          <w:sz w:val="28"/>
          <w:szCs w:val="28"/>
        </w:rPr>
        <w:t>1-5工程立项文号：</w:t>
      </w:r>
    </w:p>
    <w:p w14:paraId="307AC8FD">
      <w:pPr>
        <w:spacing w:line="560" w:lineRule="exact"/>
        <w:ind w:firstLine="560" w:firstLineChars="200"/>
        <w:rPr>
          <w:rFonts w:ascii="仿宋_GB2312" w:eastAsia="仿宋_GB2312"/>
          <w:sz w:val="28"/>
          <w:szCs w:val="28"/>
        </w:rPr>
      </w:pPr>
      <w:r>
        <w:rPr>
          <w:rFonts w:hint="eastAsia" w:ascii="仿宋_GB2312" w:eastAsia="仿宋_GB2312"/>
          <w:sz w:val="28"/>
          <w:szCs w:val="28"/>
        </w:rPr>
        <w:t>1-6资金来源：</w:t>
      </w:r>
    </w:p>
    <w:p w14:paraId="6A95A8AE">
      <w:pPr>
        <w:spacing w:line="560" w:lineRule="exact"/>
        <w:ind w:firstLine="560" w:firstLineChars="200"/>
        <w:rPr>
          <w:rFonts w:ascii="黑体" w:hAnsi="黑体" w:eastAsia="黑体"/>
          <w:sz w:val="28"/>
          <w:szCs w:val="28"/>
        </w:rPr>
      </w:pPr>
      <w:r>
        <w:rPr>
          <w:rFonts w:hint="eastAsia" w:ascii="黑体" w:hAnsi="黑体" w:eastAsia="黑体"/>
          <w:sz w:val="28"/>
          <w:szCs w:val="28"/>
        </w:rPr>
        <w:t>二、工程承包范围</w:t>
      </w:r>
    </w:p>
    <w:p w14:paraId="392AAE77">
      <w:pPr>
        <w:spacing w:line="560" w:lineRule="exact"/>
        <w:ind w:firstLine="560" w:firstLineChars="200"/>
        <w:rPr>
          <w:rFonts w:ascii="仿宋_GB2312" w:eastAsia="仿宋_GB2312"/>
          <w:sz w:val="28"/>
          <w:szCs w:val="28"/>
        </w:rPr>
      </w:pPr>
      <w:r>
        <w:rPr>
          <w:rFonts w:hint="eastAsia" w:ascii="仿宋_GB2312" w:eastAsia="仿宋_GB2312"/>
          <w:sz w:val="28"/>
          <w:szCs w:val="28"/>
        </w:rPr>
        <w:t>2-1工程承包范围：</w:t>
      </w:r>
    </w:p>
    <w:p w14:paraId="69E7E46C">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（1）                         </w:t>
      </w:r>
    </w:p>
    <w:p w14:paraId="0FD09F75">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（2）                         </w:t>
      </w:r>
    </w:p>
    <w:p w14:paraId="4DE83C58">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（3）                         </w:t>
      </w:r>
    </w:p>
    <w:p w14:paraId="6BEEAE1A">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（4）                         </w:t>
      </w:r>
    </w:p>
    <w:p w14:paraId="62746FE3">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（5）                         </w:t>
      </w:r>
    </w:p>
    <w:p w14:paraId="524A6CC1">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（6）                         </w:t>
      </w:r>
    </w:p>
    <w:p w14:paraId="2EC83E83">
      <w:pPr>
        <w:spacing w:line="560" w:lineRule="exact"/>
        <w:ind w:firstLine="560" w:firstLineChars="200"/>
        <w:rPr>
          <w:rFonts w:ascii="仿宋_GB2312" w:eastAsia="仿宋_GB2312"/>
          <w:sz w:val="28"/>
          <w:szCs w:val="28"/>
        </w:rPr>
      </w:pPr>
      <w:r>
        <w:rPr>
          <w:rFonts w:hint="eastAsia" w:ascii="仿宋_GB2312" w:eastAsia="仿宋_GB2312"/>
          <w:sz w:val="28"/>
          <w:szCs w:val="28"/>
        </w:rPr>
        <w:t>2-2工程内容：施工图设计范围内和工程量清单内的全部内容。</w:t>
      </w:r>
    </w:p>
    <w:p w14:paraId="50893AA2">
      <w:pPr>
        <w:spacing w:line="560" w:lineRule="exact"/>
        <w:ind w:firstLine="560" w:firstLineChars="200"/>
        <w:rPr>
          <w:rFonts w:ascii="仿宋_GB2312" w:eastAsia="仿宋_GB2312"/>
          <w:sz w:val="28"/>
          <w:szCs w:val="28"/>
        </w:rPr>
      </w:pPr>
      <w:r>
        <w:rPr>
          <w:rFonts w:hint="eastAsia" w:ascii="仿宋_GB2312" w:eastAsia="仿宋_GB2312"/>
          <w:sz w:val="28"/>
          <w:szCs w:val="28"/>
        </w:rPr>
        <w:t>承包方式：包工包料包人工包运费包保险包验收包税金。乙方承诺已经按施工图和工程量清单作出全部预算，若属于图纸范围与工程量清单内的工程但因乙方原因未在预算中列出的，该部分费用包含在合同价款中，甲方不另行支付。</w:t>
      </w:r>
    </w:p>
    <w:p w14:paraId="55C06513">
      <w:pPr>
        <w:spacing w:line="560" w:lineRule="exact"/>
        <w:ind w:firstLine="560" w:firstLineChars="200"/>
        <w:rPr>
          <w:rFonts w:ascii="黑体" w:hAnsi="黑体" w:eastAsia="黑体"/>
          <w:sz w:val="28"/>
          <w:szCs w:val="28"/>
        </w:rPr>
      </w:pPr>
      <w:r>
        <w:rPr>
          <w:rFonts w:hint="eastAsia" w:ascii="黑体" w:hAnsi="黑体" w:eastAsia="黑体"/>
          <w:sz w:val="28"/>
          <w:szCs w:val="28"/>
        </w:rPr>
        <w:t>三、协议工期</w:t>
      </w:r>
    </w:p>
    <w:p w14:paraId="4BA92E2C">
      <w:pPr>
        <w:spacing w:line="560" w:lineRule="exact"/>
        <w:ind w:firstLine="560" w:firstLineChars="200"/>
        <w:rPr>
          <w:rFonts w:ascii="仿宋_GB2312" w:eastAsia="仿宋_GB2312"/>
          <w:sz w:val="28"/>
          <w:szCs w:val="28"/>
        </w:rPr>
      </w:pPr>
      <w:r>
        <w:rPr>
          <w:rFonts w:hint="eastAsia" w:ascii="仿宋_GB2312" w:eastAsia="仿宋_GB2312"/>
          <w:sz w:val="28"/>
          <w:szCs w:val="28"/>
        </w:rPr>
        <w:t>总日历天数：X天；</w:t>
      </w:r>
    </w:p>
    <w:p w14:paraId="424CDFA1">
      <w:pPr>
        <w:spacing w:line="560" w:lineRule="exact"/>
        <w:ind w:firstLine="560" w:firstLineChars="200"/>
        <w:rPr>
          <w:rFonts w:ascii="仿宋_GB2312" w:eastAsia="仿宋_GB2312"/>
          <w:sz w:val="28"/>
          <w:szCs w:val="28"/>
        </w:rPr>
      </w:pPr>
      <w:r>
        <w:rPr>
          <w:rFonts w:hint="eastAsia" w:ascii="仿宋_GB2312" w:eastAsia="仿宋_GB2312"/>
          <w:sz w:val="28"/>
          <w:szCs w:val="28"/>
        </w:rPr>
        <w:t>计划开工日期：20XX年X月X日；</w:t>
      </w:r>
    </w:p>
    <w:p w14:paraId="1E3C4311">
      <w:pPr>
        <w:spacing w:line="560" w:lineRule="exact"/>
        <w:ind w:firstLine="560" w:firstLineChars="200"/>
        <w:rPr>
          <w:rFonts w:ascii="仿宋_GB2312" w:eastAsia="仿宋_GB2312"/>
          <w:sz w:val="28"/>
          <w:szCs w:val="28"/>
        </w:rPr>
      </w:pPr>
      <w:r>
        <w:rPr>
          <w:rFonts w:hint="eastAsia" w:ascii="仿宋_GB2312" w:eastAsia="仿宋_GB2312"/>
          <w:sz w:val="28"/>
          <w:szCs w:val="28"/>
        </w:rPr>
        <w:t>计划竣工日期：20XX</w:t>
      </w:r>
      <w:bookmarkStart w:id="0" w:name="_GoBack"/>
      <w:bookmarkEnd w:id="0"/>
      <w:r>
        <w:rPr>
          <w:rFonts w:hint="eastAsia" w:ascii="仿宋_GB2312" w:eastAsia="仿宋_GB2312"/>
          <w:sz w:val="28"/>
          <w:szCs w:val="28"/>
        </w:rPr>
        <w:t>年X月X日。</w:t>
      </w:r>
    </w:p>
    <w:p w14:paraId="07E79E9D">
      <w:pPr>
        <w:spacing w:line="560" w:lineRule="exact"/>
        <w:ind w:firstLine="560" w:firstLineChars="200"/>
        <w:rPr>
          <w:rFonts w:ascii="仿宋_GB2312" w:eastAsia="仿宋_GB2312"/>
          <w:sz w:val="28"/>
          <w:szCs w:val="28"/>
        </w:rPr>
      </w:pPr>
      <w:r>
        <w:rPr>
          <w:rFonts w:hint="eastAsia" w:ascii="仿宋_GB2312" w:eastAsia="仿宋_GB2312"/>
          <w:sz w:val="28"/>
          <w:szCs w:val="28"/>
        </w:rPr>
        <w:t>实际开工日期以甲方通知的开工日期为准，甲方提前三日通知开工。如有特殊情况或现场不具备条件时，需甲方通知乙方，甲方视情况顺延工期，同时乙方不能因甲方及其他原因导致工期迟延而主张合同价款上涨、追究违约及损失赔偿责任；因乙方原因，不能按期开工或中途无故停工，影响项目进度，工期不予顺延。</w:t>
      </w:r>
    </w:p>
    <w:p w14:paraId="261B5F28">
      <w:pPr>
        <w:spacing w:line="560" w:lineRule="exact"/>
        <w:ind w:firstLine="560" w:firstLineChars="200"/>
        <w:rPr>
          <w:rFonts w:ascii="黑体" w:hAnsi="黑体" w:eastAsia="黑体"/>
          <w:sz w:val="28"/>
          <w:szCs w:val="28"/>
        </w:rPr>
      </w:pPr>
      <w:r>
        <w:rPr>
          <w:rFonts w:hint="eastAsia" w:ascii="黑体" w:hAnsi="黑体" w:eastAsia="黑体"/>
          <w:sz w:val="28"/>
          <w:szCs w:val="28"/>
        </w:rPr>
        <w:t>四、质量标准</w:t>
      </w:r>
    </w:p>
    <w:p w14:paraId="67FBF37C">
      <w:pPr>
        <w:spacing w:line="560" w:lineRule="exact"/>
        <w:ind w:firstLine="560" w:firstLineChars="200"/>
        <w:rPr>
          <w:rFonts w:ascii="仿宋_GB2312" w:eastAsia="仿宋_GB2312"/>
          <w:sz w:val="28"/>
          <w:szCs w:val="28"/>
        </w:rPr>
      </w:pPr>
      <w:r>
        <w:rPr>
          <w:rFonts w:hint="eastAsia" w:ascii="仿宋_GB2312" w:eastAsia="仿宋_GB2312"/>
          <w:sz w:val="28"/>
          <w:szCs w:val="28"/>
        </w:rPr>
        <w:t>工程质量符合国家现行施工验收规范和质量检验“合格”标准。乙方严格按照国家颁发的施工验收规范及工程设计图纸要求进行施工，工程质量应达到国家或专业质量检验评定标准的合格条件，同时符合本次招标及甲方的要求。</w:t>
      </w:r>
    </w:p>
    <w:p w14:paraId="58FC6DB2">
      <w:pPr>
        <w:spacing w:line="560" w:lineRule="exact"/>
        <w:ind w:firstLine="560" w:firstLineChars="200"/>
        <w:rPr>
          <w:rFonts w:ascii="黑体" w:hAnsi="黑体" w:eastAsia="黑体"/>
          <w:sz w:val="28"/>
          <w:szCs w:val="28"/>
        </w:rPr>
      </w:pPr>
      <w:r>
        <w:rPr>
          <w:rFonts w:hint="eastAsia" w:ascii="黑体" w:hAnsi="黑体" w:eastAsia="黑体"/>
          <w:sz w:val="28"/>
          <w:szCs w:val="28"/>
        </w:rPr>
        <w:t>五、合同价款</w:t>
      </w:r>
    </w:p>
    <w:p w14:paraId="5139508C">
      <w:pPr>
        <w:spacing w:line="560" w:lineRule="exact"/>
        <w:ind w:firstLine="560" w:firstLineChars="200"/>
        <w:rPr>
          <w:rFonts w:ascii="仿宋_GB2312" w:eastAsia="仿宋_GB2312"/>
          <w:sz w:val="28"/>
          <w:szCs w:val="28"/>
        </w:rPr>
      </w:pPr>
      <w:r>
        <w:rPr>
          <w:rFonts w:hint="eastAsia" w:ascii="仿宋_GB2312" w:eastAsia="仿宋_GB2312"/>
          <w:sz w:val="28"/>
          <w:szCs w:val="28"/>
        </w:rPr>
        <w:t>固定综合单价：详见乙方报价书（附件1）。</w:t>
      </w:r>
    </w:p>
    <w:p w14:paraId="5EE4793D">
      <w:pPr>
        <w:spacing w:line="560" w:lineRule="exact"/>
        <w:ind w:firstLine="560" w:firstLineChars="200"/>
        <w:rPr>
          <w:rFonts w:ascii="仿宋_GB2312" w:eastAsia="仿宋_GB2312"/>
          <w:sz w:val="28"/>
          <w:szCs w:val="28"/>
        </w:rPr>
      </w:pPr>
      <w:r>
        <w:rPr>
          <w:rFonts w:hint="eastAsia" w:ascii="仿宋_GB2312" w:eastAsia="仿宋_GB2312"/>
          <w:sz w:val="28"/>
          <w:szCs w:val="28"/>
        </w:rPr>
        <w:t>暂定合同总价为：大写：人民币XXX元整;</w:t>
      </w:r>
    </w:p>
    <w:p w14:paraId="23AEB93A">
      <w:pPr>
        <w:spacing w:line="560" w:lineRule="exact"/>
        <w:ind w:firstLine="560" w:firstLineChars="200"/>
        <w:rPr>
          <w:rFonts w:ascii="仿宋_GB2312" w:eastAsia="仿宋_GB2312"/>
          <w:sz w:val="28"/>
          <w:szCs w:val="28"/>
        </w:rPr>
      </w:pPr>
      <w:r>
        <w:rPr>
          <w:rFonts w:hint="eastAsia" w:ascii="仿宋_GB2312" w:eastAsia="仿宋_GB2312"/>
          <w:sz w:val="28"/>
          <w:szCs w:val="28"/>
        </w:rPr>
        <w:t>小写：¥XXX.00（最终以甲方的审计金额为准）</w:t>
      </w:r>
    </w:p>
    <w:p w14:paraId="507298A4">
      <w:pPr>
        <w:spacing w:line="560" w:lineRule="exact"/>
        <w:ind w:firstLine="560" w:firstLineChars="200"/>
        <w:rPr>
          <w:rFonts w:ascii="仿宋_GB2312" w:eastAsia="仿宋_GB2312"/>
          <w:sz w:val="28"/>
          <w:szCs w:val="28"/>
        </w:rPr>
      </w:pPr>
      <w:r>
        <w:rPr>
          <w:rFonts w:hint="eastAsia" w:ascii="仿宋_GB2312" w:eastAsia="仿宋_GB2312"/>
          <w:sz w:val="28"/>
          <w:szCs w:val="28"/>
        </w:rPr>
        <w:t>乙方应当保持单项价格的合理性，严禁出现不平衡报价的情况，项目采购结束后，甲方有权对各单项价格进行核查，对于严重超过市场价格的单价，将在正式合同中明确：对于认定为不平衡报价的单项，如果发生数量变动，将按照有利于甲方的单价进行认价。</w:t>
      </w:r>
    </w:p>
    <w:p w14:paraId="7BDF4ACE">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合同价款支付最终结算以甲方审计为准，审减率超过8%的，由乙方承担该工程全部审计费用；审减率低于8%（含）的，由甲方承担该工程全部审计费用。</w:t>
      </w:r>
    </w:p>
    <w:p w14:paraId="6169F663">
      <w:pPr>
        <w:spacing w:line="560" w:lineRule="exact"/>
        <w:rPr>
          <w:rFonts w:hint="eastAsia" w:ascii="仿宋_GB2312" w:eastAsia="仿宋_GB2312"/>
          <w:sz w:val="28"/>
          <w:szCs w:val="28"/>
          <w:highlight w:val="none"/>
        </w:rPr>
      </w:pPr>
      <w:r>
        <w:rPr>
          <w:rFonts w:hint="eastAsia" w:ascii="仿宋_GB2312" w:eastAsia="仿宋_GB2312"/>
          <w:sz w:val="28"/>
          <w:szCs w:val="28"/>
          <w:highlight w:val="none"/>
        </w:rPr>
        <w:t>水电费的收取结算按照学校规定执行。</w:t>
      </w:r>
    </w:p>
    <w:p w14:paraId="7981400B">
      <w:pPr>
        <w:spacing w:line="560" w:lineRule="exact"/>
        <w:ind w:firstLine="560" w:firstLineChars="200"/>
        <w:rPr>
          <w:rFonts w:ascii="黑体" w:hAnsi="黑体" w:eastAsia="黑体"/>
          <w:sz w:val="28"/>
          <w:szCs w:val="28"/>
        </w:rPr>
      </w:pPr>
      <w:r>
        <w:rPr>
          <w:rFonts w:hint="eastAsia" w:ascii="黑体" w:hAnsi="黑体" w:eastAsia="黑体"/>
          <w:sz w:val="28"/>
          <w:szCs w:val="28"/>
        </w:rPr>
        <w:t>六、双方项目代表</w:t>
      </w:r>
    </w:p>
    <w:p w14:paraId="54056256">
      <w:pPr>
        <w:spacing w:line="560" w:lineRule="exact"/>
        <w:ind w:firstLine="560" w:firstLineChars="200"/>
        <w:rPr>
          <w:rFonts w:ascii="仿宋_GB2312" w:eastAsia="仿宋_GB2312"/>
          <w:sz w:val="28"/>
          <w:szCs w:val="28"/>
        </w:rPr>
      </w:pPr>
      <w:r>
        <w:rPr>
          <w:rFonts w:hint="eastAsia" w:ascii="仿宋_GB2312" w:eastAsia="仿宋_GB2312"/>
          <w:sz w:val="28"/>
          <w:szCs w:val="28"/>
        </w:rPr>
        <w:t>甲方：</w:t>
      </w:r>
    </w:p>
    <w:p w14:paraId="7137C22C">
      <w:pPr>
        <w:spacing w:line="560" w:lineRule="exact"/>
        <w:ind w:firstLine="560" w:firstLineChars="200"/>
        <w:rPr>
          <w:rFonts w:ascii="仿宋_GB2312" w:eastAsia="仿宋_GB2312"/>
          <w:sz w:val="28"/>
          <w:szCs w:val="28"/>
        </w:rPr>
      </w:pPr>
      <w:r>
        <w:rPr>
          <w:rFonts w:hint="eastAsia" w:ascii="仿宋_GB2312" w:eastAsia="仿宋_GB2312"/>
          <w:sz w:val="28"/>
          <w:szCs w:val="28"/>
        </w:rPr>
        <w:t>代表姓名：     ；所属部门：    ；联系电话    ；</w:t>
      </w:r>
    </w:p>
    <w:p w14:paraId="170B9FA0">
      <w:pPr>
        <w:spacing w:line="560" w:lineRule="exact"/>
        <w:ind w:firstLine="560" w:firstLineChars="200"/>
        <w:rPr>
          <w:rFonts w:ascii="仿宋_GB2312" w:eastAsia="仿宋_GB2312"/>
          <w:sz w:val="28"/>
          <w:szCs w:val="28"/>
        </w:rPr>
      </w:pPr>
      <w:r>
        <w:rPr>
          <w:rFonts w:hint="eastAsia" w:ascii="仿宋_GB2312" w:eastAsia="仿宋_GB2312"/>
          <w:sz w:val="28"/>
          <w:szCs w:val="28"/>
        </w:rPr>
        <w:t>身份证号      。</w:t>
      </w:r>
    </w:p>
    <w:p w14:paraId="0EDB312A">
      <w:pPr>
        <w:spacing w:line="560" w:lineRule="exact"/>
        <w:ind w:firstLine="560" w:firstLineChars="200"/>
        <w:rPr>
          <w:rFonts w:ascii="仿宋_GB2312" w:eastAsia="仿宋_GB2312"/>
          <w:sz w:val="28"/>
          <w:szCs w:val="28"/>
        </w:rPr>
      </w:pPr>
      <w:r>
        <w:rPr>
          <w:rFonts w:hint="eastAsia" w:ascii="仿宋_GB2312" w:eastAsia="仿宋_GB2312"/>
          <w:sz w:val="28"/>
          <w:szCs w:val="28"/>
        </w:rPr>
        <w:t>留样签字：</w:t>
      </w:r>
    </w:p>
    <w:p w14:paraId="0F0751E2">
      <w:pPr>
        <w:spacing w:line="560" w:lineRule="exact"/>
        <w:ind w:firstLine="560" w:firstLineChars="200"/>
        <w:rPr>
          <w:rFonts w:ascii="仿宋_GB2312" w:eastAsia="仿宋_GB2312"/>
          <w:sz w:val="28"/>
          <w:szCs w:val="28"/>
        </w:rPr>
      </w:pPr>
      <w:r>
        <w:rPr>
          <w:rFonts w:hint="eastAsia" w:ascii="仿宋_GB2312" w:eastAsia="仿宋_GB2312"/>
          <w:sz w:val="28"/>
          <w:szCs w:val="28"/>
        </w:rPr>
        <w:t>乙方：</w:t>
      </w:r>
    </w:p>
    <w:p w14:paraId="231AAB36">
      <w:pPr>
        <w:spacing w:line="560" w:lineRule="exact"/>
        <w:ind w:firstLine="560" w:firstLineChars="200"/>
        <w:rPr>
          <w:rFonts w:ascii="仿宋_GB2312" w:eastAsia="仿宋_GB2312"/>
          <w:sz w:val="28"/>
          <w:szCs w:val="28"/>
        </w:rPr>
      </w:pPr>
      <w:r>
        <w:rPr>
          <w:rFonts w:hint="eastAsia" w:ascii="仿宋_GB2312" w:eastAsia="仿宋_GB2312"/>
          <w:sz w:val="28"/>
          <w:szCs w:val="28"/>
        </w:rPr>
        <w:t>项目经理姓名：      ；职称：       ；联系电话：    ；</w:t>
      </w:r>
    </w:p>
    <w:p w14:paraId="615A3767">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身份证号：       ；执业资格证书号：    ；注册证书号：     </w:t>
      </w:r>
    </w:p>
    <w:p w14:paraId="279FFCC6">
      <w:pPr>
        <w:spacing w:line="560" w:lineRule="exact"/>
        <w:ind w:firstLine="560" w:firstLineChars="200"/>
        <w:rPr>
          <w:rFonts w:ascii="仿宋_GB2312" w:eastAsia="仿宋_GB2312"/>
          <w:sz w:val="28"/>
          <w:szCs w:val="28"/>
        </w:rPr>
      </w:pPr>
      <w:r>
        <w:rPr>
          <w:rFonts w:hint="eastAsia" w:ascii="仿宋_GB2312" w:eastAsia="仿宋_GB2312"/>
          <w:sz w:val="28"/>
          <w:szCs w:val="28"/>
        </w:rPr>
        <w:t>执业印章号：     。</w:t>
      </w:r>
    </w:p>
    <w:p w14:paraId="2EAABF2B">
      <w:pPr>
        <w:spacing w:line="560" w:lineRule="exact"/>
        <w:ind w:firstLine="560" w:firstLineChars="200"/>
        <w:rPr>
          <w:rFonts w:ascii="仿宋_GB2312" w:eastAsia="仿宋_GB2312"/>
          <w:sz w:val="28"/>
          <w:szCs w:val="28"/>
        </w:rPr>
      </w:pPr>
      <w:r>
        <w:rPr>
          <w:rFonts w:hint="eastAsia" w:ascii="仿宋_GB2312" w:eastAsia="仿宋_GB2312"/>
          <w:sz w:val="28"/>
          <w:szCs w:val="28"/>
        </w:rPr>
        <w:t>留样签字：</w:t>
      </w:r>
    </w:p>
    <w:p w14:paraId="18F6F9B6">
      <w:pPr>
        <w:spacing w:line="560" w:lineRule="exact"/>
        <w:ind w:firstLine="560" w:firstLineChars="200"/>
        <w:rPr>
          <w:rFonts w:ascii="黑体" w:hAnsi="黑体" w:eastAsia="黑体"/>
          <w:sz w:val="28"/>
          <w:szCs w:val="28"/>
        </w:rPr>
      </w:pPr>
      <w:r>
        <w:rPr>
          <w:rFonts w:hint="eastAsia" w:ascii="黑体" w:hAnsi="黑体" w:eastAsia="黑体"/>
          <w:sz w:val="28"/>
          <w:szCs w:val="28"/>
        </w:rPr>
        <w:t>七、组成协议的文件</w:t>
      </w:r>
    </w:p>
    <w:p w14:paraId="2C6192B4">
      <w:pPr>
        <w:spacing w:line="560" w:lineRule="exact"/>
        <w:ind w:firstLine="560" w:firstLineChars="200"/>
        <w:rPr>
          <w:rFonts w:ascii="仿宋_GB2312" w:eastAsia="仿宋_GB2312"/>
          <w:sz w:val="28"/>
          <w:szCs w:val="28"/>
        </w:rPr>
      </w:pPr>
      <w:r>
        <w:rPr>
          <w:rFonts w:hint="eastAsia" w:ascii="仿宋_GB2312" w:eastAsia="仿宋_GB2312"/>
          <w:sz w:val="28"/>
          <w:szCs w:val="28"/>
        </w:rPr>
        <w:t>组成本协议的文件包括：</w:t>
      </w:r>
    </w:p>
    <w:p w14:paraId="10EE681C">
      <w:pPr>
        <w:spacing w:line="560" w:lineRule="exact"/>
        <w:ind w:firstLine="560" w:firstLineChars="200"/>
        <w:rPr>
          <w:rFonts w:ascii="仿宋_GB2312" w:eastAsia="仿宋_GB2312"/>
          <w:sz w:val="28"/>
          <w:szCs w:val="28"/>
        </w:rPr>
      </w:pPr>
      <w:r>
        <w:rPr>
          <w:rFonts w:hint="eastAsia" w:ascii="仿宋_GB2312" w:eastAsia="仿宋_GB2312"/>
          <w:sz w:val="28"/>
          <w:szCs w:val="28"/>
        </w:rPr>
        <w:t>7-1本协议书及附件(含合同中澄清文件)；</w:t>
      </w:r>
    </w:p>
    <w:p w14:paraId="4ABAA5DB">
      <w:pPr>
        <w:spacing w:line="560" w:lineRule="exact"/>
        <w:ind w:firstLine="560" w:firstLineChars="200"/>
        <w:rPr>
          <w:rFonts w:ascii="仿宋_GB2312" w:eastAsia="仿宋_GB2312"/>
          <w:sz w:val="28"/>
          <w:szCs w:val="28"/>
        </w:rPr>
      </w:pPr>
      <w:r>
        <w:rPr>
          <w:rFonts w:hint="eastAsia" w:ascii="仿宋_GB2312" w:eastAsia="仿宋_GB2312"/>
          <w:sz w:val="28"/>
          <w:szCs w:val="28"/>
        </w:rPr>
        <w:t>7-2专用条款(含数据表和答疑纪要中与此有关的部分)；</w:t>
      </w:r>
    </w:p>
    <w:p w14:paraId="7854CAC2">
      <w:pPr>
        <w:spacing w:line="560" w:lineRule="exact"/>
        <w:ind w:firstLine="560" w:firstLineChars="200"/>
        <w:rPr>
          <w:rFonts w:ascii="仿宋_GB2312" w:eastAsia="仿宋_GB2312"/>
          <w:sz w:val="28"/>
          <w:szCs w:val="28"/>
        </w:rPr>
      </w:pPr>
      <w:r>
        <w:rPr>
          <w:rFonts w:hint="eastAsia" w:ascii="仿宋_GB2312" w:eastAsia="仿宋_GB2312"/>
          <w:sz w:val="28"/>
          <w:szCs w:val="28"/>
        </w:rPr>
        <w:t>7-3通用条款；</w:t>
      </w:r>
    </w:p>
    <w:p w14:paraId="16F17492">
      <w:pPr>
        <w:spacing w:line="560" w:lineRule="exact"/>
        <w:ind w:firstLine="560" w:firstLineChars="200"/>
        <w:rPr>
          <w:rFonts w:ascii="仿宋_GB2312" w:eastAsia="仿宋_GB2312"/>
          <w:sz w:val="28"/>
          <w:szCs w:val="28"/>
        </w:rPr>
      </w:pPr>
      <w:r>
        <w:rPr>
          <w:rFonts w:hint="eastAsia" w:ascii="仿宋_GB2312" w:eastAsia="仿宋_GB2312"/>
          <w:sz w:val="28"/>
          <w:szCs w:val="28"/>
        </w:rPr>
        <w:t>7-4中标通知书；</w:t>
      </w:r>
    </w:p>
    <w:p w14:paraId="61CE15FD">
      <w:pPr>
        <w:spacing w:line="560" w:lineRule="exact"/>
        <w:ind w:firstLine="560" w:firstLineChars="200"/>
        <w:rPr>
          <w:rFonts w:ascii="仿宋_GB2312" w:eastAsia="仿宋_GB2312"/>
          <w:sz w:val="28"/>
          <w:szCs w:val="28"/>
        </w:rPr>
      </w:pPr>
      <w:r>
        <w:rPr>
          <w:rFonts w:hint="eastAsia" w:ascii="仿宋_GB2312" w:eastAsia="仿宋_GB2312"/>
          <w:sz w:val="28"/>
          <w:szCs w:val="28"/>
        </w:rPr>
        <w:t>7-5招标文件(含答疑纪要、工程量清单与此有关的部分)；</w:t>
      </w:r>
    </w:p>
    <w:p w14:paraId="1FE43B0B">
      <w:pPr>
        <w:spacing w:line="560" w:lineRule="exact"/>
        <w:ind w:firstLine="560" w:firstLineChars="200"/>
        <w:rPr>
          <w:rFonts w:ascii="仿宋_GB2312" w:eastAsia="仿宋_GB2312"/>
          <w:sz w:val="28"/>
          <w:szCs w:val="28"/>
        </w:rPr>
      </w:pPr>
      <w:r>
        <w:rPr>
          <w:rFonts w:hint="eastAsia" w:ascii="仿宋_GB2312" w:eastAsia="仿宋_GB2312"/>
          <w:sz w:val="28"/>
          <w:szCs w:val="28"/>
        </w:rPr>
        <w:t>7-6招标文件及采购文件附录(含乙方在评标期间递交和确认并经甲方同意的对有关问题的补充资料和澄清文件等)；</w:t>
      </w:r>
    </w:p>
    <w:p w14:paraId="74E37832">
      <w:pPr>
        <w:spacing w:line="560" w:lineRule="exact"/>
        <w:ind w:firstLine="560" w:firstLineChars="200"/>
        <w:rPr>
          <w:rFonts w:ascii="仿宋_GB2312" w:eastAsia="仿宋_GB2312"/>
          <w:sz w:val="28"/>
          <w:szCs w:val="28"/>
        </w:rPr>
      </w:pPr>
      <w:r>
        <w:rPr>
          <w:rFonts w:hint="eastAsia" w:ascii="仿宋_GB2312" w:eastAsia="仿宋_GB2312"/>
          <w:sz w:val="28"/>
          <w:szCs w:val="28"/>
        </w:rPr>
        <w:t>7-7图纸；</w:t>
      </w:r>
    </w:p>
    <w:p w14:paraId="23E27BEE">
      <w:pPr>
        <w:spacing w:line="560" w:lineRule="exact"/>
        <w:ind w:firstLine="560" w:firstLineChars="200"/>
        <w:rPr>
          <w:rFonts w:ascii="仿宋_GB2312" w:eastAsia="仿宋_GB2312"/>
          <w:sz w:val="28"/>
          <w:szCs w:val="28"/>
        </w:rPr>
      </w:pPr>
      <w:r>
        <w:rPr>
          <w:rFonts w:hint="eastAsia" w:ascii="仿宋_GB2312" w:eastAsia="仿宋_GB2312"/>
          <w:sz w:val="28"/>
          <w:szCs w:val="28"/>
        </w:rPr>
        <w:t>7-8标准、规范及有关技术文件；</w:t>
      </w:r>
    </w:p>
    <w:p w14:paraId="68857E22">
      <w:pPr>
        <w:spacing w:line="560" w:lineRule="exact"/>
        <w:ind w:firstLine="560" w:firstLineChars="200"/>
        <w:rPr>
          <w:rFonts w:ascii="黑体" w:hAnsi="黑体" w:eastAsia="黑体"/>
          <w:sz w:val="28"/>
          <w:szCs w:val="28"/>
        </w:rPr>
      </w:pPr>
      <w:r>
        <w:rPr>
          <w:rFonts w:hint="eastAsia" w:ascii="黑体" w:hAnsi="黑体" w:eastAsia="黑体"/>
          <w:sz w:val="28"/>
          <w:szCs w:val="28"/>
        </w:rPr>
        <w:t>八、付款方式</w:t>
      </w:r>
    </w:p>
    <w:p w14:paraId="468BED93">
      <w:pPr>
        <w:spacing w:line="560" w:lineRule="exact"/>
        <w:ind w:firstLine="560" w:firstLineChars="200"/>
        <w:rPr>
          <w:rFonts w:ascii="仿宋_GB2312" w:eastAsia="仿宋_GB2312"/>
          <w:sz w:val="28"/>
          <w:szCs w:val="28"/>
        </w:rPr>
      </w:pPr>
      <w:r>
        <w:rPr>
          <w:rFonts w:hint="eastAsia" w:ascii="仿宋_GB2312" w:eastAsia="仿宋_GB2312"/>
          <w:sz w:val="28"/>
          <w:szCs w:val="28"/>
        </w:rPr>
        <w:t>8-1乙方在本协议签订前5个工作日内，向甲方缴纳合同总价5%的履约保证金；</w:t>
      </w:r>
    </w:p>
    <w:p w14:paraId="2958CCB4">
      <w:pPr>
        <w:spacing w:line="560" w:lineRule="exact"/>
        <w:ind w:firstLine="560" w:firstLineChars="200"/>
        <w:rPr>
          <w:rFonts w:ascii="仿宋_GB2312" w:eastAsia="仿宋_GB2312"/>
          <w:sz w:val="28"/>
          <w:szCs w:val="28"/>
        </w:rPr>
      </w:pPr>
      <w:r>
        <w:rPr>
          <w:rFonts w:hint="eastAsia" w:ascii="仿宋_GB2312" w:eastAsia="仿宋_GB2312"/>
          <w:sz w:val="28"/>
          <w:szCs w:val="28"/>
        </w:rPr>
        <w:t>8-2合同签订后，甲方向乙方支付合同总价的40%预付款，预付款支付前乙方须提供项目等额预付款保函；（该阶段支付仅面对中小企业供应商）；</w:t>
      </w:r>
    </w:p>
    <w:p w14:paraId="0DB0C15F">
      <w:pPr>
        <w:spacing w:line="560" w:lineRule="exact"/>
        <w:ind w:firstLine="560" w:firstLineChars="200"/>
        <w:rPr>
          <w:rFonts w:ascii="仿宋_GB2312" w:eastAsia="仿宋_GB2312"/>
          <w:sz w:val="28"/>
          <w:szCs w:val="28"/>
        </w:rPr>
      </w:pPr>
      <w:r>
        <w:rPr>
          <w:rFonts w:hint="eastAsia" w:ascii="仿宋_GB2312" w:eastAsia="仿宋_GB2312"/>
          <w:sz w:val="28"/>
          <w:szCs w:val="28"/>
        </w:rPr>
        <w:t>8-3工程竣工初验合格后</w:t>
      </w:r>
      <w:r>
        <w:rPr>
          <w:rFonts w:hint="eastAsia" w:ascii="仿宋_GB2312" w:eastAsia="仿宋_GB2312"/>
          <w:sz w:val="28"/>
          <w:szCs w:val="28"/>
          <w:lang w:val="en-US" w:eastAsia="zh-CN"/>
        </w:rPr>
        <w:t>10</w:t>
      </w:r>
      <w:r>
        <w:rPr>
          <w:rFonts w:hint="eastAsia" w:ascii="仿宋_GB2312" w:eastAsia="仿宋_GB2312"/>
          <w:sz w:val="28"/>
          <w:szCs w:val="28"/>
        </w:rPr>
        <w:t>日，甲方支付至合同总价的70％；</w:t>
      </w:r>
    </w:p>
    <w:p w14:paraId="684F1250">
      <w:pPr>
        <w:spacing w:line="560" w:lineRule="exact"/>
        <w:ind w:firstLine="560" w:firstLineChars="200"/>
        <w:rPr>
          <w:rFonts w:ascii="仿宋_GB2312" w:eastAsia="仿宋_GB2312"/>
          <w:color w:val="FF0000"/>
          <w:sz w:val="28"/>
          <w:szCs w:val="28"/>
        </w:rPr>
      </w:pPr>
      <w:r>
        <w:rPr>
          <w:rFonts w:hint="eastAsia" w:ascii="仿宋_GB2312" w:eastAsia="仿宋_GB2312"/>
          <w:sz w:val="28"/>
          <w:szCs w:val="28"/>
        </w:rPr>
        <w:t>8-4工程终验合格后</w:t>
      </w:r>
      <w:r>
        <w:rPr>
          <w:rFonts w:hint="eastAsia" w:ascii="仿宋_GB2312" w:eastAsia="仿宋_GB2312"/>
          <w:sz w:val="28"/>
          <w:szCs w:val="28"/>
          <w:lang w:val="en-US" w:eastAsia="zh-CN"/>
        </w:rPr>
        <w:t>10</w:t>
      </w:r>
      <w:r>
        <w:rPr>
          <w:rFonts w:hint="eastAsia" w:ascii="仿宋_GB2312" w:eastAsia="仿宋_GB2312"/>
          <w:sz w:val="28"/>
          <w:szCs w:val="28"/>
        </w:rPr>
        <w:t>日，由乙方书面递交工程完整资料报甲方开展审计，审计完成后六十日内，甲方支付至审计金额的</w:t>
      </w:r>
      <w:r>
        <w:rPr>
          <w:rFonts w:ascii="仿宋_GB2312" w:eastAsia="仿宋_GB2312"/>
          <w:sz w:val="28"/>
          <w:szCs w:val="28"/>
        </w:rPr>
        <w:t>100</w:t>
      </w:r>
      <w:r>
        <w:rPr>
          <w:rFonts w:hint="eastAsia" w:ascii="仿宋_GB2312" w:eastAsia="仿宋_GB2312"/>
          <w:sz w:val="28"/>
          <w:szCs w:val="28"/>
        </w:rPr>
        <w:t>%；</w:t>
      </w:r>
    </w:p>
    <w:p w14:paraId="12037188">
      <w:pPr>
        <w:spacing w:line="560" w:lineRule="exact"/>
        <w:ind w:firstLine="560" w:firstLineChars="200"/>
        <w:rPr>
          <w:rFonts w:ascii="仿宋_GB2312" w:eastAsia="仿宋_GB2312"/>
          <w:sz w:val="28"/>
          <w:szCs w:val="28"/>
        </w:rPr>
      </w:pPr>
      <w:r>
        <w:rPr>
          <w:rFonts w:hint="eastAsia" w:ascii="仿宋_GB2312" w:eastAsia="仿宋_GB2312"/>
          <w:sz w:val="28"/>
          <w:szCs w:val="28"/>
        </w:rPr>
        <w:t>8-5合同如期履约完成且保修期届满，甲方扣除相关费用后，甲方免息原缴费账户退还履约保证金余额。</w:t>
      </w:r>
    </w:p>
    <w:p w14:paraId="73AA14D9">
      <w:pPr>
        <w:spacing w:line="560" w:lineRule="exact"/>
        <w:ind w:firstLine="560" w:firstLineChars="200"/>
        <w:rPr>
          <w:rFonts w:ascii="仿宋_GB2312" w:eastAsia="仿宋_GB2312"/>
          <w:sz w:val="28"/>
          <w:szCs w:val="28"/>
        </w:rPr>
      </w:pPr>
      <w:r>
        <w:rPr>
          <w:rFonts w:hint="eastAsia" w:ascii="仿宋_GB2312" w:eastAsia="仿宋_GB2312"/>
          <w:sz w:val="28"/>
          <w:szCs w:val="28"/>
        </w:rPr>
        <w:t>8-6甲方应支付的一切款项及应承担的责任均包含在最终审计金额内，之外再无其他款项。</w:t>
      </w:r>
    </w:p>
    <w:p w14:paraId="729383D7">
      <w:pPr>
        <w:spacing w:line="560" w:lineRule="exact"/>
        <w:ind w:firstLine="560" w:firstLineChars="200"/>
        <w:rPr>
          <w:rFonts w:ascii="仿宋_GB2312" w:eastAsia="仿宋_GB2312"/>
          <w:sz w:val="28"/>
          <w:szCs w:val="28"/>
        </w:rPr>
      </w:pPr>
      <w:r>
        <w:rPr>
          <w:rFonts w:hint="eastAsia" w:ascii="仿宋_GB2312" w:eastAsia="仿宋_GB2312"/>
          <w:sz w:val="28"/>
          <w:szCs w:val="28"/>
        </w:rPr>
        <w:t>8-7乙方应当在甲方支付每笔工程款之前向甲方开具等额合法有效且符合甲方要求的增值税发票，否则甲方有权拒绝支付工程款且不承担任何违约责任。</w:t>
      </w:r>
    </w:p>
    <w:p w14:paraId="3F7D1125">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05EF2DDB">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43BEDFE8">
      <w:pPr>
        <w:spacing w:line="560" w:lineRule="exact"/>
        <w:ind w:firstLine="560" w:firstLineChars="200"/>
        <w:rPr>
          <w:rFonts w:ascii="仿宋_GB2312" w:hAnsi="宋体" w:eastAsia="仿宋_GB2312" w:cs="宋体"/>
          <w:kern w:val="0"/>
          <w:sz w:val="24"/>
          <w:szCs w:val="24"/>
        </w:rPr>
      </w:pPr>
      <w:r>
        <w:rPr>
          <w:rFonts w:hint="eastAsia" w:ascii="仿宋_GB2312" w:hAnsi="宋体" w:eastAsia="仿宋_GB2312" w:cs="宋体"/>
          <w:color w:val="000000"/>
          <w:kern w:val="0"/>
          <w:sz w:val="28"/>
          <w:szCs w:val="28"/>
        </w:rPr>
        <w:t>开户名：西安工业大学；</w:t>
      </w:r>
    </w:p>
    <w:p w14:paraId="0CA0ADB6">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开户行：建行大明宫支行；</w:t>
      </w:r>
    </w:p>
    <w:p w14:paraId="0B34DE36">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账  号：61001781300052502618。</w:t>
      </w:r>
    </w:p>
    <w:p w14:paraId="5A519335">
      <w:pPr>
        <w:spacing w:line="560" w:lineRule="exact"/>
        <w:ind w:firstLine="560" w:firstLineChars="200"/>
        <w:rPr>
          <w:rFonts w:ascii="仿宋_GB2312" w:eastAsia="仿宋_GB2312"/>
          <w:sz w:val="28"/>
          <w:szCs w:val="28"/>
        </w:rPr>
      </w:pPr>
      <w:r>
        <w:rPr>
          <w:rFonts w:hint="eastAsia" w:ascii="仿宋_GB2312" w:eastAsia="仿宋_GB2312"/>
          <w:sz w:val="28"/>
          <w:szCs w:val="28"/>
        </w:rPr>
        <w:t>8-8付款方式：</w:t>
      </w:r>
    </w:p>
    <w:p w14:paraId="7AC119D2">
      <w:pPr>
        <w:spacing w:line="560" w:lineRule="exact"/>
        <w:ind w:firstLine="560" w:firstLineChars="200"/>
        <w:rPr>
          <w:rFonts w:ascii="仿宋_GB2312" w:eastAsia="仿宋_GB2312"/>
          <w:sz w:val="28"/>
          <w:szCs w:val="28"/>
        </w:rPr>
      </w:pPr>
      <w:r>
        <w:rPr>
          <w:rFonts w:hint="eastAsia" w:ascii="仿宋_GB2312" w:eastAsia="仿宋_GB2312"/>
          <w:sz w:val="28"/>
          <w:szCs w:val="28"/>
        </w:rPr>
        <w:t>甲方以银行转账的方式支付合同款项。乙方确认本协议书落款处的银行账户为本协议项下乙方指定的唯一收款账户。乙方指定收款账户如有错误或者变更的，应提前10个工作日书面通知甲方，否则由此产生的损失由乙方承担。</w:t>
      </w:r>
    </w:p>
    <w:p w14:paraId="7C17DE38">
      <w:pPr>
        <w:spacing w:line="560" w:lineRule="exact"/>
        <w:ind w:firstLine="560" w:firstLineChars="200"/>
        <w:rPr>
          <w:rFonts w:ascii="黑体" w:hAnsi="黑体" w:eastAsia="黑体"/>
          <w:sz w:val="28"/>
          <w:szCs w:val="28"/>
        </w:rPr>
      </w:pPr>
      <w:r>
        <w:rPr>
          <w:rFonts w:hint="eastAsia" w:ascii="黑体" w:hAnsi="黑体" w:eastAsia="黑体"/>
          <w:sz w:val="28"/>
          <w:szCs w:val="28"/>
        </w:rPr>
        <w:t>九、责任范围</w:t>
      </w:r>
    </w:p>
    <w:p w14:paraId="0A72021A">
      <w:pPr>
        <w:spacing w:line="560" w:lineRule="exact"/>
        <w:ind w:firstLine="560" w:firstLineChars="200"/>
        <w:rPr>
          <w:rFonts w:ascii="仿宋_GB2312" w:eastAsia="仿宋_GB2312"/>
          <w:sz w:val="28"/>
          <w:szCs w:val="28"/>
        </w:rPr>
      </w:pPr>
      <w:r>
        <w:rPr>
          <w:rFonts w:hint="eastAsia" w:ascii="仿宋_GB2312" w:eastAsia="仿宋_GB2312"/>
          <w:sz w:val="28"/>
          <w:szCs w:val="28"/>
        </w:rPr>
        <w:t>9-1甲方责任：</w:t>
      </w:r>
    </w:p>
    <w:p w14:paraId="74D583D5">
      <w:pPr>
        <w:spacing w:line="560" w:lineRule="exact"/>
        <w:ind w:firstLine="560" w:firstLineChars="200"/>
        <w:rPr>
          <w:rFonts w:ascii="仿宋_GB2312" w:eastAsia="仿宋_GB2312"/>
          <w:sz w:val="28"/>
          <w:szCs w:val="28"/>
        </w:rPr>
      </w:pPr>
      <w:r>
        <w:rPr>
          <w:rFonts w:hint="eastAsia" w:ascii="仿宋_GB2312" w:eastAsia="仿宋_GB2312"/>
          <w:sz w:val="28"/>
          <w:szCs w:val="28"/>
        </w:rPr>
        <w:t>1、负责解决施工及生活用水、用电、道路畅通。</w:t>
      </w:r>
    </w:p>
    <w:p w14:paraId="49B8F052">
      <w:pPr>
        <w:spacing w:line="560" w:lineRule="exact"/>
        <w:ind w:firstLine="560" w:firstLineChars="200"/>
        <w:rPr>
          <w:rFonts w:ascii="仿宋_GB2312" w:eastAsia="仿宋_GB2312"/>
          <w:sz w:val="28"/>
          <w:szCs w:val="28"/>
        </w:rPr>
      </w:pPr>
      <w:r>
        <w:rPr>
          <w:rFonts w:hint="eastAsia" w:ascii="仿宋_GB2312" w:eastAsia="仿宋_GB2312"/>
          <w:sz w:val="28"/>
          <w:szCs w:val="28"/>
        </w:rPr>
        <w:t>2、及时组织工程竣工验收工作。</w:t>
      </w:r>
    </w:p>
    <w:p w14:paraId="1A0CCD87">
      <w:pPr>
        <w:spacing w:line="560" w:lineRule="exact"/>
        <w:ind w:firstLine="560" w:firstLineChars="200"/>
        <w:rPr>
          <w:rFonts w:ascii="仿宋_GB2312" w:eastAsia="仿宋_GB2312"/>
          <w:sz w:val="28"/>
          <w:szCs w:val="28"/>
        </w:rPr>
      </w:pPr>
      <w:r>
        <w:rPr>
          <w:rFonts w:hint="eastAsia" w:ascii="仿宋_GB2312" w:eastAsia="仿宋_GB2312"/>
          <w:sz w:val="28"/>
          <w:szCs w:val="28"/>
        </w:rPr>
        <w:t>3、办理竣工验收并支付乙方工程款。</w:t>
      </w:r>
    </w:p>
    <w:p w14:paraId="4C53C7FE">
      <w:pPr>
        <w:spacing w:line="560" w:lineRule="exact"/>
        <w:ind w:firstLine="560" w:firstLineChars="200"/>
        <w:rPr>
          <w:rFonts w:ascii="仿宋_GB2312" w:eastAsia="仿宋_GB2312"/>
          <w:sz w:val="28"/>
          <w:szCs w:val="28"/>
        </w:rPr>
      </w:pPr>
      <w:r>
        <w:rPr>
          <w:rFonts w:hint="eastAsia" w:ascii="仿宋_GB2312" w:eastAsia="仿宋_GB2312"/>
          <w:sz w:val="28"/>
          <w:szCs w:val="28"/>
        </w:rPr>
        <w:t>9-2乙方责任：</w:t>
      </w:r>
    </w:p>
    <w:p w14:paraId="08B2BDF8">
      <w:pPr>
        <w:spacing w:line="560" w:lineRule="exact"/>
        <w:ind w:firstLine="560" w:firstLineChars="200"/>
        <w:rPr>
          <w:rFonts w:ascii="仿宋_GB2312" w:eastAsia="仿宋_GB2312"/>
          <w:sz w:val="28"/>
          <w:szCs w:val="28"/>
        </w:rPr>
      </w:pPr>
      <w:r>
        <w:rPr>
          <w:rFonts w:hint="eastAsia" w:ascii="仿宋_GB2312" w:eastAsia="仿宋_GB2312"/>
          <w:sz w:val="28"/>
          <w:szCs w:val="28"/>
        </w:rPr>
        <w:t>1、按施工安全规范保证施工质量，精心施工、按时完工、交付使用，凡施工期发生的施工质量、安全事故由乙方负责。</w:t>
      </w:r>
    </w:p>
    <w:p w14:paraId="6CAAF741">
      <w:pPr>
        <w:spacing w:line="560" w:lineRule="exact"/>
        <w:ind w:firstLine="560" w:firstLineChars="200"/>
        <w:rPr>
          <w:rFonts w:ascii="仿宋_GB2312" w:eastAsia="仿宋_GB2312"/>
          <w:sz w:val="28"/>
          <w:szCs w:val="28"/>
        </w:rPr>
      </w:pPr>
      <w:r>
        <w:rPr>
          <w:rFonts w:hint="eastAsia" w:ascii="仿宋_GB2312" w:eastAsia="仿宋_GB2312"/>
          <w:sz w:val="28"/>
          <w:szCs w:val="28"/>
        </w:rPr>
        <w:t>（1）乙方应加强对现场施工人员防火防盗安全教育，施工人员不得在施工现场违法乱纪，一旦发生问题，后果由乙方及责任人自负。</w:t>
      </w:r>
    </w:p>
    <w:p w14:paraId="313D7660">
      <w:pPr>
        <w:spacing w:line="560" w:lineRule="exact"/>
        <w:ind w:firstLine="560" w:firstLineChars="200"/>
        <w:rPr>
          <w:rFonts w:ascii="仿宋_GB2312" w:eastAsia="仿宋_GB2312"/>
          <w:sz w:val="28"/>
          <w:szCs w:val="28"/>
        </w:rPr>
      </w:pPr>
      <w:r>
        <w:rPr>
          <w:rFonts w:hint="eastAsia" w:ascii="仿宋_GB2312" w:eastAsia="仿宋_GB2312"/>
          <w:sz w:val="28"/>
          <w:szCs w:val="28"/>
        </w:rPr>
        <w:t>（2）乙方现场施工人员应无条件服从遵守施工场内各项管理规定，无条件服从场地内保安的管理，妥善处理好相邻单位的关系，否则一切后果自负。</w:t>
      </w:r>
    </w:p>
    <w:p w14:paraId="67A4FC35">
      <w:pPr>
        <w:spacing w:line="560" w:lineRule="exact"/>
        <w:ind w:firstLine="560" w:firstLineChars="200"/>
        <w:rPr>
          <w:rFonts w:ascii="仿宋_GB2312" w:eastAsia="仿宋_GB2312"/>
          <w:sz w:val="28"/>
          <w:szCs w:val="28"/>
        </w:rPr>
      </w:pPr>
      <w:r>
        <w:rPr>
          <w:rFonts w:hint="eastAsia" w:ascii="仿宋_GB2312" w:eastAsia="仿宋_GB2312"/>
          <w:sz w:val="28"/>
          <w:szCs w:val="28"/>
        </w:rPr>
        <w:t>（3）乙方施工期间损坏原有建筑物、消防设施及原有供电设施设备应负责一切后果，并赔偿因此给甲方造成的全部损失。</w:t>
      </w:r>
    </w:p>
    <w:p w14:paraId="5987CFAD">
      <w:pPr>
        <w:spacing w:line="560" w:lineRule="exact"/>
        <w:ind w:firstLine="560" w:firstLineChars="200"/>
        <w:rPr>
          <w:rFonts w:ascii="仿宋_GB2312" w:eastAsia="仿宋_GB2312"/>
          <w:sz w:val="28"/>
          <w:szCs w:val="28"/>
        </w:rPr>
      </w:pPr>
      <w:r>
        <w:rPr>
          <w:rFonts w:hint="eastAsia" w:ascii="仿宋_GB2312" w:eastAsia="仿宋_GB2312"/>
          <w:sz w:val="28"/>
          <w:szCs w:val="28"/>
        </w:rPr>
        <w:t>（4）乙方必须使用具有相关资质的施工人员，并且负责安全培训。</w:t>
      </w:r>
    </w:p>
    <w:p w14:paraId="5EADD750">
      <w:pPr>
        <w:spacing w:line="560" w:lineRule="exact"/>
        <w:ind w:firstLine="560" w:firstLineChars="200"/>
        <w:rPr>
          <w:rFonts w:ascii="仿宋_GB2312" w:eastAsia="仿宋_GB2312"/>
          <w:sz w:val="28"/>
          <w:szCs w:val="28"/>
        </w:rPr>
      </w:pPr>
      <w:r>
        <w:rPr>
          <w:rFonts w:hint="eastAsia" w:ascii="仿宋_GB2312" w:eastAsia="仿宋_GB2312"/>
          <w:sz w:val="28"/>
          <w:szCs w:val="28"/>
        </w:rPr>
        <w:t>2、乙方负责做好材料、设备的采购和保管工作。</w:t>
      </w:r>
    </w:p>
    <w:p w14:paraId="04FD0F13">
      <w:pPr>
        <w:spacing w:line="560" w:lineRule="exact"/>
        <w:ind w:firstLine="560" w:firstLineChars="200"/>
        <w:rPr>
          <w:rFonts w:ascii="仿宋_GB2312" w:eastAsia="仿宋_GB2312"/>
          <w:sz w:val="28"/>
          <w:szCs w:val="28"/>
        </w:rPr>
      </w:pPr>
      <w:r>
        <w:rPr>
          <w:rFonts w:hint="eastAsia" w:ascii="仿宋_GB2312" w:eastAsia="仿宋_GB2312"/>
          <w:sz w:val="28"/>
          <w:szCs w:val="28"/>
        </w:rPr>
        <w:t>3、乙方负责及时清理建筑垃圾，工程施工结束后？？日内，负责清理完毕场内建筑垃圾，否则甲方有权委托第三方清理，清理全部费用由乙方承担，且甲方有权拒绝付款，并不承担任何违约责任。</w:t>
      </w:r>
    </w:p>
    <w:p w14:paraId="46F4CDEA">
      <w:pPr>
        <w:spacing w:line="560" w:lineRule="exact"/>
        <w:ind w:firstLine="560" w:firstLineChars="200"/>
        <w:rPr>
          <w:rFonts w:ascii="仿宋_GB2312" w:eastAsia="仿宋_GB2312"/>
          <w:sz w:val="28"/>
          <w:szCs w:val="28"/>
        </w:rPr>
      </w:pPr>
      <w:r>
        <w:rPr>
          <w:rFonts w:hint="eastAsia" w:ascii="仿宋_GB2312" w:eastAsia="仿宋_GB2312"/>
          <w:sz w:val="28"/>
          <w:szCs w:val="28"/>
        </w:rPr>
        <w:t>4、乙方负责施工现场周边围挡封闭及安全警示标志等防护防范措施。</w:t>
      </w:r>
    </w:p>
    <w:p w14:paraId="76FE2FB3">
      <w:pPr>
        <w:spacing w:line="560" w:lineRule="exact"/>
        <w:ind w:firstLine="560" w:firstLineChars="200"/>
        <w:rPr>
          <w:rFonts w:ascii="仿宋_GB2312" w:eastAsia="仿宋_GB2312"/>
          <w:sz w:val="28"/>
          <w:szCs w:val="28"/>
        </w:rPr>
      </w:pPr>
      <w:r>
        <w:rPr>
          <w:rFonts w:hint="eastAsia" w:ascii="仿宋_GB2312" w:eastAsia="仿宋_GB2312"/>
          <w:sz w:val="28"/>
          <w:szCs w:val="28"/>
        </w:rPr>
        <w:t>5、乙方必须在入场前为施工人员办理社会保险，工地人员的人身及财产安全均由乙方负责。乙方的施工人员与甲方不存在任何关系，因此产生的纠纷及责任全部由乙方承担，给甲方造成损失的，乙方承担赔偿责任。</w:t>
      </w:r>
    </w:p>
    <w:p w14:paraId="1B823441">
      <w:pPr>
        <w:spacing w:line="560" w:lineRule="exact"/>
        <w:ind w:firstLine="560" w:firstLineChars="200"/>
        <w:rPr>
          <w:rFonts w:ascii="仿宋_GB2312" w:eastAsia="仿宋_GB2312"/>
          <w:sz w:val="28"/>
          <w:szCs w:val="28"/>
        </w:rPr>
      </w:pPr>
      <w:r>
        <w:rPr>
          <w:rFonts w:hint="eastAsia" w:ascii="仿宋_GB2312" w:eastAsia="仿宋_GB2312"/>
          <w:sz w:val="28"/>
          <w:szCs w:val="28"/>
        </w:rPr>
        <w:t>6、履行本协议产生的水、电费用由乙方承担。乙方应当在？？前向甲方支付水电费，否则甲方有权从乙方的工程款或者履约保证金中直接扣除。</w:t>
      </w:r>
    </w:p>
    <w:p w14:paraId="1C433D1B">
      <w:pPr>
        <w:spacing w:line="560" w:lineRule="exact"/>
        <w:ind w:firstLine="560" w:firstLineChars="200"/>
        <w:rPr>
          <w:rFonts w:ascii="仿宋_GB2312" w:eastAsia="仿宋_GB2312"/>
          <w:sz w:val="28"/>
          <w:szCs w:val="28"/>
        </w:rPr>
      </w:pPr>
      <w:r>
        <w:rPr>
          <w:rFonts w:hint="eastAsia" w:ascii="仿宋_GB2312" w:eastAsia="仿宋_GB2312"/>
          <w:sz w:val="28"/>
          <w:szCs w:val="28"/>
        </w:rPr>
        <w:t>7、乙方不得转包或分包。</w:t>
      </w:r>
    </w:p>
    <w:p w14:paraId="41624D94">
      <w:pPr>
        <w:spacing w:line="560" w:lineRule="exact"/>
        <w:ind w:firstLine="560" w:firstLineChars="200"/>
        <w:rPr>
          <w:rFonts w:ascii="仿宋_GB2312" w:eastAsia="仿宋_GB2312"/>
          <w:sz w:val="28"/>
          <w:szCs w:val="28"/>
        </w:rPr>
      </w:pPr>
      <w:r>
        <w:rPr>
          <w:rFonts w:hint="eastAsia" w:ascii="仿宋_GB2312" w:eastAsia="仿宋_GB2312"/>
          <w:sz w:val="28"/>
          <w:szCs w:val="28"/>
        </w:rPr>
        <w:t>8、乙方提交的竣工资料的内容：符合验收要求的工程竣工资料、竣工图。工程具备竣工验收条件，乙方按国家工程竣工有关规定，向甲方提供完整竣工图和竣工验收报告（均为原件）。乙方在甲方竣工验收批准后30天内向甲方提交竣工图四份。竣工图纸必须将所有的变更标注到图纸上，竣工图纸上的变更和变更资料反映的内容应一致，竣工图纸变更反映不全面或不真实的，甲方不予受理。其它内容不清晰的，按不利于乙方的情况进行结算。</w:t>
      </w:r>
    </w:p>
    <w:p w14:paraId="2D339A57">
      <w:pPr>
        <w:spacing w:line="560" w:lineRule="exact"/>
        <w:ind w:firstLine="560" w:firstLineChars="200"/>
        <w:rPr>
          <w:rFonts w:ascii="仿宋_GB2312" w:eastAsia="仿宋_GB2312"/>
          <w:sz w:val="28"/>
          <w:szCs w:val="28"/>
        </w:rPr>
      </w:pPr>
      <w:r>
        <w:rPr>
          <w:rFonts w:hint="eastAsia" w:ascii="仿宋_GB2312" w:eastAsia="仿宋_GB2312"/>
          <w:sz w:val="28"/>
          <w:szCs w:val="28"/>
        </w:rPr>
        <w:t>乙方需要提交的竣工资料套数：四套（均为原件），以及电子版一份。</w:t>
      </w:r>
    </w:p>
    <w:p w14:paraId="1735429F">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乙方提交的竣工资料的费用承担：乙方承担。</w:t>
      </w:r>
    </w:p>
    <w:p w14:paraId="0979A72E">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乙方提交的竣工资料移交时间：工程竣工后    日内。</w:t>
      </w:r>
    </w:p>
    <w:p w14:paraId="087EECCE">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乙方提交的竣工资料形式要求：装订成册，纸质版本【四】套，存储格式的电子档案【一】套，其中纸质版本装订成册，按陕西省及项目当地相关规定执行，并确保资料形式要求符合移交城建档案馆的条件。</w:t>
      </w:r>
    </w:p>
    <w:p w14:paraId="7050DA3E">
      <w:pPr>
        <w:spacing w:line="560" w:lineRule="exact"/>
        <w:ind w:firstLine="560" w:firstLineChars="200"/>
        <w:rPr>
          <w:rFonts w:ascii="黑体" w:hAnsi="黑体" w:eastAsia="黑体"/>
          <w:sz w:val="28"/>
          <w:szCs w:val="28"/>
        </w:rPr>
      </w:pPr>
      <w:r>
        <w:rPr>
          <w:rFonts w:hint="eastAsia" w:ascii="黑体" w:hAnsi="黑体" w:eastAsia="黑体"/>
          <w:sz w:val="28"/>
          <w:szCs w:val="28"/>
        </w:rPr>
        <w:t>十、违约责任</w:t>
      </w:r>
    </w:p>
    <w:p w14:paraId="095CF76A">
      <w:pPr>
        <w:spacing w:line="560" w:lineRule="exact"/>
        <w:ind w:firstLine="560" w:firstLineChars="200"/>
        <w:rPr>
          <w:rFonts w:ascii="仿宋_GB2312" w:eastAsia="仿宋_GB2312"/>
          <w:sz w:val="28"/>
          <w:szCs w:val="28"/>
        </w:rPr>
      </w:pPr>
      <w:r>
        <w:rPr>
          <w:rFonts w:hint="eastAsia" w:ascii="仿宋_GB2312" w:eastAsia="仿宋_GB2312"/>
          <w:sz w:val="28"/>
          <w:szCs w:val="28"/>
        </w:rPr>
        <w:t>10-1如乙方未能按本合同履约，每逾期一日乙方暂定合同总价的【5‰】支付违约金。逾期15日，甲方有权单方解除本合同，合同解除后，乙方应返还甲方全部已付款项且甲方不再向乙方支付任何款项，乙方还应向甲方支付暂定合同总价30%违约金，并向甲方赔偿因此产生的全部损失。</w:t>
      </w:r>
    </w:p>
    <w:p w14:paraId="6D2FCA20">
      <w:pPr>
        <w:spacing w:line="560" w:lineRule="exact"/>
        <w:ind w:firstLine="560" w:firstLineChars="200"/>
        <w:rPr>
          <w:rFonts w:ascii="仿宋_GB2312" w:eastAsia="仿宋_GB2312"/>
          <w:sz w:val="28"/>
          <w:szCs w:val="28"/>
        </w:rPr>
      </w:pPr>
      <w:r>
        <w:rPr>
          <w:rFonts w:hint="eastAsia" w:ascii="仿宋_GB2312" w:eastAsia="仿宋_GB2312"/>
          <w:sz w:val="28"/>
          <w:szCs w:val="28"/>
        </w:rPr>
        <w:t>10-2乙方施工过程侵犯甲方或他人合法权益的，甲方有权解除合同，乙方应当向甲方支付暂定合同总价30%的违约金，并赔偿给甲方造成的全部损失。</w:t>
      </w:r>
    </w:p>
    <w:p w14:paraId="5C202108">
      <w:pPr>
        <w:spacing w:line="560" w:lineRule="exact"/>
        <w:ind w:firstLine="560" w:firstLineChars="200"/>
        <w:rPr>
          <w:rFonts w:ascii="仿宋_GB2312" w:eastAsia="仿宋_GB2312"/>
          <w:sz w:val="28"/>
          <w:szCs w:val="28"/>
        </w:rPr>
      </w:pPr>
      <w:r>
        <w:rPr>
          <w:rFonts w:hint="eastAsia" w:ascii="仿宋_GB2312" w:eastAsia="仿宋_GB2312"/>
          <w:sz w:val="28"/>
          <w:szCs w:val="28"/>
        </w:rPr>
        <w:t>10-3乙方施工的工程验收不合格、不符合合同约定及甲方要求的，在甲方指定期限内仍未达到合格标准的（工期不予顺延），甲方有权单方解除本合同，乙方应返还甲方全部已付款项，并向甲方支付暂定合同总价30%的违约金，赔偿给甲方造成的全部损失。</w:t>
      </w:r>
    </w:p>
    <w:p w14:paraId="19A04075">
      <w:pPr>
        <w:spacing w:line="560" w:lineRule="exact"/>
        <w:ind w:firstLine="560" w:firstLineChars="200"/>
        <w:rPr>
          <w:rFonts w:ascii="仿宋_GB2312" w:eastAsia="仿宋_GB2312"/>
          <w:sz w:val="28"/>
          <w:szCs w:val="28"/>
        </w:rPr>
      </w:pPr>
      <w:r>
        <w:rPr>
          <w:rFonts w:hint="eastAsia" w:ascii="仿宋_GB2312" w:eastAsia="仿宋_GB2312"/>
          <w:sz w:val="28"/>
          <w:szCs w:val="28"/>
        </w:rPr>
        <w:t>10-4乙方转包或者分包的，甲方有权单方解除本合同，乙方应返还甲方全部已付款项，并向甲方支付暂定合同总价30%的违约金，赔偿给甲方造成的全部损失。甲方未选择解除合同的，乙方应继续履行合同义务，并向甲方支付暂定合同总价30%的违约金，并赔偿给甲方造成的全部损失。</w:t>
      </w:r>
    </w:p>
    <w:p w14:paraId="5688AD81">
      <w:pPr>
        <w:spacing w:line="560" w:lineRule="exact"/>
        <w:ind w:firstLine="560" w:firstLineChars="200"/>
        <w:rPr>
          <w:rFonts w:ascii="仿宋_GB2312" w:eastAsia="仿宋_GB2312"/>
          <w:sz w:val="28"/>
          <w:szCs w:val="28"/>
        </w:rPr>
      </w:pPr>
      <w:r>
        <w:rPr>
          <w:rFonts w:hint="eastAsia" w:ascii="仿宋_GB2312" w:eastAsia="仿宋_GB2312"/>
          <w:sz w:val="28"/>
          <w:szCs w:val="28"/>
        </w:rPr>
        <w:t>10-5乙方违反合同约定采购和使用不合格的材料的，每出现一次甲方有权从工程款中扣除1万元作为违约金。乙方在接到甲方的通知后应立即更换，乙方拒不更换或者超过5日未更换的，甲方有权单方解除本合同，乙方应向甲方支付暂定合同总价30%的违约金，并赔偿给甲方造成的全部损失。</w:t>
      </w:r>
    </w:p>
    <w:p w14:paraId="51E8A045">
      <w:pPr>
        <w:spacing w:line="560" w:lineRule="exact"/>
        <w:ind w:firstLine="560" w:firstLineChars="200"/>
        <w:rPr>
          <w:rFonts w:ascii="仿宋_GB2312" w:eastAsia="仿宋_GB2312"/>
          <w:sz w:val="28"/>
          <w:szCs w:val="28"/>
        </w:rPr>
      </w:pPr>
      <w:r>
        <w:rPr>
          <w:rFonts w:hint="eastAsia" w:ascii="仿宋_GB2312" w:eastAsia="仿宋_GB2312"/>
          <w:sz w:val="28"/>
          <w:szCs w:val="28"/>
        </w:rPr>
        <w:t>10-6乙方更换项目经理的应当征得甲方书面同意，甲方要求乙方更换相关工作人员的乙方应当配合，否则应当向甲方支付1万元违约金，并赔偿因此给甲方造成的全部损失。</w:t>
      </w:r>
    </w:p>
    <w:p w14:paraId="72362036">
      <w:pPr>
        <w:spacing w:line="560" w:lineRule="exact"/>
        <w:ind w:firstLine="560" w:firstLineChars="200"/>
        <w:rPr>
          <w:rFonts w:ascii="仿宋_GB2312" w:eastAsia="仿宋_GB2312"/>
          <w:sz w:val="28"/>
          <w:szCs w:val="28"/>
        </w:rPr>
      </w:pPr>
      <w:r>
        <w:rPr>
          <w:rFonts w:hint="eastAsia" w:ascii="仿宋_GB2312" w:eastAsia="仿宋_GB2312"/>
          <w:sz w:val="28"/>
          <w:szCs w:val="28"/>
        </w:rPr>
        <w:t>10-7本合同约定甲方损失包括但不限于直接与间接经济利益的减损、预期利益损失及甲方为实现本合同项下所有权益产生的诉讼费、保全费、保全保险费、调查取证费、律师代理费、差旅费、评估费、鉴定费等费用。</w:t>
      </w:r>
    </w:p>
    <w:p w14:paraId="72A2E6F1">
      <w:pPr>
        <w:spacing w:line="560" w:lineRule="exact"/>
        <w:ind w:firstLine="560" w:firstLineChars="200"/>
        <w:rPr>
          <w:rFonts w:ascii="仿宋_GB2312" w:eastAsia="仿宋_GB2312"/>
          <w:sz w:val="28"/>
          <w:szCs w:val="28"/>
        </w:rPr>
      </w:pPr>
      <w:r>
        <w:rPr>
          <w:rFonts w:hint="eastAsia" w:ascii="仿宋_GB2312" w:eastAsia="仿宋_GB2312"/>
          <w:sz w:val="28"/>
          <w:szCs w:val="28"/>
        </w:rPr>
        <w:t>10-8本合同约定的违约金、赔偿损失及各项费用，甲方有权从应付工程款或者履约保证金中直接扣除。</w:t>
      </w:r>
    </w:p>
    <w:p w14:paraId="02C906BA">
      <w:pPr>
        <w:spacing w:line="560" w:lineRule="exact"/>
        <w:ind w:firstLine="560" w:firstLineChars="200"/>
        <w:rPr>
          <w:rFonts w:ascii="黑体" w:hAnsi="黑体" w:eastAsia="黑体"/>
          <w:sz w:val="28"/>
          <w:szCs w:val="28"/>
        </w:rPr>
      </w:pPr>
      <w:r>
        <w:rPr>
          <w:rFonts w:hint="eastAsia" w:ascii="黑体" w:hAnsi="黑体" w:eastAsia="黑体"/>
          <w:sz w:val="28"/>
          <w:szCs w:val="28"/>
        </w:rPr>
        <w:t>十一、保修</w:t>
      </w:r>
    </w:p>
    <w:p w14:paraId="2563A543">
      <w:pPr>
        <w:spacing w:line="560" w:lineRule="exact"/>
        <w:ind w:firstLine="560" w:firstLineChars="200"/>
        <w:rPr>
          <w:rFonts w:ascii="仿宋_GB2312" w:eastAsia="仿宋_GB2312"/>
          <w:sz w:val="28"/>
          <w:szCs w:val="28"/>
        </w:rPr>
      </w:pPr>
      <w:r>
        <w:rPr>
          <w:rFonts w:hint="eastAsia" w:ascii="仿宋_GB2312" w:eastAsia="仿宋_GB2312"/>
          <w:sz w:val="28"/>
          <w:szCs w:val="28"/>
        </w:rPr>
        <w:t>保修期为</w:t>
      </w:r>
      <w:r>
        <w:rPr>
          <w:rFonts w:hint="eastAsia" w:ascii="仿宋_GB2312" w:eastAsia="仿宋_GB2312"/>
          <w:sz w:val="28"/>
          <w:szCs w:val="28"/>
          <w:lang w:val="en-US" w:eastAsia="zh-CN"/>
        </w:rPr>
        <w:t xml:space="preserve">  </w:t>
      </w:r>
      <w:r>
        <w:rPr>
          <w:rFonts w:hint="eastAsia" w:ascii="仿宋_GB2312" w:eastAsia="仿宋_GB2312"/>
          <w:sz w:val="28"/>
          <w:szCs w:val="28"/>
        </w:rPr>
        <w:t>年，保修起始日从甲方最终验收工程合格之次日起算。</w:t>
      </w:r>
    </w:p>
    <w:p w14:paraId="1EF20BDD">
      <w:pPr>
        <w:spacing w:line="560" w:lineRule="exact"/>
        <w:ind w:firstLine="560" w:firstLineChars="200"/>
        <w:rPr>
          <w:rFonts w:ascii="仿宋_GB2312" w:eastAsia="仿宋_GB2312"/>
          <w:sz w:val="28"/>
          <w:szCs w:val="28"/>
        </w:rPr>
      </w:pPr>
      <w:r>
        <w:rPr>
          <w:rFonts w:hint="eastAsia" w:ascii="仿宋_GB2312" w:eastAsia="仿宋_GB2312"/>
          <w:sz w:val="28"/>
          <w:szCs w:val="28"/>
        </w:rPr>
        <w:t>保修期内，出现任何质量问题，乙方应在接到保修通知之日，在24小时内派人修理并在甲方指定时间内免费修理完毕，否则甲方可委托其他单位或人员修理，费用由乙方承担。</w:t>
      </w:r>
    </w:p>
    <w:p w14:paraId="0B1A7ABA">
      <w:pPr>
        <w:spacing w:line="560" w:lineRule="exact"/>
        <w:ind w:firstLine="560" w:firstLineChars="200"/>
        <w:rPr>
          <w:rFonts w:ascii="黑体" w:hAnsi="黑体" w:eastAsia="黑体"/>
          <w:sz w:val="28"/>
          <w:szCs w:val="28"/>
        </w:rPr>
      </w:pPr>
      <w:r>
        <w:rPr>
          <w:rFonts w:hint="eastAsia" w:ascii="黑体" w:hAnsi="黑体" w:eastAsia="黑体"/>
          <w:sz w:val="28"/>
          <w:szCs w:val="28"/>
        </w:rPr>
        <w:t>十二、其它事项</w:t>
      </w:r>
    </w:p>
    <w:p w14:paraId="50C85F4F">
      <w:pPr>
        <w:spacing w:line="560" w:lineRule="exact"/>
        <w:ind w:firstLine="560" w:firstLineChars="200"/>
        <w:rPr>
          <w:rFonts w:ascii="仿宋_GB2312" w:eastAsia="仿宋_GB2312"/>
          <w:sz w:val="28"/>
          <w:szCs w:val="28"/>
        </w:rPr>
      </w:pPr>
      <w:r>
        <w:rPr>
          <w:rFonts w:hint="eastAsia" w:ascii="仿宋_GB2312" w:eastAsia="仿宋_GB2312"/>
          <w:sz w:val="28"/>
          <w:szCs w:val="28"/>
        </w:rPr>
        <w:t>12-1本项目以甲方最终审计价格为准，乙方自行在施工过程中如产生隐蔽工程费用及施工所需增加相关费用，由乙方自行解决。</w:t>
      </w:r>
    </w:p>
    <w:p w14:paraId="7ED53A3D">
      <w:pPr>
        <w:spacing w:line="560" w:lineRule="exact"/>
        <w:ind w:firstLine="560" w:firstLineChars="200"/>
        <w:rPr>
          <w:rFonts w:ascii="仿宋_GB2312" w:eastAsia="仿宋_GB2312"/>
          <w:sz w:val="28"/>
          <w:szCs w:val="28"/>
        </w:rPr>
      </w:pPr>
      <w:r>
        <w:rPr>
          <w:rFonts w:hint="eastAsia" w:ascii="仿宋_GB2312" w:eastAsia="仿宋_GB2312"/>
          <w:sz w:val="28"/>
          <w:szCs w:val="28"/>
        </w:rPr>
        <w:t>12-2合同价款在合同约定后，任何一方不得擅自改变，但发生下列情况之一的可作调整：</w:t>
      </w:r>
    </w:p>
    <w:p w14:paraId="2A9D6634">
      <w:pPr>
        <w:spacing w:line="560" w:lineRule="exact"/>
        <w:ind w:firstLine="560" w:firstLineChars="200"/>
        <w:rPr>
          <w:rFonts w:ascii="仿宋_GB2312" w:eastAsia="仿宋_GB2312"/>
          <w:sz w:val="28"/>
          <w:szCs w:val="28"/>
        </w:rPr>
      </w:pPr>
      <w:r>
        <w:rPr>
          <w:rFonts w:hint="eastAsia" w:ascii="仿宋_GB2312" w:eastAsia="仿宋_GB2312"/>
          <w:sz w:val="28"/>
          <w:szCs w:val="28"/>
        </w:rPr>
        <w:t>1、甲方书面确认的工程量增减。</w:t>
      </w:r>
    </w:p>
    <w:p w14:paraId="7E1393E2">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2、甲方书面确认的设计变更或工程洽商。 </w:t>
      </w:r>
    </w:p>
    <w:p w14:paraId="30F75469">
      <w:pPr>
        <w:spacing w:line="560" w:lineRule="exact"/>
        <w:ind w:firstLine="560" w:firstLineChars="200"/>
        <w:rPr>
          <w:rFonts w:ascii="仿宋_GB2312" w:eastAsia="仿宋_GB2312"/>
          <w:sz w:val="28"/>
          <w:szCs w:val="28"/>
        </w:rPr>
      </w:pPr>
      <w:r>
        <w:rPr>
          <w:rFonts w:hint="eastAsia" w:ascii="仿宋_GB2312" w:eastAsia="仿宋_GB2312"/>
          <w:sz w:val="28"/>
          <w:szCs w:val="28"/>
        </w:rPr>
        <w:t>3、其它双方书面认可的增减或调整。</w:t>
      </w:r>
    </w:p>
    <w:p w14:paraId="05FCA221">
      <w:pPr>
        <w:spacing w:line="560" w:lineRule="exact"/>
        <w:ind w:firstLine="560" w:firstLineChars="200"/>
        <w:rPr>
          <w:rFonts w:ascii="仿宋_GB2312" w:eastAsia="仿宋_GB2312"/>
          <w:sz w:val="28"/>
          <w:szCs w:val="28"/>
        </w:rPr>
      </w:pPr>
      <w:r>
        <w:rPr>
          <w:rFonts w:hint="eastAsia" w:ascii="仿宋_GB2312" w:eastAsia="仿宋_GB2312"/>
          <w:sz w:val="28"/>
          <w:szCs w:val="28"/>
        </w:rPr>
        <w:t>合同内所含工程变更，均应具备书面签证，书面签证需符合工程质量标准、工程项目相关法律法规及甲方规定。调整内容需甲方确认的书面文件方能计入的决算。</w:t>
      </w:r>
    </w:p>
    <w:p w14:paraId="3ABAC60D">
      <w:pPr>
        <w:spacing w:line="560" w:lineRule="exact"/>
        <w:ind w:firstLine="560" w:firstLineChars="200"/>
        <w:rPr>
          <w:rFonts w:ascii="仿宋_GB2312" w:eastAsia="仿宋_GB2312"/>
          <w:sz w:val="28"/>
          <w:szCs w:val="28"/>
        </w:rPr>
      </w:pPr>
      <w:r>
        <w:rPr>
          <w:rFonts w:hint="eastAsia" w:ascii="仿宋_GB2312" w:eastAsia="仿宋_GB2312"/>
          <w:sz w:val="28"/>
          <w:szCs w:val="28"/>
        </w:rPr>
        <w:t>12-3因乙方人员施工不当造成的损失乙方自负。</w:t>
      </w:r>
    </w:p>
    <w:p w14:paraId="3C1EA79E">
      <w:pPr>
        <w:spacing w:line="560" w:lineRule="exact"/>
        <w:ind w:firstLine="560" w:firstLineChars="200"/>
        <w:rPr>
          <w:rFonts w:ascii="仿宋_GB2312" w:eastAsia="仿宋_GB2312"/>
          <w:sz w:val="28"/>
          <w:szCs w:val="28"/>
        </w:rPr>
      </w:pPr>
      <w:r>
        <w:rPr>
          <w:rFonts w:hint="eastAsia" w:ascii="仿宋_GB2312" w:eastAsia="仿宋_GB2312"/>
          <w:sz w:val="28"/>
          <w:szCs w:val="28"/>
        </w:rPr>
        <w:t>12-4合同未尽事项，经双方研究另立补充协议，补充协议、招投标文件与本合同同具法律效力。合同履行中若发生争议，应通过友好协商解决。协商调解不成时，可向工程所在地人民法院起诉。</w:t>
      </w:r>
    </w:p>
    <w:p w14:paraId="535B5160">
      <w:pPr>
        <w:spacing w:line="560" w:lineRule="exact"/>
        <w:ind w:firstLine="560" w:firstLineChars="200"/>
        <w:rPr>
          <w:rFonts w:ascii="仿宋_GB2312" w:eastAsia="仿宋_GB2312"/>
          <w:sz w:val="28"/>
          <w:szCs w:val="28"/>
        </w:rPr>
      </w:pPr>
      <w:r>
        <w:rPr>
          <w:rFonts w:hint="eastAsia" w:ascii="仿宋_GB2312" w:eastAsia="仿宋_GB2312"/>
          <w:sz w:val="28"/>
          <w:szCs w:val="28"/>
        </w:rPr>
        <w:t>12-5合同经双方签字盖章生效,至保修期满后失效。</w:t>
      </w:r>
    </w:p>
    <w:p w14:paraId="02D1A37F">
      <w:pPr>
        <w:spacing w:line="560" w:lineRule="exact"/>
        <w:ind w:firstLine="560" w:firstLineChars="200"/>
        <w:rPr>
          <w:rFonts w:ascii="仿宋_GB2312" w:eastAsia="仿宋_GB2312"/>
          <w:sz w:val="28"/>
          <w:szCs w:val="28"/>
        </w:rPr>
      </w:pPr>
      <w:r>
        <w:rPr>
          <w:rFonts w:hint="eastAsia" w:ascii="仿宋_GB2312" w:eastAsia="仿宋_GB2312"/>
          <w:sz w:val="28"/>
          <w:szCs w:val="28"/>
        </w:rPr>
        <w:t>12-6本合同壹式</w:t>
      </w:r>
      <w:r>
        <w:rPr>
          <w:rFonts w:hint="eastAsia" w:ascii="仿宋_GB2312" w:eastAsia="仿宋_GB2312"/>
          <w:sz w:val="28"/>
          <w:szCs w:val="28"/>
          <w:lang w:val="en-US" w:eastAsia="zh-CN"/>
        </w:rPr>
        <w:t xml:space="preserve">  </w:t>
      </w:r>
      <w:r>
        <w:rPr>
          <w:rFonts w:hint="eastAsia" w:ascii="仿宋_GB2312" w:eastAsia="仿宋_GB2312"/>
          <w:sz w:val="28"/>
          <w:szCs w:val="28"/>
        </w:rPr>
        <w:t>份，甲方</w:t>
      </w:r>
      <w:r>
        <w:rPr>
          <w:rFonts w:hint="eastAsia" w:ascii="仿宋_GB2312" w:eastAsia="仿宋_GB2312"/>
          <w:sz w:val="28"/>
          <w:szCs w:val="28"/>
          <w:lang w:val="en-US" w:eastAsia="zh-CN"/>
        </w:rPr>
        <w:t xml:space="preserve">  </w:t>
      </w:r>
      <w:r>
        <w:rPr>
          <w:rFonts w:hint="eastAsia" w:ascii="仿宋_GB2312" w:eastAsia="仿宋_GB2312"/>
          <w:sz w:val="28"/>
          <w:szCs w:val="28"/>
        </w:rPr>
        <w:t>份，乙方</w:t>
      </w:r>
      <w:r>
        <w:rPr>
          <w:rFonts w:hint="eastAsia" w:ascii="仿宋_GB2312" w:eastAsia="仿宋_GB2312"/>
          <w:sz w:val="28"/>
          <w:szCs w:val="28"/>
          <w:lang w:val="en-US" w:eastAsia="zh-CN"/>
        </w:rPr>
        <w:t xml:space="preserve">  </w:t>
      </w:r>
      <w:r>
        <w:rPr>
          <w:rFonts w:hint="eastAsia" w:ascii="仿宋_GB2312" w:eastAsia="仿宋_GB2312"/>
          <w:sz w:val="28"/>
          <w:szCs w:val="28"/>
        </w:rPr>
        <w:t>份。</w:t>
      </w:r>
    </w:p>
    <w:p w14:paraId="46137636">
      <w:pPr>
        <w:spacing w:line="560" w:lineRule="exact"/>
        <w:ind w:firstLine="560" w:firstLineChars="200"/>
        <w:rPr>
          <w:rFonts w:ascii="仿宋_GB2312" w:eastAsia="仿宋_GB2312"/>
          <w:sz w:val="28"/>
          <w:szCs w:val="28"/>
        </w:rPr>
      </w:pPr>
      <w:r>
        <w:rPr>
          <w:rFonts w:hint="eastAsia" w:ascii="仿宋_GB2312" w:eastAsia="仿宋_GB2312"/>
          <w:sz w:val="28"/>
          <w:szCs w:val="28"/>
        </w:rPr>
        <w:t>（以下无正文）</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7CF3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549DEF39">
            <w:pPr>
              <w:spacing w:line="560" w:lineRule="exact"/>
              <w:rPr>
                <w:rFonts w:ascii="仿宋_GB2312" w:eastAsia="仿宋_GB2312"/>
                <w:sz w:val="28"/>
                <w:szCs w:val="28"/>
              </w:rPr>
            </w:pPr>
            <w:r>
              <w:rPr>
                <w:rFonts w:hint="eastAsia" w:ascii="仿宋_GB2312" w:eastAsia="仿宋_GB2312"/>
                <w:sz w:val="28"/>
                <w:szCs w:val="28"/>
              </w:rPr>
              <w:t>甲方：西安工业大学</w:t>
            </w:r>
          </w:p>
        </w:tc>
        <w:tc>
          <w:tcPr>
            <w:tcW w:w="4261" w:type="dxa"/>
          </w:tcPr>
          <w:p w14:paraId="6523128A">
            <w:pPr>
              <w:spacing w:line="560" w:lineRule="exact"/>
              <w:rPr>
                <w:rFonts w:ascii="仿宋_GB2312" w:eastAsia="仿宋_GB2312"/>
                <w:sz w:val="28"/>
                <w:szCs w:val="28"/>
              </w:rPr>
            </w:pPr>
            <w:r>
              <w:rPr>
                <w:rFonts w:hint="eastAsia" w:ascii="仿宋_GB2312" w:eastAsia="仿宋_GB2312"/>
                <w:sz w:val="28"/>
                <w:szCs w:val="28"/>
              </w:rPr>
              <w:t>乙方：</w:t>
            </w:r>
          </w:p>
        </w:tc>
      </w:tr>
      <w:tr w14:paraId="2D5E4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11D8140A">
            <w:pPr>
              <w:spacing w:line="560" w:lineRule="exact"/>
              <w:jc w:val="center"/>
              <w:rPr>
                <w:rFonts w:ascii="仿宋_GB2312" w:eastAsia="仿宋_GB2312"/>
                <w:sz w:val="28"/>
                <w:szCs w:val="28"/>
              </w:rPr>
            </w:pPr>
            <w:r>
              <w:rPr>
                <w:rFonts w:hint="eastAsia" w:ascii="仿宋_GB2312" w:eastAsia="仿宋_GB2312"/>
                <w:sz w:val="28"/>
                <w:szCs w:val="28"/>
              </w:rPr>
              <w:t>（公章）</w:t>
            </w:r>
          </w:p>
        </w:tc>
        <w:tc>
          <w:tcPr>
            <w:tcW w:w="4261" w:type="dxa"/>
          </w:tcPr>
          <w:p w14:paraId="67E1949E">
            <w:pPr>
              <w:spacing w:line="560" w:lineRule="exact"/>
              <w:jc w:val="center"/>
              <w:rPr>
                <w:rFonts w:ascii="仿宋_GB2312" w:eastAsia="仿宋_GB2312"/>
                <w:sz w:val="28"/>
                <w:szCs w:val="28"/>
              </w:rPr>
            </w:pPr>
            <w:r>
              <w:rPr>
                <w:rFonts w:hint="eastAsia" w:ascii="仿宋_GB2312" w:eastAsia="仿宋_GB2312"/>
                <w:sz w:val="28"/>
                <w:szCs w:val="28"/>
              </w:rPr>
              <w:t>（公章）</w:t>
            </w:r>
          </w:p>
        </w:tc>
      </w:tr>
      <w:tr w14:paraId="0CD4C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B551E64">
            <w:pPr>
              <w:spacing w:line="560" w:lineRule="exact"/>
              <w:rPr>
                <w:rFonts w:ascii="仿宋_GB2312" w:eastAsia="仿宋_GB2312"/>
                <w:sz w:val="24"/>
                <w:szCs w:val="24"/>
              </w:rPr>
            </w:pPr>
            <w:r>
              <w:rPr>
                <w:rFonts w:hint="eastAsia" w:ascii="仿宋_GB2312" w:eastAsia="仿宋_GB2312"/>
                <w:sz w:val="24"/>
                <w:szCs w:val="24"/>
              </w:rPr>
              <w:t>地址：西安市未央区学府中路2号</w:t>
            </w:r>
          </w:p>
        </w:tc>
        <w:tc>
          <w:tcPr>
            <w:tcW w:w="4261" w:type="dxa"/>
          </w:tcPr>
          <w:p w14:paraId="094202F9">
            <w:pPr>
              <w:spacing w:line="560" w:lineRule="exact"/>
              <w:rPr>
                <w:rFonts w:ascii="仿宋_GB2312" w:eastAsia="仿宋_GB2312"/>
                <w:sz w:val="24"/>
                <w:szCs w:val="24"/>
              </w:rPr>
            </w:pPr>
            <w:r>
              <w:rPr>
                <w:rFonts w:hint="eastAsia" w:ascii="仿宋_GB2312" w:eastAsia="仿宋_GB2312"/>
                <w:sz w:val="24"/>
                <w:szCs w:val="24"/>
              </w:rPr>
              <w:t>地址：</w:t>
            </w:r>
          </w:p>
        </w:tc>
      </w:tr>
      <w:tr w14:paraId="621EB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66D755CF">
            <w:pPr>
              <w:spacing w:line="560" w:lineRule="exact"/>
              <w:rPr>
                <w:rFonts w:ascii="仿宋_GB2312" w:eastAsia="仿宋_GB2312"/>
                <w:sz w:val="28"/>
                <w:szCs w:val="28"/>
              </w:rPr>
            </w:pPr>
            <w:r>
              <w:rPr>
                <w:rFonts w:hint="eastAsia" w:ascii="仿宋_GB2312" w:eastAsia="仿宋_GB2312"/>
                <w:sz w:val="28"/>
                <w:szCs w:val="28"/>
              </w:rPr>
              <w:t>邮编：710021</w:t>
            </w:r>
          </w:p>
        </w:tc>
        <w:tc>
          <w:tcPr>
            <w:tcW w:w="4261" w:type="dxa"/>
          </w:tcPr>
          <w:p w14:paraId="1D35936A">
            <w:pPr>
              <w:spacing w:line="560" w:lineRule="exact"/>
              <w:rPr>
                <w:rFonts w:ascii="仿宋_GB2312" w:eastAsia="仿宋_GB2312"/>
                <w:sz w:val="28"/>
                <w:szCs w:val="28"/>
              </w:rPr>
            </w:pPr>
            <w:r>
              <w:rPr>
                <w:rFonts w:hint="eastAsia" w:ascii="仿宋_GB2312" w:eastAsia="仿宋_GB2312"/>
                <w:sz w:val="28"/>
                <w:szCs w:val="28"/>
              </w:rPr>
              <w:t>邮编：</w:t>
            </w:r>
          </w:p>
        </w:tc>
      </w:tr>
      <w:tr w14:paraId="7734D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4DE59C6D">
            <w:pPr>
              <w:spacing w:line="560" w:lineRule="exact"/>
              <w:rPr>
                <w:rFonts w:ascii="仿宋_GB2312" w:eastAsia="仿宋_GB2312"/>
                <w:sz w:val="28"/>
                <w:szCs w:val="28"/>
              </w:rPr>
            </w:pPr>
            <w:r>
              <w:rPr>
                <w:rFonts w:hint="eastAsia" w:ascii="仿宋_GB2312" w:eastAsia="仿宋_GB2312"/>
                <w:sz w:val="28"/>
                <w:szCs w:val="28"/>
              </w:rPr>
              <w:t>法定代表人：</w:t>
            </w:r>
          </w:p>
        </w:tc>
        <w:tc>
          <w:tcPr>
            <w:tcW w:w="4261" w:type="dxa"/>
          </w:tcPr>
          <w:p w14:paraId="272D0B97">
            <w:pPr>
              <w:spacing w:line="560" w:lineRule="exact"/>
              <w:rPr>
                <w:rFonts w:ascii="仿宋_GB2312" w:eastAsia="仿宋_GB2312"/>
                <w:sz w:val="28"/>
                <w:szCs w:val="28"/>
              </w:rPr>
            </w:pPr>
            <w:r>
              <w:rPr>
                <w:rFonts w:hint="eastAsia" w:ascii="仿宋_GB2312" w:eastAsia="仿宋_GB2312"/>
                <w:sz w:val="28"/>
                <w:szCs w:val="28"/>
              </w:rPr>
              <w:t>法定代表人：</w:t>
            </w:r>
          </w:p>
        </w:tc>
      </w:tr>
      <w:tr w14:paraId="23A1E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3FC114C6">
            <w:pPr>
              <w:spacing w:line="560" w:lineRule="exact"/>
              <w:rPr>
                <w:rFonts w:ascii="仿宋_GB2312" w:eastAsia="仿宋_GB2312"/>
                <w:sz w:val="28"/>
                <w:szCs w:val="28"/>
              </w:rPr>
            </w:pPr>
            <w:r>
              <w:rPr>
                <w:rFonts w:hint="eastAsia" w:ascii="仿宋_GB2312" w:eastAsia="仿宋_GB2312"/>
                <w:sz w:val="28"/>
                <w:szCs w:val="28"/>
              </w:rPr>
              <w:t>委托代理人：</w:t>
            </w:r>
          </w:p>
        </w:tc>
        <w:tc>
          <w:tcPr>
            <w:tcW w:w="4261" w:type="dxa"/>
          </w:tcPr>
          <w:p w14:paraId="015FC634">
            <w:pPr>
              <w:spacing w:line="560" w:lineRule="exact"/>
              <w:rPr>
                <w:rFonts w:ascii="仿宋_GB2312" w:eastAsia="仿宋_GB2312"/>
                <w:sz w:val="28"/>
                <w:szCs w:val="28"/>
              </w:rPr>
            </w:pPr>
            <w:r>
              <w:rPr>
                <w:rFonts w:hint="eastAsia" w:ascii="仿宋_GB2312" w:eastAsia="仿宋_GB2312"/>
                <w:sz w:val="28"/>
                <w:szCs w:val="28"/>
              </w:rPr>
              <w:t>委托代理人：</w:t>
            </w:r>
          </w:p>
        </w:tc>
      </w:tr>
      <w:tr w14:paraId="4B4C6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6CB3938">
            <w:pPr>
              <w:spacing w:line="560" w:lineRule="exact"/>
              <w:rPr>
                <w:rFonts w:ascii="仿宋_GB2312" w:eastAsia="仿宋_GB2312"/>
                <w:sz w:val="28"/>
                <w:szCs w:val="28"/>
              </w:rPr>
            </w:pPr>
            <w:r>
              <w:rPr>
                <w:rFonts w:hint="eastAsia" w:ascii="仿宋_GB2312" w:eastAsia="仿宋_GB2312"/>
                <w:sz w:val="28"/>
                <w:szCs w:val="28"/>
              </w:rPr>
              <w:t>电话：</w:t>
            </w:r>
          </w:p>
        </w:tc>
        <w:tc>
          <w:tcPr>
            <w:tcW w:w="4261" w:type="dxa"/>
          </w:tcPr>
          <w:p w14:paraId="027C929D">
            <w:pPr>
              <w:spacing w:line="560" w:lineRule="exact"/>
              <w:rPr>
                <w:rFonts w:ascii="仿宋_GB2312" w:eastAsia="仿宋_GB2312"/>
                <w:sz w:val="28"/>
                <w:szCs w:val="28"/>
              </w:rPr>
            </w:pPr>
            <w:r>
              <w:rPr>
                <w:rFonts w:hint="eastAsia" w:ascii="仿宋_GB2312" w:eastAsia="仿宋_GB2312"/>
                <w:sz w:val="28"/>
                <w:szCs w:val="28"/>
              </w:rPr>
              <w:t>电话：</w:t>
            </w:r>
          </w:p>
        </w:tc>
      </w:tr>
      <w:tr w14:paraId="00145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60005D9E">
            <w:pPr>
              <w:spacing w:line="560" w:lineRule="exact"/>
              <w:rPr>
                <w:rFonts w:ascii="仿宋_GB2312" w:eastAsia="仿宋_GB2312"/>
                <w:sz w:val="28"/>
                <w:szCs w:val="28"/>
              </w:rPr>
            </w:pPr>
            <w:r>
              <w:rPr>
                <w:rFonts w:hint="eastAsia" w:ascii="仿宋_GB2312" w:eastAsia="仿宋_GB2312"/>
                <w:sz w:val="28"/>
                <w:szCs w:val="28"/>
              </w:rPr>
              <w:t>传真：</w:t>
            </w:r>
          </w:p>
        </w:tc>
        <w:tc>
          <w:tcPr>
            <w:tcW w:w="4261" w:type="dxa"/>
          </w:tcPr>
          <w:p w14:paraId="2E556965">
            <w:pPr>
              <w:spacing w:line="560" w:lineRule="exact"/>
              <w:rPr>
                <w:rFonts w:ascii="仿宋_GB2312" w:eastAsia="仿宋_GB2312"/>
                <w:sz w:val="28"/>
                <w:szCs w:val="28"/>
              </w:rPr>
            </w:pPr>
            <w:r>
              <w:rPr>
                <w:rFonts w:hint="eastAsia" w:ascii="仿宋_GB2312" w:eastAsia="仿宋_GB2312"/>
                <w:sz w:val="28"/>
                <w:szCs w:val="28"/>
              </w:rPr>
              <w:t>传真：</w:t>
            </w:r>
          </w:p>
        </w:tc>
      </w:tr>
      <w:tr w14:paraId="47791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5480729D">
            <w:pPr>
              <w:spacing w:line="560" w:lineRule="exact"/>
              <w:rPr>
                <w:rFonts w:ascii="仿宋_GB2312" w:eastAsia="仿宋_GB2312"/>
                <w:sz w:val="28"/>
                <w:szCs w:val="28"/>
              </w:rPr>
            </w:pPr>
          </w:p>
        </w:tc>
        <w:tc>
          <w:tcPr>
            <w:tcW w:w="4261" w:type="dxa"/>
          </w:tcPr>
          <w:p w14:paraId="79106E39">
            <w:pPr>
              <w:spacing w:line="560" w:lineRule="exact"/>
              <w:rPr>
                <w:rFonts w:ascii="仿宋_GB2312" w:eastAsia="仿宋_GB2312"/>
                <w:sz w:val="28"/>
                <w:szCs w:val="28"/>
              </w:rPr>
            </w:pPr>
            <w:r>
              <w:rPr>
                <w:rFonts w:hint="eastAsia" w:ascii="仿宋_GB2312" w:eastAsia="仿宋_GB2312"/>
                <w:sz w:val="28"/>
                <w:szCs w:val="28"/>
              </w:rPr>
              <w:t>传真：</w:t>
            </w:r>
          </w:p>
        </w:tc>
      </w:tr>
      <w:tr w14:paraId="5E133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02AA15D0">
            <w:pPr>
              <w:spacing w:line="560" w:lineRule="exact"/>
              <w:rPr>
                <w:rFonts w:ascii="仿宋_GB2312" w:eastAsia="仿宋_GB2312"/>
                <w:sz w:val="28"/>
                <w:szCs w:val="28"/>
              </w:rPr>
            </w:pPr>
          </w:p>
        </w:tc>
        <w:tc>
          <w:tcPr>
            <w:tcW w:w="4261" w:type="dxa"/>
          </w:tcPr>
          <w:p w14:paraId="146B329E">
            <w:pPr>
              <w:spacing w:line="560" w:lineRule="exact"/>
              <w:rPr>
                <w:rFonts w:ascii="仿宋_GB2312" w:eastAsia="仿宋_GB2312"/>
                <w:sz w:val="28"/>
                <w:szCs w:val="28"/>
              </w:rPr>
            </w:pPr>
            <w:r>
              <w:rPr>
                <w:rFonts w:hint="eastAsia" w:ascii="仿宋_GB2312" w:eastAsia="仿宋_GB2312"/>
                <w:sz w:val="28"/>
                <w:szCs w:val="28"/>
              </w:rPr>
              <w:t>开户银行：</w:t>
            </w:r>
          </w:p>
        </w:tc>
      </w:tr>
      <w:tr w14:paraId="3EF73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2F5599A">
            <w:pPr>
              <w:spacing w:line="560" w:lineRule="exact"/>
              <w:rPr>
                <w:rFonts w:ascii="仿宋_GB2312" w:eastAsia="仿宋_GB2312"/>
                <w:sz w:val="28"/>
                <w:szCs w:val="28"/>
              </w:rPr>
            </w:pPr>
          </w:p>
        </w:tc>
        <w:tc>
          <w:tcPr>
            <w:tcW w:w="4261" w:type="dxa"/>
          </w:tcPr>
          <w:p w14:paraId="3D8EAF2D">
            <w:pPr>
              <w:spacing w:line="560" w:lineRule="exact"/>
              <w:rPr>
                <w:rFonts w:ascii="仿宋_GB2312" w:eastAsia="仿宋_GB2312"/>
                <w:sz w:val="28"/>
                <w:szCs w:val="28"/>
              </w:rPr>
            </w:pPr>
            <w:r>
              <w:rPr>
                <w:rFonts w:hint="eastAsia" w:ascii="仿宋_GB2312" w:eastAsia="仿宋_GB2312"/>
                <w:sz w:val="28"/>
                <w:szCs w:val="28"/>
              </w:rPr>
              <w:t>账号：</w:t>
            </w:r>
          </w:p>
        </w:tc>
      </w:tr>
    </w:tbl>
    <w:p w14:paraId="0C79E5FD">
      <w:pPr>
        <w:spacing w:line="560" w:lineRule="exact"/>
        <w:rPr>
          <w:rFonts w:ascii="仿宋_GB2312" w:eastAsia="仿宋_GB2312"/>
          <w:sz w:val="28"/>
          <w:szCs w:val="28"/>
        </w:rPr>
      </w:pPr>
    </w:p>
    <w:p w14:paraId="177E3E3B">
      <w:pPr>
        <w:pStyle w:val="5"/>
        <w:rPr>
          <w:rFonts w:hint="eastAsia"/>
          <w:lang w:val="en-US" w:eastAsia="zh-Hans"/>
        </w:rPr>
      </w:pPr>
    </w:p>
    <w:p w14:paraId="0228C2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84370"/>
    <w:rsid w:val="3C3232B3"/>
    <w:rsid w:val="7B184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2025-07-11T07:52:00Z</dcterms:created>
  <dc:creator>贾旭鸣</dc:creator>
  <cp:lastModifiedBy>贾旭鸣</cp:lastModifiedBy>
  <dcterms:modified xsi:type="dcterms:W3CDTF">2025-07-11T07:56:14Z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F2FF6B182A5C4036A5068D8F47B500D5_11</vt:lpwstr>
  </property>
  <property fmtid="{D5CDD505-2E9C-101B-9397-08002B2CF9AE}" pid="4" name="KSOTemplateDocerSaveRecord">
    <vt:lpwstr>eyJoZGlkIjoiY2YzMTcxODczODNkNjg0NGQ4ODVkZWU3OWJjN2Y2ZjYiLCJ1c2VySWQiOiIyMzI0Njk3NzUifQ==</vt:lpwstr>
  </property>
</Properties>
</file>