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版本号：DQA-2025088-CS20250721002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暑期维修工程项目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DQA-2025088-CS</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暑期维修工程项目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DQA-2025088-CS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暑期维修工程项目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西安工业大学暑期维修，主要施工范围包括1包：工科1-7楼墙外蘑菇石改造；2包：工3、工4、工6楼真石漆改造；3包：工科3号楼屋面及6-7号楼连廊防水，详见磋商文件及工程量清单、图纸。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采购包1（西安工业大学未央校区工1-工7楼外墙蘑菇石改造）：属于专门面向中小企业采购。</w:t>
      </w:r>
    </w:p>
    <w:p>
      <w:pPr>
        <w:pStyle w:val="null3"/>
      </w:pPr>
      <w:r>
        <w:rPr>
          <w:rFonts w:ascii="仿宋_GB2312" w:hAnsi="仿宋_GB2312" w:cs="仿宋_GB2312" w:eastAsia="仿宋_GB2312"/>
        </w:rPr>
        <w:t>采购包2（西安工业大学未央校区工3工4工6楼真石漆改造）：属于专门面向null采购。</w:t>
      </w:r>
    </w:p>
    <w:p>
      <w:pPr>
        <w:pStyle w:val="null3"/>
      </w:pPr>
      <w:r>
        <w:rPr>
          <w:rFonts w:ascii="仿宋_GB2312" w:hAnsi="仿宋_GB2312" w:cs="仿宋_GB2312" w:eastAsia="仿宋_GB2312"/>
        </w:rPr>
        <w:t>采购包3（西安工业大学未央校区工科3号楼屋面及6-7号楼连廊防水）：属于专门面向null采购。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4、社保缴纳证明：提供开标前一年内任意时段已缴纳的社会保障资金缴存单据或社保机构开具的社会保险参保缴费情况证明；依法不需要缴纳社会保障资金的应提供相关文件证明。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8、控股和管理关系：提供直接控股和管理关系清单。若与其他供应商存在单位负责人为同一人或者存在直接控股、管理关系的，则响应无效。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11、企业资质：供应商应具有建设行政主管部门颁发的建筑工程施工总承包三级及以上或建筑装修装修二级及以上资质，且具有建设行政主管部门颁发的安全生产许可证。</w:t>
      </w:r>
    </w:p>
    <w:p>
      <w:pPr>
        <w:pStyle w:val="null3"/>
      </w:pPr>
      <w:r>
        <w:rPr>
          <w:rFonts w:ascii="仿宋_GB2312" w:hAnsi="仿宋_GB2312" w:cs="仿宋_GB2312" w:eastAsia="仿宋_GB2312"/>
        </w:rPr>
        <w:t>12、项目经理：拟派项目经理需具备（注册建造师二级）建筑工程专业及以上执业资格，具备有效的安全生产考核合格B证，在本单位注册且无在建项目，提供无在建承诺书（内容格式自拟）。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4、社保缴纳证明：提供开标前一年内任意时段已缴纳的社会保障资金缴存单据或社保机构开具的社会保险参保缴费情况证明；依法不需要缴纳社会保障资金的应提供相关文件证明。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8、控股和管理关系：提供直接控股和管理关系清单。若与其他供应商存在单位负责人为同一人或者存在直接控股、管理关系的，则响应无效。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11、企业资质：供应商应具有建设行政主管部门颁发的建筑工程施工总承包三级及以上或建筑装修装修二级及以上资质，且具有建设行政主管部门颁发的安全生产许可证。</w:t>
      </w:r>
    </w:p>
    <w:p>
      <w:pPr>
        <w:pStyle w:val="null3"/>
      </w:pPr>
      <w:r>
        <w:rPr>
          <w:rFonts w:ascii="仿宋_GB2312" w:hAnsi="仿宋_GB2312" w:cs="仿宋_GB2312" w:eastAsia="仿宋_GB2312"/>
        </w:rPr>
        <w:t>12、项目经理：拟派项目经理需具备（注册建造师二级）建筑工程专业及以上执业资格，具备有效的安全生产考核合格B证，在本单位注册且无在建项目，提供无在建承诺书（内容格式自拟）。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4、社保缴纳证明：提供开标前一年内任意时段已缴纳的社会保障资金缴存单据或社保机构开具的社会保险参保缴费情况证明；依法不需要缴纳社会保障资金的应提供相关文件证明。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8、控股和管理关系：提供直接控股和管理关系清单。若与其他供应商存在单位负责人为同一人或者存在直接控股、管理关系的，则响应无效。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11、企业资质：供应商应具有建设行政主管部门颁发的建筑工程施工总承包三级及以上或建筑装修装修二级及以上资质，且具有建设行政主管部门颁发的安全生产许可证。</w:t>
      </w:r>
    </w:p>
    <w:p>
      <w:pPr>
        <w:pStyle w:val="null3"/>
      </w:pPr>
      <w:r>
        <w:rPr>
          <w:rFonts w:ascii="仿宋_GB2312" w:hAnsi="仿宋_GB2312" w:cs="仿宋_GB2312" w:eastAsia="仿宋_GB2312"/>
        </w:rPr>
        <w:t>12、项目经理：拟派项目经理需具备（注册建造师二级）建筑工程专业及以上执业资格，具备有效的安全生产考核合格B证，在本单位注册且无在建项目，提供无在建承诺书（内容格式自拟）。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采购包1：821,000.00元</w:t>
            </w:r>
          </w:p>
          <w:p>
            <w:pPr>
              <w:pStyle w:val="null3"/>
            </w:pPr>
            <w:r>
              <w:rPr>
                <w:rFonts w:ascii="仿宋_GB2312" w:hAnsi="仿宋_GB2312" w:cs="仿宋_GB2312" w:eastAsia="仿宋_GB2312"/>
              </w:rPr>
              <w:t>采购包2：384,180.00元</w:t>
            </w:r>
          </w:p>
          <w:p>
            <w:pPr>
              <w:pStyle w:val="null3"/>
            </w:pPr>
            <w:r>
              <w:rPr>
                <w:rFonts w:ascii="仿宋_GB2312" w:hAnsi="仿宋_GB2312" w:cs="仿宋_GB2312" w:eastAsia="仿宋_GB2312"/>
              </w:rPr>
              <w:t>采购包3：339,150.00元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采购包2保证金金额：7,600.00元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银行账号：52880188000134551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说明：签订合同前成交供应商须向采购人缴纳合同额5％的履约保证金。 合同如期履约完成且保修期届满，采购人扣除相关费用后，采购人免息原缴费账户退还履约保证金余额。</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说明：签订合同前成交供应商须向采购人缴纳合同额5％的履约保证金。 合同如期履约完成且保修期届满，采购人扣除相关费用后，采购人免息原缴费账户退还履约保证金余额。</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说明：签订合同前成交供应商须向采购人缴纳合同额5％的履约保证金。 合同如期履约完成且保修期届满，采购人扣除相关费用后，采购人免息原缴费账户退还履约保证金余额。</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代理服务费收费标准：成交供应商在领取成交通知书前，须向采购代理机构一次性支付采购代理服务费，采购代理服务费按照成交金额的0.6%计取。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西安工业大学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联系电话：15529538732</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821,000.00</w:t>
      </w:r>
    </w:p>
    <w:p>
      <w:pPr>
        <w:pStyle w:val="null3"/>
      </w:pPr>
      <w:r>
        <w:rPr>
          <w:rFonts w:ascii="仿宋_GB2312" w:hAnsi="仿宋_GB2312" w:cs="仿宋_GB2312" w:eastAsia="仿宋_GB2312"/>
        </w:rPr>
        <w:t>采购包最高限价（元）: 692,480.56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西安工业大学未央校区工1-工7楼外墙蘑菇石改造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384,180.00</w:t>
      </w:r>
    </w:p>
    <w:p>
      <w:pPr>
        <w:pStyle w:val="null3"/>
      </w:pPr>
      <w:r>
        <w:rPr>
          <w:rFonts w:ascii="仿宋_GB2312" w:hAnsi="仿宋_GB2312" w:cs="仿宋_GB2312" w:eastAsia="仿宋_GB2312"/>
        </w:rPr>
        <w:t>采购包最高限价（元）: 382,970.90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西安工业大学未央校区工3工4工6楼真石漆改造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384,180.00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339,150.00</w:t>
      </w:r>
    </w:p>
    <w:p>
      <w:pPr>
        <w:pStyle w:val="null3"/>
      </w:pPr>
      <w:r>
        <w:rPr>
          <w:rFonts w:ascii="仿宋_GB2312" w:hAnsi="仿宋_GB2312" w:cs="仿宋_GB2312" w:eastAsia="仿宋_GB2312"/>
        </w:rPr>
        <w:t>采购包最高限价（元）: 306,101.48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西安工业大学未央校区工科3号楼屋面及6-7号楼连廊防水</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339,150.00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标的名称：西安工业大学未央校区工1-工7楼外墙蘑菇石改造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一、工程概况</w:t>
            </w:r>
          </w:p>
          <w:p>
            <w:pPr>
              <w:pStyle w:val="null3"/>
              <w:ind w:firstLine="480"/>
              <w:jc w:val="both"/>
            </w:pPr>
            <w:r>
              <w:rPr>
                <w:rFonts w:ascii="仿宋_GB2312" w:hAnsi="仿宋_GB2312" w:cs="仿宋_GB2312" w:eastAsia="仿宋_GB2312"/>
                <w:sz w:val="24"/>
                <w:color w:val="000000"/>
              </w:rPr>
              <w:t>1.建设地点：本项目位于西安工业大学未央校区</w:t>
            </w:r>
          </w:p>
          <w:p>
            <w:pPr>
              <w:pStyle w:val="null3"/>
              <w:ind w:firstLine="480"/>
              <w:jc w:val="both"/>
            </w:pPr>
            <w:r>
              <w:rPr>
                <w:rFonts w:ascii="仿宋_GB2312" w:hAnsi="仿宋_GB2312" w:cs="仿宋_GB2312" w:eastAsia="仿宋_GB2312"/>
                <w:sz w:val="24"/>
                <w:color w:val="000000"/>
              </w:rPr>
              <w:t>2.建设内容：具体内容见工程量清单。</w:t>
            </w:r>
          </w:p>
          <w:p>
            <w:pPr>
              <w:pStyle w:val="null3"/>
              <w:ind w:firstLine="480"/>
              <w:jc w:val="both"/>
            </w:pPr>
            <w:r>
              <w:rPr>
                <w:rFonts w:ascii="仿宋_GB2312" w:hAnsi="仿宋_GB2312" w:cs="仿宋_GB2312" w:eastAsia="仿宋_GB2312"/>
                <w:sz w:val="24"/>
                <w:color w:val="000000"/>
              </w:rPr>
              <w:t>3.其它要求:①施工中的工艺工序及结果，达到GB50210-2018验收标准和国家与行业现行技术规范标准。②满足建设单位施工现场的需求。。</w:t>
            </w:r>
          </w:p>
          <w:p>
            <w:pPr>
              <w:pStyle w:val="null3"/>
              <w:ind w:firstLine="480"/>
              <w:jc w:val="both"/>
            </w:pPr>
            <w:r>
              <w:rPr>
                <w:rFonts w:ascii="仿宋_GB2312" w:hAnsi="仿宋_GB2312" w:cs="仿宋_GB2312" w:eastAsia="仿宋_GB2312"/>
                <w:sz w:val="24"/>
                <w:color w:val="000000"/>
              </w:rPr>
              <w:t>4.标包名称：工1-工7楼外墙蘑菇石改造</w:t>
            </w:r>
          </w:p>
          <w:p>
            <w:pPr>
              <w:pStyle w:val="null3"/>
              <w:ind w:firstLine="480"/>
              <w:jc w:val="both"/>
            </w:pPr>
            <w:r>
              <w:rPr>
                <w:rFonts w:ascii="仿宋_GB2312" w:hAnsi="仿宋_GB2312" w:cs="仿宋_GB2312" w:eastAsia="仿宋_GB2312"/>
                <w:sz w:val="24"/>
                <w:b/>
                <w:color w:val="000000"/>
              </w:rPr>
              <w:t>二、采购包最高限价</w:t>
            </w:r>
            <w:r>
              <w:rPr>
                <w:rFonts w:ascii="仿宋_GB2312" w:hAnsi="仿宋_GB2312" w:cs="仿宋_GB2312" w:eastAsia="仿宋_GB2312"/>
                <w:sz w:val="24"/>
                <w:color w:val="000000"/>
              </w:rPr>
              <w:t>：</w:t>
            </w:r>
            <w:r>
              <w:rPr>
                <w:rFonts w:ascii="仿宋_GB2312" w:hAnsi="仿宋_GB2312" w:cs="仿宋_GB2312" w:eastAsia="仿宋_GB2312"/>
                <w:sz w:val="24"/>
                <w:color w:val="000000"/>
              </w:rPr>
              <w:t>692,480.56元</w:t>
            </w:r>
          </w:p>
          <w:p>
            <w:pPr>
              <w:pStyle w:val="null3"/>
              <w:ind w:firstLine="480"/>
              <w:jc w:val="both"/>
            </w:pPr>
            <w:r>
              <w:rPr>
                <w:rFonts w:ascii="仿宋_GB2312" w:hAnsi="仿宋_GB2312" w:cs="仿宋_GB2312" w:eastAsia="仿宋_GB2312"/>
                <w:sz w:val="24"/>
                <w:b/>
                <w:color w:val="000000"/>
              </w:rPr>
              <w:t>三、编制依据</w:t>
            </w:r>
          </w:p>
          <w:p>
            <w:pPr>
              <w:pStyle w:val="null3"/>
              <w:ind w:firstLine="480"/>
              <w:jc w:val="both"/>
            </w:pPr>
            <w:r>
              <w:rPr>
                <w:rFonts w:ascii="仿宋_GB2312" w:hAnsi="仿宋_GB2312" w:cs="仿宋_GB2312" w:eastAsia="仿宋_GB2312"/>
                <w:sz w:val="24"/>
                <w:color w:val="000000"/>
              </w:rPr>
              <w:t>1、《陕西省建设工程工程量清单计价计算标准》（2025）、《陕西省建设工程费用规则》（2025）；</w:t>
            </w:r>
          </w:p>
          <w:p>
            <w:pPr>
              <w:pStyle w:val="null3"/>
              <w:ind w:firstLine="480"/>
              <w:jc w:val="both"/>
            </w:pPr>
            <w:r>
              <w:rPr>
                <w:rFonts w:ascii="仿宋_GB2312" w:hAnsi="仿宋_GB2312" w:cs="仿宋_GB2312" w:eastAsia="仿宋_GB2312"/>
                <w:sz w:val="24"/>
                <w:color w:val="000000"/>
              </w:rPr>
              <w:t>2、《 陕西省房屋建筑与装饰消耗量定额》（2025）《 陕西省通用安装工程消耗量定额》（2025）、《 陕西省市政工程消耗量定额》（2025）、《 陕西省园林绿化工程消耗量定额》（2025）、 《陕西省房屋建筑与装饰基价表》（2025）、《 陕西省通用安装工程基价表》（2025）、《 陕西省市政工程基价表》（2025）、《 陕西省园林绿化工程基价表》（2025）等。</w:t>
            </w:r>
          </w:p>
          <w:p>
            <w:pPr>
              <w:pStyle w:val="null3"/>
              <w:ind w:firstLine="480"/>
              <w:jc w:val="both"/>
            </w:pPr>
            <w:r>
              <w:rPr>
                <w:rFonts w:ascii="仿宋_GB2312" w:hAnsi="仿宋_GB2312" w:cs="仿宋_GB2312" w:eastAsia="仿宋_GB2312"/>
                <w:sz w:val="24"/>
                <w:color w:val="000000"/>
              </w:rPr>
              <w:t>3、正常施工组织设计及施工方法；</w:t>
            </w:r>
          </w:p>
          <w:p>
            <w:pPr>
              <w:pStyle w:val="null3"/>
              <w:ind w:firstLine="480"/>
              <w:jc w:val="both"/>
            </w:pPr>
            <w:r>
              <w:rPr>
                <w:rFonts w:ascii="仿宋_GB2312" w:hAnsi="仿宋_GB2312" w:cs="仿宋_GB2312" w:eastAsia="仿宋_GB2312"/>
                <w:sz w:val="24"/>
                <w:color w:val="000000"/>
              </w:rPr>
              <w:t>4、与建设工程项目有关的标准、规范、图集、技术资料；</w:t>
            </w:r>
          </w:p>
          <w:p>
            <w:pPr>
              <w:pStyle w:val="null3"/>
              <w:ind w:firstLine="480"/>
              <w:jc w:val="both"/>
            </w:pPr>
            <w:r>
              <w:rPr>
                <w:rFonts w:ascii="仿宋_GB2312" w:hAnsi="仿宋_GB2312" w:cs="仿宋_GB2312" w:eastAsia="仿宋_GB2312"/>
                <w:sz w:val="24"/>
                <w:color w:val="000000"/>
              </w:rPr>
              <w:t>5、招标文件；</w:t>
            </w:r>
          </w:p>
          <w:p>
            <w:pPr>
              <w:pStyle w:val="null3"/>
              <w:ind w:firstLine="480"/>
              <w:jc w:val="both"/>
            </w:pPr>
            <w:r>
              <w:rPr>
                <w:rFonts w:ascii="仿宋_GB2312" w:hAnsi="仿宋_GB2312" w:cs="仿宋_GB2312" w:eastAsia="仿宋_GB2312"/>
                <w:sz w:val="24"/>
                <w:color w:val="000000"/>
              </w:rPr>
              <w:t>6、材料价格参照《陕西工程造价管理信息（材料信息价）》2025年第5期及市场价计入。</w:t>
            </w:r>
          </w:p>
          <w:p>
            <w:pPr>
              <w:pStyle w:val="null3"/>
              <w:ind w:firstLine="480"/>
              <w:jc w:val="both"/>
            </w:pPr>
            <w:r>
              <w:rPr>
                <w:rFonts w:ascii="仿宋_GB2312" w:hAnsi="仿宋_GB2312" w:cs="仿宋_GB2312" w:eastAsia="仿宋_GB2312"/>
                <w:sz w:val="24"/>
                <w:color w:val="000000"/>
              </w:rPr>
              <w:t>7、本工程量清单所提供工程项目特征仅表达了主要工程做法，组价时应依据现场实际、相关图集，结合招标文件，合同条款，技术规范、图纸、答疑纪要等进行组价。</w:t>
            </w:r>
          </w:p>
          <w:p>
            <w:pPr>
              <w:pStyle w:val="null3"/>
              <w:ind w:firstLine="480"/>
              <w:jc w:val="both"/>
            </w:pPr>
            <w:r>
              <w:rPr>
                <w:rFonts w:ascii="仿宋_GB2312" w:hAnsi="仿宋_GB2312" w:cs="仿宋_GB2312" w:eastAsia="仿宋_GB2312"/>
                <w:sz w:val="24"/>
                <w:color w:val="000000"/>
              </w:rPr>
              <w:t>8、本工程量清单采用广联达云计价平台GCCP7.0（7.5000.23.1版本）编制。</w:t>
            </w:r>
          </w:p>
          <w:p>
            <w:pPr>
              <w:pStyle w:val="null3"/>
              <w:ind w:firstLine="480"/>
              <w:jc w:val="both"/>
            </w:pPr>
            <w:r>
              <w:rPr>
                <w:rFonts w:ascii="仿宋_GB2312" w:hAnsi="仿宋_GB2312" w:cs="仿宋_GB2312" w:eastAsia="仿宋_GB2312"/>
                <w:sz w:val="24"/>
                <w:b/>
                <w:color w:val="000000"/>
              </w:rPr>
              <w:t>四、相关说明：</w:t>
            </w:r>
          </w:p>
          <w:p>
            <w:pPr>
              <w:pStyle w:val="null3"/>
              <w:ind w:firstLine="480"/>
              <w:jc w:val="both"/>
            </w:pPr>
            <w:r>
              <w:rPr>
                <w:rFonts w:ascii="仿宋_GB2312" w:hAnsi="仿宋_GB2312" w:cs="仿宋_GB2312" w:eastAsia="仿宋_GB2312"/>
                <w:sz w:val="24"/>
                <w:color w:val="000000"/>
              </w:rPr>
              <w:t>1、砂浆和混凝土按照现场搅拌考虑。</w:t>
            </w:r>
          </w:p>
          <w:p>
            <w:pPr>
              <w:pStyle w:val="null3"/>
              <w:ind w:firstLine="480"/>
              <w:jc w:val="both"/>
            </w:pPr>
            <w:r>
              <w:rPr>
                <w:rFonts w:ascii="仿宋_GB2312" w:hAnsi="仿宋_GB2312" w:cs="仿宋_GB2312" w:eastAsia="仿宋_GB2312"/>
                <w:sz w:val="24"/>
                <w:color w:val="000000"/>
              </w:rPr>
              <w:t>2、干挂龙骨按5道50*50*3厚镀锌角钢考虑。</w:t>
            </w:r>
          </w:p>
          <w:p>
            <w:pPr>
              <w:pStyle w:val="null3"/>
              <w:ind w:firstLine="480"/>
              <w:jc w:val="both"/>
            </w:pPr>
            <w:r>
              <w:rPr>
                <w:rFonts w:ascii="仿宋_GB2312" w:hAnsi="仿宋_GB2312" w:cs="仿宋_GB2312" w:eastAsia="仿宋_GB2312"/>
                <w:sz w:val="24"/>
                <w:color w:val="000000"/>
              </w:rPr>
              <w:t>3、项目中蘑菇石主材应优先采用旧料（利旧）。利旧比例需在拆除节点验收时，由甲方、乙方及监理三方共同确认，垃圾量将根据实际利旧情况相应调整。</w:t>
            </w:r>
          </w:p>
          <w:p>
            <w:pPr>
              <w:pStyle w:val="null3"/>
              <w:ind w:firstLine="480"/>
              <w:jc w:val="both"/>
            </w:pPr>
            <w:r>
              <w:rPr>
                <w:rFonts w:ascii="仿宋_GB2312" w:hAnsi="仿宋_GB2312" w:cs="仿宋_GB2312" w:eastAsia="仿宋_GB2312"/>
                <w:sz w:val="24"/>
                <w:b/>
                <w:color w:val="000000"/>
              </w:rPr>
              <w:t>五、工程量清单及图纸</w:t>
            </w:r>
          </w:p>
          <w:p>
            <w:pPr>
              <w:pStyle w:val="null3"/>
              <w:ind w:firstLine="480"/>
              <w:jc w:val="both"/>
            </w:pPr>
            <w:r>
              <w:rPr>
                <w:rFonts w:ascii="仿宋_GB2312" w:hAnsi="仿宋_GB2312" w:cs="仿宋_GB2312" w:eastAsia="仿宋_GB2312"/>
                <w:sz w:val="24"/>
                <w:color w:val="000000"/>
              </w:rPr>
              <w:t>另册提供。</w:t>
            </w:r>
          </w:p>
          <w:p>
            <w:pPr>
              <w:pStyle w:val="null3"/>
              <w:ind w:firstLine="480"/>
              <w:jc w:val="both"/>
            </w:pPr>
            <w:r>
              <w:rPr>
                <w:rFonts w:ascii="仿宋_GB2312" w:hAnsi="仿宋_GB2312" w:cs="仿宋_GB2312" w:eastAsia="仿宋_GB2312"/>
                <w:sz w:val="24"/>
                <w:b/>
                <w:color w:val="000000"/>
              </w:rPr>
              <w:t>六、商务要求</w:t>
            </w:r>
          </w:p>
          <w:p>
            <w:pPr>
              <w:pStyle w:val="null3"/>
              <w:ind w:firstLine="480"/>
              <w:jc w:val="both"/>
            </w:pPr>
            <w:r>
              <w:rPr>
                <w:rFonts w:ascii="仿宋_GB2312" w:hAnsi="仿宋_GB2312" w:cs="仿宋_GB2312" w:eastAsia="仿宋_GB2312"/>
                <w:sz w:val="24"/>
                <w:color w:val="000000"/>
              </w:rPr>
              <w:t>工期：</w:t>
            </w:r>
            <w:r>
              <w:rPr>
                <w:rFonts w:ascii="仿宋_GB2312" w:hAnsi="仿宋_GB2312" w:cs="仿宋_GB2312" w:eastAsia="仿宋_GB2312"/>
                <w:sz w:val="24"/>
              </w:rPr>
              <w:t>21日</w:t>
            </w:r>
            <w:r>
              <w:rPr>
                <w:rFonts w:ascii="仿宋_GB2312" w:hAnsi="仿宋_GB2312" w:cs="仿宋_GB2312" w:eastAsia="仿宋_GB2312"/>
                <w:sz w:val="24"/>
                <w:color w:val="000000"/>
              </w:rPr>
              <w:t>历天</w:t>
            </w:r>
          </w:p>
          <w:p>
            <w:pPr>
              <w:pStyle w:val="null3"/>
              <w:ind w:firstLine="480"/>
              <w:jc w:val="both"/>
            </w:pP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2年</w:t>
            </w:r>
          </w:p>
          <w:p>
            <w:pPr>
              <w:pStyle w:val="null3"/>
              <w:ind w:firstLine="480"/>
              <w:jc w:val="both"/>
            </w:pPr>
            <w:r>
              <w:rPr>
                <w:rFonts w:ascii="仿宋_GB2312" w:hAnsi="仿宋_GB2312" w:cs="仿宋_GB2312" w:eastAsia="仿宋_GB2312"/>
                <w:sz w:val="24"/>
                <w:color w:val="000000"/>
              </w:rPr>
              <w:t>合同价款支付方式：</w:t>
            </w:r>
          </w:p>
          <w:p>
            <w:pPr>
              <w:pStyle w:val="null3"/>
              <w:ind w:firstLine="480"/>
              <w:jc w:val="both"/>
            </w:pPr>
            <w:r>
              <w:rPr>
                <w:rFonts w:ascii="仿宋_GB2312" w:hAnsi="仿宋_GB2312" w:cs="仿宋_GB2312" w:eastAsia="仿宋_GB2312"/>
                <w:sz w:val="24"/>
                <w:color w:val="000000"/>
              </w:rPr>
              <w:t>1、结算单位：采购人结算，在付款前必须开具等额发票给采购人。</w:t>
            </w:r>
          </w:p>
          <w:p>
            <w:pPr>
              <w:pStyle w:val="null3"/>
              <w:ind w:firstLine="480"/>
              <w:jc w:val="both"/>
            </w:pPr>
            <w:r>
              <w:rPr>
                <w:rFonts w:ascii="仿宋_GB2312" w:hAnsi="仿宋_GB2312" w:cs="仿宋_GB2312" w:eastAsia="仿宋_GB2312"/>
                <w:sz w:val="24"/>
                <w:color w:val="000000"/>
              </w:rPr>
              <w:t>2、付款方式</w:t>
            </w:r>
          </w:p>
          <w:p>
            <w:pPr>
              <w:pStyle w:val="null3"/>
              <w:ind w:firstLine="480"/>
              <w:jc w:val="both"/>
            </w:pPr>
            <w:r>
              <w:rPr>
                <w:rFonts w:ascii="仿宋_GB2312" w:hAnsi="仿宋_GB2312" w:cs="仿宋_GB2312" w:eastAsia="仿宋_GB2312"/>
                <w:sz w:val="24"/>
                <w:color w:val="000000"/>
              </w:rPr>
              <w:t>2.1成交供应商在采购合同签订前5个工作日内，向采购人缴纳合同总价5%的履约保证金；</w:t>
            </w:r>
          </w:p>
          <w:p>
            <w:pPr>
              <w:pStyle w:val="null3"/>
              <w:ind w:firstLine="480"/>
              <w:jc w:val="both"/>
            </w:pPr>
            <w:r>
              <w:rPr>
                <w:rFonts w:ascii="仿宋_GB2312" w:hAnsi="仿宋_GB2312" w:cs="仿宋_GB2312" w:eastAsia="仿宋_GB2312"/>
                <w:sz w:val="24"/>
                <w:color w:val="000000"/>
              </w:rPr>
              <w:t>2.2合同签订后，采购人向成交供应商支付合同总价的40%预付款，预付款支付前成交供应商须提供项目等额预付款保函；（该阶段支付仅面对中小企业供应商）；</w:t>
            </w:r>
          </w:p>
          <w:p>
            <w:pPr>
              <w:pStyle w:val="null3"/>
              <w:ind w:firstLine="480"/>
              <w:jc w:val="both"/>
            </w:pPr>
            <w:r>
              <w:rPr>
                <w:rFonts w:ascii="仿宋_GB2312" w:hAnsi="仿宋_GB2312" w:cs="仿宋_GB2312" w:eastAsia="仿宋_GB2312"/>
                <w:sz w:val="24"/>
                <w:color w:val="000000"/>
              </w:rPr>
              <w:t>2.3工程竣工初验合格后10日，采购人向成交供应商支付至合同总价的70％；</w:t>
            </w:r>
          </w:p>
          <w:p>
            <w:pPr>
              <w:pStyle w:val="null3"/>
              <w:ind w:firstLine="480"/>
              <w:jc w:val="both"/>
            </w:pPr>
            <w:r>
              <w:rPr>
                <w:rFonts w:ascii="仿宋_GB2312" w:hAnsi="仿宋_GB2312" w:cs="仿宋_GB2312" w:eastAsia="仿宋_GB2312"/>
                <w:sz w:val="24"/>
                <w:color w:val="000000"/>
              </w:rPr>
              <w:t>2.4工程终验合格后10日，由成交供应商书面递交工程完整资料报采购人开展审计，审计完成后六十日内，采购人支付至审计金额的100%；</w:t>
            </w:r>
          </w:p>
          <w:p>
            <w:pPr>
              <w:pStyle w:val="null3"/>
              <w:ind w:firstLine="480"/>
              <w:jc w:val="both"/>
            </w:pPr>
            <w:r>
              <w:rPr>
                <w:rFonts w:ascii="仿宋_GB2312" w:hAnsi="仿宋_GB2312" w:cs="仿宋_GB2312" w:eastAsia="仿宋_GB2312"/>
                <w:sz w:val="24"/>
                <w:color w:val="000000"/>
              </w:rPr>
              <w:t>2.5合同如期履约完成且保修期届满，采购人扣除相关费用后，采购人免息原缴费账户退还履约保证金余额。</w:t>
            </w:r>
          </w:p>
          <w:p>
            <w:pPr>
              <w:pStyle w:val="null3"/>
              <w:ind w:firstLine="480"/>
              <w:jc w:val="both"/>
            </w:pPr>
            <w:r>
              <w:rPr>
                <w:rFonts w:ascii="仿宋_GB2312" w:hAnsi="仿宋_GB2312" w:cs="仿宋_GB2312" w:eastAsia="仿宋_GB2312"/>
                <w:sz w:val="24"/>
                <w:color w:val="000000"/>
              </w:rPr>
              <w:t>2.6采购人应支付的一切款项及应承担的责任均包含在最终审计金额内，之外再无其他款项。</w:t>
            </w:r>
          </w:p>
          <w:p>
            <w:pPr>
              <w:pStyle w:val="null3"/>
              <w:ind w:firstLine="480"/>
              <w:jc w:val="both"/>
            </w:pPr>
            <w:r>
              <w:rPr>
                <w:rFonts w:ascii="仿宋_GB2312" w:hAnsi="仿宋_GB2312" w:cs="仿宋_GB2312" w:eastAsia="仿宋_GB2312"/>
                <w:sz w:val="24"/>
                <w:color w:val="000000"/>
              </w:rPr>
              <w:t>2.7成交供应商应当在采购人支付每笔工程款之前向采购人开具等额合法有效且符合甲方要求的增值税发票，否则采购人有权拒绝支付工程款且不承担任何违约责任。</w:t>
            </w:r>
          </w:p>
          <w:p>
            <w:pPr>
              <w:pStyle w:val="null3"/>
              <w:ind w:firstLine="480"/>
              <w:jc w:val="both"/>
            </w:pPr>
            <w:r>
              <w:rPr>
                <w:rFonts w:ascii="仿宋_GB2312" w:hAnsi="仿宋_GB2312" w:cs="仿宋_GB2312" w:eastAsia="仿宋_GB2312"/>
                <w:sz w:val="24"/>
                <w:color w:val="000000"/>
              </w:rPr>
              <w:t>2.8合同价款支付最终结算以采购人审定金额为准。审减率超过8%的，由成交供应商承担该工程全部审计费用；审减率低于8%（含）的，由采购人承担该工程全部审计费用。</w:t>
            </w:r>
          </w:p>
          <w:p>
            <w:pPr>
              <w:pStyle w:val="null3"/>
              <w:ind w:firstLine="480"/>
              <w:jc w:val="both"/>
            </w:pPr>
            <w:r>
              <w:rPr>
                <w:rFonts w:ascii="仿宋_GB2312" w:hAnsi="仿宋_GB2312" w:cs="仿宋_GB2312" w:eastAsia="仿宋_GB2312"/>
                <w:sz w:val="24"/>
                <w:color w:val="000000"/>
              </w:rPr>
              <w:t>2.9.水电费的收取结算按照学校规定执行。</w:t>
            </w:r>
          </w:p>
          <w:p>
            <w:pPr>
              <w:pStyle w:val="null3"/>
              <w:ind w:firstLine="480"/>
              <w:jc w:val="both"/>
            </w:pPr>
            <w:r>
              <w:rPr>
                <w:rFonts w:ascii="仿宋_GB2312" w:hAnsi="仿宋_GB2312" w:cs="仿宋_GB2312" w:eastAsia="仿宋_GB2312"/>
                <w:sz w:val="24"/>
                <w:b/>
                <w:color w:val="000000"/>
              </w:rPr>
              <w:t>七、技术要求</w:t>
            </w:r>
          </w:p>
          <w:p>
            <w:pPr>
              <w:pStyle w:val="null3"/>
              <w:ind w:firstLine="480"/>
              <w:jc w:val="both"/>
            </w:pPr>
            <w:r>
              <w:rPr>
                <w:rFonts w:ascii="仿宋_GB2312" w:hAnsi="仿宋_GB2312" w:cs="仿宋_GB2312" w:eastAsia="仿宋_GB2312"/>
                <w:sz w:val="24"/>
                <w:color w:val="000000"/>
              </w:rPr>
              <w:t>工程须达到国家及行业现行技术规范标准，符合国家及行业验收合格标准。</w:t>
            </w:r>
          </w:p>
          <w:p>
            <w:pPr>
              <w:pStyle w:val="null3"/>
              <w:ind w:firstLine="480"/>
              <w:jc w:val="both"/>
            </w:pPr>
            <w:r>
              <w:rPr>
                <w:rFonts w:ascii="仿宋_GB2312" w:hAnsi="仿宋_GB2312" w:cs="仿宋_GB2312" w:eastAsia="仿宋_GB2312"/>
                <w:sz w:val="24"/>
                <w:color w:val="000000"/>
              </w:rPr>
              <w:t>质量：符合国家工程质量验收合格标准。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标的名称：西安工业大学未央校区工3工4工6楼真石漆改造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一、工程概况</w:t>
            </w:r>
          </w:p>
          <w:p>
            <w:pPr>
              <w:pStyle w:val="null3"/>
              <w:ind w:firstLine="480"/>
              <w:jc w:val="both"/>
            </w:pPr>
            <w:r>
              <w:rPr>
                <w:rFonts w:ascii="仿宋_GB2312" w:hAnsi="仿宋_GB2312" w:cs="仿宋_GB2312" w:eastAsia="仿宋_GB2312"/>
                <w:sz w:val="24"/>
                <w:color w:val="000000"/>
              </w:rPr>
              <w:t>1.建设地点：本项目位于西安工业大学未央校区</w:t>
            </w:r>
          </w:p>
          <w:p>
            <w:pPr>
              <w:pStyle w:val="null3"/>
              <w:ind w:firstLine="480"/>
              <w:jc w:val="both"/>
            </w:pPr>
            <w:r>
              <w:rPr>
                <w:rFonts w:ascii="仿宋_GB2312" w:hAnsi="仿宋_GB2312" w:cs="仿宋_GB2312" w:eastAsia="仿宋_GB2312"/>
                <w:sz w:val="24"/>
                <w:color w:val="000000"/>
              </w:rPr>
              <w:t>2.建设内容：具体内容见工程量清单。</w:t>
            </w:r>
          </w:p>
          <w:p>
            <w:pPr>
              <w:pStyle w:val="null3"/>
              <w:ind w:firstLine="480"/>
              <w:jc w:val="both"/>
            </w:pPr>
            <w:r>
              <w:rPr>
                <w:rFonts w:ascii="仿宋_GB2312" w:hAnsi="仿宋_GB2312" w:cs="仿宋_GB2312" w:eastAsia="仿宋_GB2312"/>
                <w:sz w:val="24"/>
                <w:color w:val="000000"/>
              </w:rPr>
              <w:t>3.其它要求:①施工中的工艺工序及结果，达到GB50210-2018验收标准和国家与行业现行技术规范标准。②满足建设单位施工现场的需求。。</w:t>
            </w:r>
          </w:p>
          <w:p>
            <w:pPr>
              <w:pStyle w:val="null3"/>
              <w:ind w:firstLine="480"/>
              <w:jc w:val="both"/>
            </w:pPr>
            <w:r>
              <w:rPr>
                <w:rFonts w:ascii="仿宋_GB2312" w:hAnsi="仿宋_GB2312" w:cs="仿宋_GB2312" w:eastAsia="仿宋_GB2312"/>
                <w:sz w:val="24"/>
                <w:color w:val="000000"/>
              </w:rPr>
              <w:t>4.标包名称：工3、工4、工6楼真石漆改造</w:t>
            </w:r>
          </w:p>
          <w:p>
            <w:pPr>
              <w:pStyle w:val="null3"/>
              <w:ind w:firstLine="480"/>
              <w:jc w:val="both"/>
            </w:pPr>
            <w:r>
              <w:rPr>
                <w:rFonts w:ascii="仿宋_GB2312" w:hAnsi="仿宋_GB2312" w:cs="仿宋_GB2312" w:eastAsia="仿宋_GB2312"/>
                <w:sz w:val="24"/>
                <w:b/>
                <w:color w:val="000000"/>
              </w:rPr>
              <w:t>二、采购包最高限价</w:t>
            </w:r>
            <w:r>
              <w:rPr>
                <w:rFonts w:ascii="仿宋_GB2312" w:hAnsi="仿宋_GB2312" w:cs="仿宋_GB2312" w:eastAsia="仿宋_GB2312"/>
                <w:sz w:val="24"/>
                <w:color w:val="000000"/>
              </w:rPr>
              <w:t>：</w:t>
            </w:r>
            <w:r>
              <w:rPr>
                <w:rFonts w:ascii="仿宋_GB2312" w:hAnsi="仿宋_GB2312" w:cs="仿宋_GB2312" w:eastAsia="仿宋_GB2312"/>
                <w:sz w:val="24"/>
                <w:color w:val="000000"/>
              </w:rPr>
              <w:t>382970.9元</w:t>
            </w:r>
          </w:p>
          <w:p>
            <w:pPr>
              <w:pStyle w:val="null3"/>
              <w:ind w:firstLine="480"/>
              <w:jc w:val="both"/>
            </w:pPr>
            <w:r>
              <w:rPr>
                <w:rFonts w:ascii="仿宋_GB2312" w:hAnsi="仿宋_GB2312" w:cs="仿宋_GB2312" w:eastAsia="仿宋_GB2312"/>
                <w:sz w:val="24"/>
                <w:b/>
                <w:color w:val="000000"/>
              </w:rPr>
              <w:t>三、编制依据</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陕西省建设工程工程量清单计价计算标准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《陕西省建设工程</w:t>
            </w:r>
            <w:r>
              <w:rPr>
                <w:rFonts w:ascii="仿宋_GB2312" w:hAnsi="仿宋_GB2312" w:cs="仿宋_GB2312" w:eastAsia="仿宋_GB2312"/>
                <w:sz w:val="24"/>
                <w:color w:val="000000"/>
              </w:rPr>
              <w:t>费用</w:t>
            </w:r>
            <w:r>
              <w:rPr>
                <w:rFonts w:ascii="仿宋_GB2312" w:hAnsi="仿宋_GB2312" w:cs="仿宋_GB2312" w:eastAsia="仿宋_GB2312"/>
                <w:sz w:val="24"/>
                <w:color w:val="000000"/>
              </w:rPr>
              <w:t>规则》（</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通用安装工程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市政工程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园林绿化工程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通用安装工程基价表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市政工程基价表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园林绿化工程基价表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、《关于增加建设工程扬尘治理专项措施费及综合人工单价调整的通知》（陕建发</w:t>
            </w:r>
            <w:r>
              <w:rPr>
                <w:rFonts w:ascii="仿宋_GB2312" w:hAnsi="仿宋_GB2312" w:cs="仿宋_GB2312" w:eastAsia="仿宋_GB2312"/>
                <w:sz w:val="24"/>
                <w:color w:val="000000"/>
              </w:rPr>
              <w:t>[2017]270号）；农民工实名制费率实行陕建发[2019]1246号文；《关于调整陕西省建设工程计价依据的通知》（陕建发〔2019〕45号），《关于调整房屋建筑和市政基础设施工程工程量清单计价综合人工单价的通知》（</w:t>
            </w:r>
            <w:r>
              <w:rPr>
                <w:rFonts w:ascii="仿宋_GB2312" w:hAnsi="仿宋_GB2312" w:cs="仿宋_GB2312" w:eastAsia="仿宋_GB2312"/>
                <w:sz w:val="24"/>
                <w:color w:val="000000"/>
              </w:rPr>
              <w:t>陕建发〔</w:t>
            </w:r>
            <w:r>
              <w:rPr>
                <w:rFonts w:ascii="仿宋_GB2312" w:hAnsi="仿宋_GB2312" w:cs="仿宋_GB2312" w:eastAsia="仿宋_GB2312"/>
                <w:sz w:val="24"/>
                <w:color w:val="000000"/>
              </w:rPr>
              <w:t>2021〕1097号</w:t>
            </w:r>
            <w:r>
              <w:rPr>
                <w:rFonts w:ascii="仿宋_GB2312" w:hAnsi="仿宋_GB2312" w:cs="仿宋_GB2312" w:eastAsia="仿宋_GB2312"/>
                <w:sz w:val="24"/>
                <w:color w:val="000000"/>
              </w:rPr>
              <w:t>）；《关于建筑施工安全生产责任保险费用计价的通知》（陕建发〔</w:t>
            </w:r>
            <w:r>
              <w:rPr>
                <w:rFonts w:ascii="仿宋_GB2312" w:hAnsi="仿宋_GB2312" w:cs="仿宋_GB2312" w:eastAsia="仿宋_GB2312"/>
                <w:sz w:val="24"/>
                <w:color w:val="000000"/>
              </w:rPr>
              <w:t>2020〕1097号）；《关于全省统一停止收缴建筑业劳保费用的通知》（陕建发﹝2021﹞1021号）；</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、正常施工组织设计及施工方法；</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、与建设工程项目有关的标准、规范、图集、技术资料；</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、招标文件；</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、材料价格参照《陕西工程造价管理信息（材料信息价）》</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年第</w:t>
            </w:r>
            <w:r>
              <w:rPr>
                <w:rFonts w:ascii="仿宋_GB2312" w:hAnsi="仿宋_GB2312" w:cs="仿宋_GB2312" w:eastAsia="仿宋_GB2312"/>
                <w:sz w:val="24"/>
                <w:color w:val="000000"/>
              </w:rPr>
              <w:t>5</w:t>
            </w:r>
            <w:r>
              <w:rPr>
                <w:rFonts w:ascii="仿宋_GB2312" w:hAnsi="仿宋_GB2312" w:cs="仿宋_GB2312" w:eastAsia="仿宋_GB2312"/>
                <w:sz w:val="24"/>
                <w:color w:val="000000"/>
              </w:rPr>
              <w:t>期</w:t>
            </w:r>
            <w:r>
              <w:rPr>
                <w:rFonts w:ascii="仿宋_GB2312" w:hAnsi="仿宋_GB2312" w:cs="仿宋_GB2312" w:eastAsia="仿宋_GB2312"/>
                <w:sz w:val="24"/>
                <w:color w:val="000000"/>
              </w:rPr>
              <w:t>及</w:t>
            </w:r>
            <w:r>
              <w:rPr>
                <w:rFonts w:ascii="仿宋_GB2312" w:hAnsi="仿宋_GB2312" w:cs="仿宋_GB2312" w:eastAsia="仿宋_GB2312"/>
                <w:sz w:val="24"/>
                <w:color w:val="000000"/>
              </w:rPr>
              <w:t>市场价计入。</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、本工程量清单所提供工程项目特征仅表达了主要工程做法，组价时应依据</w:t>
            </w:r>
            <w:r>
              <w:rPr>
                <w:rFonts w:ascii="仿宋_GB2312" w:hAnsi="仿宋_GB2312" w:cs="仿宋_GB2312" w:eastAsia="仿宋_GB2312"/>
                <w:sz w:val="24"/>
                <w:color w:val="000000"/>
              </w:rPr>
              <w:t>现场实际</w:t>
            </w:r>
            <w:r>
              <w:rPr>
                <w:rFonts w:ascii="仿宋_GB2312" w:hAnsi="仿宋_GB2312" w:cs="仿宋_GB2312" w:eastAsia="仿宋_GB2312"/>
                <w:sz w:val="24"/>
                <w:color w:val="000000"/>
              </w:rPr>
              <w:t>、相关图集，结合招标文件，合同条款，技术规范、图纸、答疑纪要等进行组价。</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本工程量清单采用广联达云计价平台</w:t>
            </w:r>
            <w:r>
              <w:rPr>
                <w:rFonts w:ascii="仿宋_GB2312" w:hAnsi="仿宋_GB2312" w:cs="仿宋_GB2312" w:eastAsia="仿宋_GB2312"/>
                <w:sz w:val="24"/>
                <w:color w:val="000000"/>
              </w:rPr>
              <w:t>GCCP</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7.5000.23.1</w:t>
            </w:r>
            <w:r>
              <w:rPr>
                <w:rFonts w:ascii="仿宋_GB2312" w:hAnsi="仿宋_GB2312" w:cs="仿宋_GB2312" w:eastAsia="仿宋_GB2312"/>
                <w:sz w:val="24"/>
                <w:color w:val="000000"/>
              </w:rPr>
              <w:t>版本）编制。</w:t>
            </w:r>
          </w:p>
          <w:p>
            <w:pPr>
              <w:pStyle w:val="null3"/>
              <w:ind w:firstLine="480"/>
              <w:jc w:val="both"/>
            </w:pPr>
            <w:r>
              <w:rPr>
                <w:rFonts w:ascii="仿宋_GB2312" w:hAnsi="仿宋_GB2312" w:cs="仿宋_GB2312" w:eastAsia="仿宋_GB2312"/>
                <w:sz w:val="24"/>
                <w:b/>
                <w:color w:val="000000"/>
              </w:rPr>
              <w:t>四、相关说明：</w:t>
            </w:r>
          </w:p>
          <w:p>
            <w:pPr>
              <w:pStyle w:val="null3"/>
              <w:ind w:firstLine="480"/>
              <w:jc w:val="both"/>
            </w:pPr>
            <w:r>
              <w:rPr>
                <w:rFonts w:ascii="仿宋_GB2312" w:hAnsi="仿宋_GB2312" w:cs="仿宋_GB2312" w:eastAsia="仿宋_GB2312"/>
                <w:sz w:val="24"/>
                <w:color w:val="000000"/>
              </w:rPr>
              <w:t>1、砂浆和混凝土按照现场搅拌考虑。</w:t>
            </w:r>
          </w:p>
          <w:p>
            <w:pPr>
              <w:pStyle w:val="null3"/>
              <w:ind w:firstLine="480"/>
              <w:jc w:val="both"/>
            </w:pPr>
            <w:r>
              <w:rPr>
                <w:rFonts w:ascii="仿宋_GB2312" w:hAnsi="仿宋_GB2312" w:cs="仿宋_GB2312" w:eastAsia="仿宋_GB2312"/>
                <w:sz w:val="24"/>
                <w:b/>
                <w:color w:val="000000"/>
              </w:rPr>
              <w:t>五、工程量清单及图纸</w:t>
            </w:r>
          </w:p>
          <w:p>
            <w:pPr>
              <w:pStyle w:val="null3"/>
              <w:ind w:firstLine="480"/>
              <w:jc w:val="both"/>
            </w:pPr>
            <w:r>
              <w:rPr>
                <w:rFonts w:ascii="仿宋_GB2312" w:hAnsi="仿宋_GB2312" w:cs="仿宋_GB2312" w:eastAsia="仿宋_GB2312"/>
                <w:sz w:val="24"/>
                <w:color w:val="000000"/>
              </w:rPr>
              <w:t>另册提供。</w:t>
            </w:r>
          </w:p>
          <w:p>
            <w:pPr>
              <w:pStyle w:val="null3"/>
              <w:ind w:firstLine="480"/>
              <w:jc w:val="both"/>
            </w:pPr>
            <w:r>
              <w:rPr>
                <w:rFonts w:ascii="仿宋_GB2312" w:hAnsi="仿宋_GB2312" w:cs="仿宋_GB2312" w:eastAsia="仿宋_GB2312"/>
                <w:sz w:val="24"/>
                <w:b/>
                <w:color w:val="000000"/>
              </w:rPr>
              <w:t>六、商务要求</w:t>
            </w:r>
          </w:p>
          <w:p>
            <w:pPr>
              <w:pStyle w:val="null3"/>
              <w:ind w:firstLine="480"/>
              <w:jc w:val="both"/>
            </w:pPr>
            <w:r>
              <w:rPr>
                <w:rFonts w:ascii="仿宋_GB2312" w:hAnsi="仿宋_GB2312" w:cs="仿宋_GB2312" w:eastAsia="仿宋_GB2312"/>
                <w:sz w:val="24"/>
                <w:color w:val="000000"/>
              </w:rPr>
              <w:t>工期</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color w:val="000000"/>
              </w:rPr>
              <w:t>日历天</w:t>
            </w:r>
          </w:p>
          <w:p>
            <w:pPr>
              <w:pStyle w:val="null3"/>
              <w:ind w:firstLine="480"/>
              <w:jc w:val="both"/>
            </w:pP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2年</w:t>
            </w:r>
          </w:p>
          <w:p>
            <w:pPr>
              <w:pStyle w:val="null3"/>
              <w:ind w:firstLine="480"/>
              <w:jc w:val="both"/>
            </w:pPr>
            <w:r>
              <w:rPr>
                <w:rFonts w:ascii="仿宋_GB2312" w:hAnsi="仿宋_GB2312" w:cs="仿宋_GB2312" w:eastAsia="仿宋_GB2312"/>
                <w:sz w:val="24"/>
                <w:color w:val="000000"/>
              </w:rPr>
              <w:t>合同价款支付方式：</w:t>
            </w:r>
          </w:p>
          <w:p>
            <w:pPr>
              <w:pStyle w:val="null3"/>
              <w:ind w:firstLine="480"/>
              <w:jc w:val="both"/>
            </w:pPr>
            <w:r>
              <w:rPr>
                <w:rFonts w:ascii="仿宋_GB2312" w:hAnsi="仿宋_GB2312" w:cs="仿宋_GB2312" w:eastAsia="仿宋_GB2312"/>
                <w:sz w:val="24"/>
                <w:color w:val="000000"/>
              </w:rPr>
              <w:t>1、结算单位：采购人结算，在付款前必须开具等额发票给采购人。</w:t>
            </w:r>
          </w:p>
          <w:p>
            <w:pPr>
              <w:pStyle w:val="null3"/>
              <w:ind w:firstLine="480"/>
              <w:jc w:val="both"/>
            </w:pPr>
            <w:r>
              <w:rPr>
                <w:rFonts w:ascii="仿宋_GB2312" w:hAnsi="仿宋_GB2312" w:cs="仿宋_GB2312" w:eastAsia="仿宋_GB2312"/>
                <w:sz w:val="24"/>
                <w:color w:val="000000"/>
              </w:rPr>
              <w:t>2、付款方式</w:t>
            </w:r>
          </w:p>
          <w:p>
            <w:pPr>
              <w:pStyle w:val="null3"/>
              <w:ind w:firstLine="480"/>
              <w:jc w:val="both"/>
            </w:pPr>
            <w:r>
              <w:rPr>
                <w:rFonts w:ascii="仿宋_GB2312" w:hAnsi="仿宋_GB2312" w:cs="仿宋_GB2312" w:eastAsia="仿宋_GB2312"/>
                <w:sz w:val="24"/>
                <w:color w:val="000000"/>
              </w:rPr>
              <w:t>2.1成交供应商在采购合同签订前5个工作日内，向采购人缴纳合同总价5%的履约保证金；</w:t>
            </w:r>
          </w:p>
          <w:p>
            <w:pPr>
              <w:pStyle w:val="null3"/>
              <w:ind w:firstLine="480"/>
              <w:jc w:val="both"/>
            </w:pPr>
            <w:r>
              <w:rPr>
                <w:rFonts w:ascii="仿宋_GB2312" w:hAnsi="仿宋_GB2312" w:cs="仿宋_GB2312" w:eastAsia="仿宋_GB2312"/>
                <w:sz w:val="24"/>
                <w:color w:val="000000"/>
              </w:rPr>
              <w:t>2.2合同签订后，采购人向成交供应商支付合同总价的40%预付款，预付款支付前成交供应商须提供项目等额预付款保函；（该阶段支付仅面对中小企业供应商）；</w:t>
            </w:r>
          </w:p>
          <w:p>
            <w:pPr>
              <w:pStyle w:val="null3"/>
              <w:ind w:firstLine="480"/>
              <w:jc w:val="both"/>
            </w:pPr>
            <w:r>
              <w:rPr>
                <w:rFonts w:ascii="仿宋_GB2312" w:hAnsi="仿宋_GB2312" w:cs="仿宋_GB2312" w:eastAsia="仿宋_GB2312"/>
                <w:sz w:val="24"/>
                <w:color w:val="000000"/>
              </w:rPr>
              <w:t>2.3工程竣工初验合格后10日，采购人向成交供应商支付至合同总价的70％；</w:t>
            </w:r>
          </w:p>
          <w:p>
            <w:pPr>
              <w:pStyle w:val="null3"/>
              <w:ind w:firstLine="480"/>
              <w:jc w:val="both"/>
            </w:pPr>
            <w:r>
              <w:rPr>
                <w:rFonts w:ascii="仿宋_GB2312" w:hAnsi="仿宋_GB2312" w:cs="仿宋_GB2312" w:eastAsia="仿宋_GB2312"/>
                <w:sz w:val="24"/>
                <w:color w:val="000000"/>
              </w:rPr>
              <w:t>2.4工程终验合格后10日，由成交供应商书面递交工程完整资料报采购人开展审计，审计完成后六十日内，采购人支付至审计金额的100%；</w:t>
            </w:r>
          </w:p>
          <w:p>
            <w:pPr>
              <w:pStyle w:val="null3"/>
              <w:ind w:firstLine="480"/>
              <w:jc w:val="both"/>
            </w:pPr>
            <w:r>
              <w:rPr>
                <w:rFonts w:ascii="仿宋_GB2312" w:hAnsi="仿宋_GB2312" w:cs="仿宋_GB2312" w:eastAsia="仿宋_GB2312"/>
                <w:sz w:val="24"/>
                <w:color w:val="000000"/>
              </w:rPr>
              <w:t>2.5合同如期履约完成且保修期届满，采购人扣除相关费用后，采购人免息原缴费账户退还履约保证金余额。</w:t>
            </w:r>
          </w:p>
          <w:p>
            <w:pPr>
              <w:pStyle w:val="null3"/>
              <w:ind w:firstLine="480"/>
              <w:jc w:val="both"/>
            </w:pPr>
            <w:r>
              <w:rPr>
                <w:rFonts w:ascii="仿宋_GB2312" w:hAnsi="仿宋_GB2312" w:cs="仿宋_GB2312" w:eastAsia="仿宋_GB2312"/>
                <w:sz w:val="24"/>
                <w:color w:val="000000"/>
              </w:rPr>
              <w:t>2.6采购人应支付的一切款项及应承担的责任均包含在最终审计金额内，之外再无其他款项。</w:t>
            </w:r>
          </w:p>
          <w:p>
            <w:pPr>
              <w:pStyle w:val="null3"/>
              <w:ind w:firstLine="480"/>
              <w:jc w:val="both"/>
            </w:pPr>
            <w:r>
              <w:rPr>
                <w:rFonts w:ascii="仿宋_GB2312" w:hAnsi="仿宋_GB2312" w:cs="仿宋_GB2312" w:eastAsia="仿宋_GB2312"/>
                <w:sz w:val="24"/>
                <w:color w:val="000000"/>
              </w:rPr>
              <w:t>2.7成交供应商应当在采购人支付每笔工程款之前向采购人开具等额合法有效且符合甲方要求的增值税发票，否则采购人有权拒绝支付工程款且不承担任何违约责任。</w:t>
            </w:r>
          </w:p>
          <w:p>
            <w:pPr>
              <w:pStyle w:val="null3"/>
              <w:ind w:firstLine="480"/>
              <w:jc w:val="both"/>
            </w:pPr>
            <w:r>
              <w:rPr>
                <w:rFonts w:ascii="仿宋_GB2312" w:hAnsi="仿宋_GB2312" w:cs="仿宋_GB2312" w:eastAsia="仿宋_GB2312"/>
                <w:sz w:val="24"/>
                <w:color w:val="000000"/>
              </w:rPr>
              <w:t>2.8合同价款支付最终结算以采购人审定金额为准。审减率超过8%的，由成交供应商承担该工程全部审计费用；审减率低于8%（含）的，由采购人承担该工程全部审计费用。</w:t>
            </w:r>
          </w:p>
          <w:p>
            <w:pPr>
              <w:pStyle w:val="null3"/>
              <w:ind w:firstLine="480"/>
              <w:jc w:val="both"/>
            </w:pPr>
            <w:r>
              <w:rPr>
                <w:rFonts w:ascii="仿宋_GB2312" w:hAnsi="仿宋_GB2312" w:cs="仿宋_GB2312" w:eastAsia="仿宋_GB2312"/>
                <w:sz w:val="24"/>
                <w:color w:val="000000"/>
              </w:rPr>
              <w:t>2.9.水电费的收取结算按照学校规定执行。</w:t>
            </w:r>
          </w:p>
          <w:p>
            <w:pPr>
              <w:pStyle w:val="null3"/>
              <w:ind w:firstLine="480"/>
              <w:jc w:val="both"/>
            </w:pPr>
            <w:r>
              <w:rPr>
                <w:rFonts w:ascii="仿宋_GB2312" w:hAnsi="仿宋_GB2312" w:cs="仿宋_GB2312" w:eastAsia="仿宋_GB2312"/>
                <w:sz w:val="24"/>
                <w:b/>
                <w:color w:val="000000"/>
              </w:rPr>
              <w:t>七、技术要求</w:t>
            </w:r>
          </w:p>
          <w:p>
            <w:pPr>
              <w:pStyle w:val="null3"/>
              <w:ind w:firstLine="480"/>
              <w:jc w:val="both"/>
            </w:pPr>
            <w:r>
              <w:rPr>
                <w:rFonts w:ascii="仿宋_GB2312" w:hAnsi="仿宋_GB2312" w:cs="仿宋_GB2312" w:eastAsia="仿宋_GB2312"/>
                <w:sz w:val="24"/>
                <w:color w:val="000000"/>
              </w:rPr>
              <w:t>工程须达到国家及行业现行技术规范标准，符合国家及行业验收合格标准。</w:t>
            </w:r>
          </w:p>
          <w:p>
            <w:pPr>
              <w:pStyle w:val="null3"/>
              <w:ind w:firstLine="480"/>
              <w:jc w:val="both"/>
            </w:pPr>
            <w:r>
              <w:rPr>
                <w:rFonts w:ascii="仿宋_GB2312" w:hAnsi="仿宋_GB2312" w:cs="仿宋_GB2312" w:eastAsia="仿宋_GB2312"/>
                <w:sz w:val="24"/>
                <w:color w:val="000000"/>
              </w:rPr>
              <w:t>质量：符合国家工程质量验收合格标准。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标的名称：西安工业大学未央校区工科3号楼屋面及6-7号楼连廊防水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一、工程概况</w:t>
            </w:r>
          </w:p>
          <w:p>
            <w:pPr>
              <w:pStyle w:val="null3"/>
              <w:ind w:firstLine="480"/>
              <w:jc w:val="both"/>
            </w:pPr>
            <w:r>
              <w:rPr>
                <w:rFonts w:ascii="仿宋_GB2312" w:hAnsi="仿宋_GB2312" w:cs="仿宋_GB2312" w:eastAsia="仿宋_GB2312"/>
                <w:sz w:val="24"/>
                <w:color w:val="000000"/>
              </w:rPr>
              <w:t>1.建设地点：本项目位于西安工业大学未央校区</w:t>
            </w:r>
          </w:p>
          <w:p>
            <w:pPr>
              <w:pStyle w:val="null3"/>
              <w:ind w:firstLine="480"/>
              <w:jc w:val="both"/>
            </w:pPr>
            <w:r>
              <w:rPr>
                <w:rFonts w:ascii="仿宋_GB2312" w:hAnsi="仿宋_GB2312" w:cs="仿宋_GB2312" w:eastAsia="仿宋_GB2312"/>
                <w:sz w:val="24"/>
                <w:color w:val="000000"/>
              </w:rPr>
              <w:t>2.建设内容：具体内容见工程量清单。</w:t>
            </w:r>
          </w:p>
          <w:p>
            <w:pPr>
              <w:pStyle w:val="null3"/>
              <w:ind w:firstLine="480"/>
              <w:jc w:val="both"/>
            </w:pPr>
            <w:r>
              <w:rPr>
                <w:rFonts w:ascii="仿宋_GB2312" w:hAnsi="仿宋_GB2312" w:cs="仿宋_GB2312" w:eastAsia="仿宋_GB2312"/>
                <w:sz w:val="24"/>
                <w:color w:val="000000"/>
              </w:rPr>
              <w:t>3.其它要求:①施工中的工艺工序及结果，达到GB50210-2018验收标准和国家与行业现行技术规范标准。②满足建设单位施工现场的需求。。</w:t>
            </w:r>
          </w:p>
          <w:p>
            <w:pPr>
              <w:pStyle w:val="null3"/>
              <w:ind w:firstLine="480"/>
              <w:jc w:val="both"/>
            </w:pPr>
            <w:r>
              <w:rPr>
                <w:rFonts w:ascii="仿宋_GB2312" w:hAnsi="仿宋_GB2312" w:cs="仿宋_GB2312" w:eastAsia="仿宋_GB2312"/>
                <w:sz w:val="24"/>
                <w:color w:val="000000"/>
              </w:rPr>
              <w:t>4.标包名称：工科3号楼屋面及6-7号楼连廊防水</w:t>
            </w:r>
          </w:p>
          <w:p>
            <w:pPr>
              <w:pStyle w:val="null3"/>
              <w:ind w:firstLine="480"/>
              <w:jc w:val="both"/>
            </w:pPr>
            <w:r>
              <w:rPr>
                <w:rFonts w:ascii="仿宋_GB2312" w:hAnsi="仿宋_GB2312" w:cs="仿宋_GB2312" w:eastAsia="仿宋_GB2312"/>
                <w:sz w:val="24"/>
                <w:b/>
                <w:color w:val="000000"/>
              </w:rPr>
              <w:t>二、采购包最高限价</w:t>
            </w:r>
            <w:r>
              <w:rPr>
                <w:rFonts w:ascii="仿宋_GB2312" w:hAnsi="仿宋_GB2312" w:cs="仿宋_GB2312" w:eastAsia="仿宋_GB2312"/>
                <w:sz w:val="24"/>
                <w:color w:val="000000"/>
              </w:rPr>
              <w:t>：</w:t>
            </w:r>
            <w:r>
              <w:rPr>
                <w:rFonts w:ascii="仿宋_GB2312" w:hAnsi="仿宋_GB2312" w:cs="仿宋_GB2312" w:eastAsia="仿宋_GB2312"/>
                <w:sz w:val="24"/>
                <w:color w:val="000000"/>
              </w:rPr>
              <w:t>306101.48元</w:t>
            </w:r>
          </w:p>
          <w:p>
            <w:pPr>
              <w:pStyle w:val="null3"/>
              <w:ind w:firstLine="480"/>
              <w:jc w:val="both"/>
            </w:pPr>
            <w:r>
              <w:rPr>
                <w:rFonts w:ascii="仿宋_GB2312" w:hAnsi="仿宋_GB2312" w:cs="仿宋_GB2312" w:eastAsia="仿宋_GB2312"/>
                <w:sz w:val="24"/>
                <w:b/>
                <w:color w:val="000000"/>
              </w:rPr>
              <w:t>三、编制依据</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陕西省建设工程工程量清单计价计算标准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《陕西省建设工程</w:t>
            </w:r>
            <w:r>
              <w:rPr>
                <w:rFonts w:ascii="仿宋_GB2312" w:hAnsi="仿宋_GB2312" w:cs="仿宋_GB2312" w:eastAsia="仿宋_GB2312"/>
                <w:sz w:val="24"/>
                <w:color w:val="000000"/>
              </w:rPr>
              <w:t>费用</w:t>
            </w:r>
            <w:r>
              <w:rPr>
                <w:rFonts w:ascii="仿宋_GB2312" w:hAnsi="仿宋_GB2312" w:cs="仿宋_GB2312" w:eastAsia="仿宋_GB2312"/>
                <w:sz w:val="24"/>
                <w:color w:val="000000"/>
              </w:rPr>
              <w:t>规则》（</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通用安装工程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市政工程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园林绿化工程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通用安装工程基价表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市政工程基价表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园林绿化工程基价表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、《关于增加建设工程扬尘治理专项措施费及综合人工单价调整的通知》（陕建发</w:t>
            </w:r>
            <w:r>
              <w:rPr>
                <w:rFonts w:ascii="仿宋_GB2312" w:hAnsi="仿宋_GB2312" w:cs="仿宋_GB2312" w:eastAsia="仿宋_GB2312"/>
                <w:sz w:val="24"/>
                <w:color w:val="000000"/>
              </w:rPr>
              <w:t>[2017]270号）；农民工实名制费率实行陕建发[2019]1246号文；《关于调整陕西省建设工程计价依据的通知》（陕建发〔2019〕45号），《关于调整房屋建筑和市政基础设施工程工程量清单计价综合人工单价的通知》（</w:t>
            </w:r>
            <w:r>
              <w:rPr>
                <w:rFonts w:ascii="仿宋_GB2312" w:hAnsi="仿宋_GB2312" w:cs="仿宋_GB2312" w:eastAsia="仿宋_GB2312"/>
                <w:sz w:val="24"/>
                <w:color w:val="000000"/>
              </w:rPr>
              <w:t>陕建发〔</w:t>
            </w:r>
            <w:r>
              <w:rPr>
                <w:rFonts w:ascii="仿宋_GB2312" w:hAnsi="仿宋_GB2312" w:cs="仿宋_GB2312" w:eastAsia="仿宋_GB2312"/>
                <w:sz w:val="24"/>
                <w:color w:val="000000"/>
              </w:rPr>
              <w:t>2021〕1097号</w:t>
            </w:r>
            <w:r>
              <w:rPr>
                <w:rFonts w:ascii="仿宋_GB2312" w:hAnsi="仿宋_GB2312" w:cs="仿宋_GB2312" w:eastAsia="仿宋_GB2312"/>
                <w:sz w:val="24"/>
                <w:color w:val="000000"/>
              </w:rPr>
              <w:t>）；《关于建筑施工安全生产责任保险费用计价的通知》（陕建发〔</w:t>
            </w:r>
            <w:r>
              <w:rPr>
                <w:rFonts w:ascii="仿宋_GB2312" w:hAnsi="仿宋_GB2312" w:cs="仿宋_GB2312" w:eastAsia="仿宋_GB2312"/>
                <w:sz w:val="24"/>
                <w:color w:val="000000"/>
              </w:rPr>
              <w:t>2020〕1097号）；《关于全省统一停止收缴建筑业劳保费用的通知》（陕建发﹝2021﹞1021号）；</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、正常施工组织设计及施工方法；</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、与建设工程项目有关的标准、规范、图集、技术资料；</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、招标文件；</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、材料价格参照《陕西工程造价管理信息（材料信息价）》</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年第</w:t>
            </w:r>
            <w:r>
              <w:rPr>
                <w:rFonts w:ascii="仿宋_GB2312" w:hAnsi="仿宋_GB2312" w:cs="仿宋_GB2312" w:eastAsia="仿宋_GB2312"/>
                <w:sz w:val="24"/>
                <w:color w:val="000000"/>
              </w:rPr>
              <w:t>5</w:t>
            </w:r>
            <w:r>
              <w:rPr>
                <w:rFonts w:ascii="仿宋_GB2312" w:hAnsi="仿宋_GB2312" w:cs="仿宋_GB2312" w:eastAsia="仿宋_GB2312"/>
                <w:sz w:val="24"/>
                <w:color w:val="000000"/>
              </w:rPr>
              <w:t>期</w:t>
            </w:r>
            <w:r>
              <w:rPr>
                <w:rFonts w:ascii="仿宋_GB2312" w:hAnsi="仿宋_GB2312" w:cs="仿宋_GB2312" w:eastAsia="仿宋_GB2312"/>
                <w:sz w:val="24"/>
                <w:color w:val="000000"/>
              </w:rPr>
              <w:t>及</w:t>
            </w:r>
            <w:r>
              <w:rPr>
                <w:rFonts w:ascii="仿宋_GB2312" w:hAnsi="仿宋_GB2312" w:cs="仿宋_GB2312" w:eastAsia="仿宋_GB2312"/>
                <w:sz w:val="24"/>
                <w:color w:val="000000"/>
              </w:rPr>
              <w:t>市场价计入。</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、本工程量清单所提供工程项目特征仅表达了主要工程做法，组价时应依据</w:t>
            </w:r>
            <w:r>
              <w:rPr>
                <w:rFonts w:ascii="仿宋_GB2312" w:hAnsi="仿宋_GB2312" w:cs="仿宋_GB2312" w:eastAsia="仿宋_GB2312"/>
                <w:sz w:val="24"/>
                <w:color w:val="000000"/>
              </w:rPr>
              <w:t>现场实际</w:t>
            </w:r>
            <w:r>
              <w:rPr>
                <w:rFonts w:ascii="仿宋_GB2312" w:hAnsi="仿宋_GB2312" w:cs="仿宋_GB2312" w:eastAsia="仿宋_GB2312"/>
                <w:sz w:val="24"/>
                <w:color w:val="000000"/>
              </w:rPr>
              <w:t>、相关图集，结合招标文件，合同条款，技术规范、图纸、答疑纪要等进行组价。</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本工程量清单采用广联达云计价平台</w:t>
            </w:r>
            <w:r>
              <w:rPr>
                <w:rFonts w:ascii="仿宋_GB2312" w:hAnsi="仿宋_GB2312" w:cs="仿宋_GB2312" w:eastAsia="仿宋_GB2312"/>
                <w:sz w:val="24"/>
                <w:color w:val="000000"/>
              </w:rPr>
              <w:t>GCCP</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7.5000.23.1</w:t>
            </w:r>
            <w:r>
              <w:rPr>
                <w:rFonts w:ascii="仿宋_GB2312" w:hAnsi="仿宋_GB2312" w:cs="仿宋_GB2312" w:eastAsia="仿宋_GB2312"/>
                <w:sz w:val="24"/>
                <w:color w:val="000000"/>
              </w:rPr>
              <w:t>版本）编制。</w:t>
            </w:r>
          </w:p>
          <w:p>
            <w:pPr>
              <w:pStyle w:val="null3"/>
              <w:ind w:firstLine="480"/>
              <w:jc w:val="both"/>
            </w:pPr>
            <w:r>
              <w:rPr>
                <w:rFonts w:ascii="仿宋_GB2312" w:hAnsi="仿宋_GB2312" w:cs="仿宋_GB2312" w:eastAsia="仿宋_GB2312"/>
                <w:sz w:val="24"/>
                <w:b/>
                <w:color w:val="000000"/>
              </w:rPr>
              <w:t>四、相关说明：</w:t>
            </w:r>
          </w:p>
          <w:p>
            <w:pPr>
              <w:pStyle w:val="null3"/>
              <w:ind w:firstLine="480"/>
              <w:jc w:val="both"/>
            </w:pPr>
            <w:r>
              <w:rPr>
                <w:rFonts w:ascii="仿宋_GB2312" w:hAnsi="仿宋_GB2312" w:cs="仿宋_GB2312" w:eastAsia="仿宋_GB2312"/>
                <w:sz w:val="24"/>
                <w:color w:val="000000"/>
              </w:rPr>
              <w:t>1、砂浆和混凝土按照现场搅拌考虑。</w:t>
            </w:r>
          </w:p>
          <w:p>
            <w:pPr>
              <w:pStyle w:val="null3"/>
              <w:ind w:firstLine="480"/>
              <w:jc w:val="both"/>
            </w:pPr>
            <w:r>
              <w:rPr>
                <w:rFonts w:ascii="仿宋_GB2312" w:hAnsi="仿宋_GB2312" w:cs="仿宋_GB2312" w:eastAsia="仿宋_GB2312"/>
                <w:sz w:val="24"/>
                <w:color w:val="000000"/>
              </w:rPr>
              <w:t>2、防水上翻高度按30cm考虑。</w:t>
            </w:r>
          </w:p>
          <w:p>
            <w:pPr>
              <w:pStyle w:val="null3"/>
              <w:ind w:firstLine="480"/>
              <w:jc w:val="both"/>
            </w:pPr>
            <w:r>
              <w:rPr>
                <w:rFonts w:ascii="仿宋_GB2312" w:hAnsi="仿宋_GB2312" w:cs="仿宋_GB2312" w:eastAsia="仿宋_GB2312"/>
                <w:sz w:val="24"/>
              </w:rPr>
              <w:t>3、完工后，必须进行闭水试验。</w:t>
            </w:r>
          </w:p>
          <w:p>
            <w:pPr>
              <w:pStyle w:val="null3"/>
              <w:ind w:firstLine="480"/>
              <w:jc w:val="both"/>
            </w:pPr>
            <w:r>
              <w:rPr>
                <w:rFonts w:ascii="仿宋_GB2312" w:hAnsi="仿宋_GB2312" w:cs="仿宋_GB2312" w:eastAsia="仿宋_GB2312"/>
                <w:sz w:val="24"/>
                <w:b/>
                <w:color w:val="000000"/>
              </w:rPr>
              <w:t>五、工程量清单及图纸</w:t>
            </w:r>
          </w:p>
          <w:p>
            <w:pPr>
              <w:pStyle w:val="null3"/>
              <w:ind w:firstLine="480"/>
              <w:jc w:val="both"/>
            </w:pPr>
            <w:r>
              <w:rPr>
                <w:rFonts w:ascii="仿宋_GB2312" w:hAnsi="仿宋_GB2312" w:cs="仿宋_GB2312" w:eastAsia="仿宋_GB2312"/>
                <w:sz w:val="24"/>
                <w:color w:val="000000"/>
              </w:rPr>
              <w:t>另册提供。</w:t>
            </w:r>
          </w:p>
          <w:p>
            <w:pPr>
              <w:pStyle w:val="null3"/>
              <w:ind w:firstLine="480"/>
              <w:jc w:val="both"/>
            </w:pPr>
            <w:r>
              <w:rPr>
                <w:rFonts w:ascii="仿宋_GB2312" w:hAnsi="仿宋_GB2312" w:cs="仿宋_GB2312" w:eastAsia="仿宋_GB2312"/>
                <w:sz w:val="24"/>
                <w:b/>
                <w:color w:val="000000"/>
              </w:rPr>
              <w:t>六、商务要求</w:t>
            </w:r>
          </w:p>
          <w:p>
            <w:pPr>
              <w:pStyle w:val="null3"/>
              <w:ind w:firstLine="480"/>
              <w:jc w:val="both"/>
            </w:pPr>
            <w:r>
              <w:rPr>
                <w:rFonts w:ascii="仿宋_GB2312" w:hAnsi="仿宋_GB2312" w:cs="仿宋_GB2312" w:eastAsia="仿宋_GB2312"/>
                <w:sz w:val="24"/>
                <w:color w:val="000000"/>
              </w:rPr>
              <w:t>工期</w:t>
            </w:r>
            <w:r>
              <w:rPr>
                <w:rFonts w:ascii="仿宋_GB2312" w:hAnsi="仿宋_GB2312" w:cs="仿宋_GB2312" w:eastAsia="仿宋_GB2312"/>
                <w:sz w:val="24"/>
              </w:rPr>
              <w:t>：</w:t>
            </w:r>
            <w:r>
              <w:rPr>
                <w:rFonts w:ascii="仿宋_GB2312" w:hAnsi="仿宋_GB2312" w:cs="仿宋_GB2312" w:eastAsia="仿宋_GB2312"/>
                <w:sz w:val="24"/>
              </w:rPr>
              <w:t>21日</w:t>
            </w:r>
            <w:r>
              <w:rPr>
                <w:rFonts w:ascii="仿宋_GB2312" w:hAnsi="仿宋_GB2312" w:cs="仿宋_GB2312" w:eastAsia="仿宋_GB2312"/>
                <w:sz w:val="24"/>
                <w:color w:val="000000"/>
              </w:rPr>
              <w:t>历天</w:t>
            </w:r>
          </w:p>
          <w:p>
            <w:pPr>
              <w:pStyle w:val="null3"/>
              <w:ind w:firstLine="480"/>
              <w:jc w:val="both"/>
            </w:pP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5年</w:t>
            </w:r>
          </w:p>
          <w:p>
            <w:pPr>
              <w:pStyle w:val="null3"/>
              <w:ind w:firstLine="480"/>
              <w:jc w:val="both"/>
            </w:pPr>
            <w:r>
              <w:rPr>
                <w:rFonts w:ascii="仿宋_GB2312" w:hAnsi="仿宋_GB2312" w:cs="仿宋_GB2312" w:eastAsia="仿宋_GB2312"/>
                <w:sz w:val="24"/>
                <w:color w:val="000000"/>
              </w:rPr>
              <w:t>合同价款支付方式：</w:t>
            </w:r>
          </w:p>
          <w:p>
            <w:pPr>
              <w:pStyle w:val="null3"/>
              <w:ind w:firstLine="480"/>
              <w:jc w:val="both"/>
            </w:pPr>
            <w:r>
              <w:rPr>
                <w:rFonts w:ascii="仿宋_GB2312" w:hAnsi="仿宋_GB2312" w:cs="仿宋_GB2312" w:eastAsia="仿宋_GB2312"/>
                <w:sz w:val="24"/>
                <w:color w:val="000000"/>
              </w:rPr>
              <w:t>1、结算单位：采购人结算，在付款前必须开具等额发票给采购人。</w:t>
            </w:r>
          </w:p>
          <w:p>
            <w:pPr>
              <w:pStyle w:val="null3"/>
              <w:ind w:firstLine="480"/>
              <w:jc w:val="both"/>
            </w:pPr>
            <w:r>
              <w:rPr>
                <w:rFonts w:ascii="仿宋_GB2312" w:hAnsi="仿宋_GB2312" w:cs="仿宋_GB2312" w:eastAsia="仿宋_GB2312"/>
                <w:sz w:val="24"/>
                <w:color w:val="000000"/>
              </w:rPr>
              <w:t>2、付款方式</w:t>
            </w:r>
          </w:p>
          <w:p>
            <w:pPr>
              <w:pStyle w:val="null3"/>
              <w:ind w:firstLine="480"/>
              <w:jc w:val="both"/>
            </w:pPr>
            <w:r>
              <w:rPr>
                <w:rFonts w:ascii="仿宋_GB2312" w:hAnsi="仿宋_GB2312" w:cs="仿宋_GB2312" w:eastAsia="仿宋_GB2312"/>
                <w:sz w:val="24"/>
                <w:color w:val="000000"/>
              </w:rPr>
              <w:t>2.1成交供应商在采购合同签订前5个工作日内，向采购人缴纳合同总价5%的履约保证金；</w:t>
            </w:r>
          </w:p>
          <w:p>
            <w:pPr>
              <w:pStyle w:val="null3"/>
              <w:ind w:firstLine="480"/>
              <w:jc w:val="both"/>
            </w:pPr>
            <w:r>
              <w:rPr>
                <w:rFonts w:ascii="仿宋_GB2312" w:hAnsi="仿宋_GB2312" w:cs="仿宋_GB2312" w:eastAsia="仿宋_GB2312"/>
                <w:sz w:val="24"/>
                <w:color w:val="000000"/>
              </w:rPr>
              <w:t>2.2合同签订后，采购人向成交供应商支付合同总价的40%预付款，预付款支付前成交供应商须提供项目等额预付款保函；（该阶段支付仅面对中小企业供应商）；</w:t>
            </w:r>
          </w:p>
          <w:p>
            <w:pPr>
              <w:pStyle w:val="null3"/>
              <w:ind w:firstLine="480"/>
              <w:jc w:val="both"/>
            </w:pPr>
            <w:r>
              <w:rPr>
                <w:rFonts w:ascii="仿宋_GB2312" w:hAnsi="仿宋_GB2312" w:cs="仿宋_GB2312" w:eastAsia="仿宋_GB2312"/>
                <w:sz w:val="24"/>
                <w:color w:val="000000"/>
              </w:rPr>
              <w:t>2.3工程竣工初验合格后10日，采购人向成交供应商支付至合同总价的70％；</w:t>
            </w:r>
          </w:p>
          <w:p>
            <w:pPr>
              <w:pStyle w:val="null3"/>
              <w:ind w:firstLine="480"/>
              <w:jc w:val="both"/>
            </w:pPr>
            <w:r>
              <w:rPr>
                <w:rFonts w:ascii="仿宋_GB2312" w:hAnsi="仿宋_GB2312" w:cs="仿宋_GB2312" w:eastAsia="仿宋_GB2312"/>
                <w:sz w:val="24"/>
                <w:color w:val="000000"/>
              </w:rPr>
              <w:t>2.4工程终验合格后10日，由成交供应商书面递交工程完整资料报采购人开展审计，审计完成后六十日内，采购人支付至审计金额的100%；</w:t>
            </w:r>
          </w:p>
          <w:p>
            <w:pPr>
              <w:pStyle w:val="null3"/>
              <w:ind w:firstLine="480"/>
              <w:jc w:val="both"/>
            </w:pPr>
            <w:r>
              <w:rPr>
                <w:rFonts w:ascii="仿宋_GB2312" w:hAnsi="仿宋_GB2312" w:cs="仿宋_GB2312" w:eastAsia="仿宋_GB2312"/>
                <w:sz w:val="24"/>
                <w:color w:val="000000"/>
              </w:rPr>
              <w:t>2.5合同如期履约完成且保修期届满，采购人扣除相关费用后，采购人免息原缴费账户退还履约保证金余额。</w:t>
            </w:r>
          </w:p>
          <w:p>
            <w:pPr>
              <w:pStyle w:val="null3"/>
              <w:ind w:firstLine="480"/>
              <w:jc w:val="both"/>
            </w:pPr>
            <w:r>
              <w:rPr>
                <w:rFonts w:ascii="仿宋_GB2312" w:hAnsi="仿宋_GB2312" w:cs="仿宋_GB2312" w:eastAsia="仿宋_GB2312"/>
                <w:sz w:val="24"/>
                <w:color w:val="000000"/>
              </w:rPr>
              <w:t>2.6采购人应支付的一切款项及应承担的责任均包含在最终审计金额内，之外再无其他款项。</w:t>
            </w:r>
          </w:p>
          <w:p>
            <w:pPr>
              <w:pStyle w:val="null3"/>
              <w:ind w:firstLine="480"/>
              <w:jc w:val="both"/>
            </w:pPr>
            <w:r>
              <w:rPr>
                <w:rFonts w:ascii="仿宋_GB2312" w:hAnsi="仿宋_GB2312" w:cs="仿宋_GB2312" w:eastAsia="仿宋_GB2312"/>
                <w:sz w:val="24"/>
                <w:color w:val="000000"/>
              </w:rPr>
              <w:t>2.7成交供应商应当在采购人支付每笔工程款之前向采购人开具等额合法有效且符合甲方要求的增值税发票，否则采购人有权拒绝支付工程款且不承担任何违约责任。</w:t>
            </w:r>
          </w:p>
          <w:p>
            <w:pPr>
              <w:pStyle w:val="null3"/>
              <w:ind w:firstLine="480"/>
              <w:jc w:val="both"/>
            </w:pPr>
            <w:r>
              <w:rPr>
                <w:rFonts w:ascii="仿宋_GB2312" w:hAnsi="仿宋_GB2312" w:cs="仿宋_GB2312" w:eastAsia="仿宋_GB2312"/>
                <w:sz w:val="24"/>
                <w:color w:val="000000"/>
              </w:rPr>
              <w:t>2.8合同价款支付最终结算以采购人审定金额为准。审减率超过8%的，由成交供应商承担该工程全部审计费用；审减率低于8%（含）的，由采购人承担该工程全部审计费用。</w:t>
            </w:r>
          </w:p>
          <w:p>
            <w:pPr>
              <w:pStyle w:val="null3"/>
              <w:ind w:firstLine="480"/>
              <w:jc w:val="both"/>
            </w:pPr>
            <w:r>
              <w:rPr>
                <w:rFonts w:ascii="仿宋_GB2312" w:hAnsi="仿宋_GB2312" w:cs="仿宋_GB2312" w:eastAsia="仿宋_GB2312"/>
                <w:sz w:val="24"/>
                <w:color w:val="000000"/>
              </w:rPr>
              <w:t>2.9.水电费的收取结算按照学校规定执行。</w:t>
            </w:r>
          </w:p>
          <w:p>
            <w:pPr>
              <w:pStyle w:val="null3"/>
              <w:ind w:firstLine="480"/>
              <w:jc w:val="both"/>
            </w:pPr>
            <w:r>
              <w:rPr>
                <w:rFonts w:ascii="仿宋_GB2312" w:hAnsi="仿宋_GB2312" w:cs="仿宋_GB2312" w:eastAsia="仿宋_GB2312"/>
                <w:sz w:val="24"/>
                <w:b/>
                <w:color w:val="000000"/>
              </w:rPr>
              <w:t>七、技术要求</w:t>
            </w:r>
          </w:p>
          <w:p>
            <w:pPr>
              <w:pStyle w:val="null3"/>
              <w:ind w:firstLine="480"/>
              <w:jc w:val="both"/>
            </w:pPr>
            <w:r>
              <w:rPr>
                <w:rFonts w:ascii="仿宋_GB2312" w:hAnsi="仿宋_GB2312" w:cs="仿宋_GB2312" w:eastAsia="仿宋_GB2312"/>
                <w:sz w:val="24"/>
                <w:color w:val="000000"/>
              </w:rPr>
              <w:t>工程须达到国家及行业现行技术规范标准，符合国家及行业验收合格标准。</w:t>
            </w:r>
          </w:p>
          <w:p>
            <w:pPr>
              <w:pStyle w:val="null3"/>
              <w:ind w:firstLine="480"/>
              <w:jc w:val="both"/>
            </w:pPr>
            <w:r>
              <w:rPr>
                <w:rFonts w:ascii="仿宋_GB2312" w:hAnsi="仿宋_GB2312" w:cs="仿宋_GB2312" w:eastAsia="仿宋_GB2312"/>
                <w:sz w:val="24"/>
                <w:color w:val="000000"/>
              </w:rPr>
              <w:t>质量：符合国家工程质量验收合格标准。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具体施工内容详见分部分项工程量清单。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1.本项目不组织统一踏勘，各响应供应商根据需求自行联系前往踏勘，踏勘联系人及联系电话： 张老师 13609123320。2.（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3、磋商保证金注意事项：（1）磋商保证金须从供应商户名支付，如从个人户名或非供应商户名支付，将被拒绝，视为自动放弃磋商权利（该个人是供应商的情形除外）；以保函形式交纳磋商保证金的，供应商应在响应截止时间前将保函扫描成清晰的PDF文件，发送至邮箱deqinjxm@126.com（邮件命名：项目编号、包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文件递交截止时间前按照指定账户再次提交。 4、因文件关于合同签订时间无法修改，特在此处说明，成交人应当在成交通知书发出之日起25日内与采购人签订政府采购合同。 5.①本项目评标的先后顺序为：1包、2包、3包；②为确保成交人能够按照采购人要求尽早完成施工任务，本项目1包、2包、3包按照“兼投不兼中”的原则确定成交人，即：每个供应商最多只能中一包。若同一供应商在不同标包中综合得分排名第一时，推荐其为包号顺序靠前一包的第一成交候选人，其他相关包推荐综合得分排名第二的供应商为该包的第一成交候选人，已被推荐作为第一成交候选人的供应商，不再参与后续标包成交候选人的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整体专门面向中小企业采购。本工程由中小企业承建，即工程施工单位为中小企业，中小企业须符合本项目采购标的对应行业（建筑业）的政策划分标准。监狱企业、残疾人福利单位视同小型、微型企业。 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整体专门面向中小企业采购。本工程由中小企业承建，即工程施工单位为中小企业，中小企业须符合本项目采购标的对应行业（建筑业）的政策划分标准。监狱企业、残疾人福利单位视同小型、微型企业。 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整体专门面向中小企业采购。本工程由中小企业承建，即工程施工单位为中小企业，中小企业须符合本项目采购标的对应行业（建筑业）的政策划分标准。监狱企业、残疾人福利单位视同小型、微型企业。 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提供开标前一年内任意时段已缴纳的社会保障资金缴存单据或社保机构开具的社会保险参保缴费情况证明；依法不需要缴纳社会保障资金的应提供相关文件证明。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控股和管理关系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供应商应具有建设行政主管部门颁发的建筑工程施工总承包三级及以上或建筑装修装修二级及以上资质，且具有建设行政主管部门颁发的安全生产许可证。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拟派项目经理需具备（注册建造师二级）建筑工程专业及以上执业资格，具备有效的安全生产考核合格B证，在本单位注册且无在建项目，提供无在建承诺书（内容格式自拟）。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提供开标前一年内任意时段已缴纳的社会保障资金缴存单据或社保机构开具的社会保险参保缴费情况证明；依法不需要缴纳社会保障资金的应提供相关文件证明。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控股和管理关系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供应商应具有建设行政主管部门颁发的建筑工程施工总承包三级及以上或建筑装修装修二级及以上资质，且具有建设行政主管部门颁发的安全生产许可证。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拟派项目经理需具备（注册建造师二级）建筑工程专业及以上执业资格，具备有效的安全生产考核合格B证，在本单位注册且无在建项目，提供无在建承诺书（内容格式自拟）。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提供开标前一年内任意时段已缴纳的社会保障资金缴存单据或社保机构开具的社会保险参保缴费情况证明；依法不需要缴纳社会保障资金的应提供相关文件证明。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控股和管理关系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供应商应具有建设行政主管部门颁发的建筑工程施工总承包三级及以上或建筑装修装修二级及以上资质，且具有建设行政主管部门颁发的安全生产许可证。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拟派项目经理需具备（注册建造师二级）建筑工程专业及以上执业资格，具备有效的安全生产考核合格B证，在本单位注册且无在建项目，提供无在建承诺书（内容格式自拟）。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（2）报价函填写符合要求；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完全理解接受本项目商务条款。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（2）报价函填写符合要求；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完全理解接受本项目商务条款。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（2）报价函填写符合要求；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完全理解接受本项目商务条款。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依据踏勘现场制定的施工方案合理、技术措施得当计[5-8]分，方案基本合理、技术措施一般计[1-4）分；若出现缺项或只有标题无内容或内容有严重错误者，该项得0分。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质量管理体系完善，技术组织措施合理、可行计[5-8]分, 质量管理体系较完善、技术组织措施一般计[1-4）分；若出现缺项或只有标题无内容或内容有严重错误者，该项得0分。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安全管理体系健全，保证措施合理、可行计[4-7]分；安全管理体系较健全，保障措施一般计[1-4）。</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环境保护措施、施工现场扬尘预防措施</w:t>
            </w:r>
          </w:p>
        </w:tc>
        <w:tc>
          <w:tcPr>
            <w:tcW w:type="dxa" w:w="2492"/>
          </w:tcPr>
          <w:p>
            <w:pPr>
              <w:pStyle w:val="null3"/>
            </w:pPr>
            <w:r>
              <w:rPr>
                <w:rFonts w:ascii="仿宋_GB2312" w:hAnsi="仿宋_GB2312" w:cs="仿宋_GB2312" w:eastAsia="仿宋_GB2312"/>
              </w:rPr>
              <w:t>各项措施合理、保障有力计[4-5]分；各项措施一般计[1-3）分；若出现缺项或只有标题无内容或内容有严重错误者，该项得0分。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各项措施合理、保障有力计[4-6]分；各项措施一般计[1-3）分；若出现缺项或只有标题无内容或内容有严重错误者，该项得0分。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项目组织管理机构人员配置齐全（除项目经理外），各专业配备合理、分工及岗位职责清晰计[5-8]分；人员配置一般，分工基本明确，职责不够清晰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施工现场机械配备和材料投入计划合理，符合施工实际需求计[4-5]分；施工机械配备和材料投入计划一般，基本符合施工实际需求的计[1-3）分；若出现缺项或只有标题无内容或内容有严重错误者，该项得0分。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进度计划合理、保证措施有力计[4-5]分；施工进度计划不清晰、措施一般计[1-3）分若出现缺项或只有标题无内容或内容有严重错误者，该项得0分。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材料符合性</w:t>
            </w:r>
          </w:p>
        </w:tc>
        <w:tc>
          <w:tcPr>
            <w:tcW w:type="dxa" w:w="2492"/>
          </w:tcPr>
          <w:p>
            <w:pPr>
              <w:pStyle w:val="null3"/>
            </w:pPr>
            <w:r>
              <w:rPr>
                <w:rFonts w:ascii="仿宋_GB2312" w:hAnsi="仿宋_GB2312" w:cs="仿宋_GB2312" w:eastAsia="仿宋_GB2312"/>
              </w:rPr>
              <w:t>施工中主材品质可靠且完全符合项目需求，来源渠道可靠，能够提供完整证明材料，能够有效保障工程质量，得[5-8)分； 施工中主材品质基本可靠且基本符合项目需求，来源渠道可靠，能够提供基本证明材料，得[2-4)分； 施工中主材品质基本可靠且基本符合项目需求，无法提供完整来源渠道证明，得[1-2)分。 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企业2021年1月至今具有类似工程业绩者，每项得1分，满分得5分（以提供的施工合同为准）。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①质量保修承诺内容完善，合理得[3-5]分； ②质量保修承诺内容基本完善，基本合理得[1-3）分； ③质量保修承诺内容不完善，合理性较差得[0-1）分； 注：若出现缺项或只有标题无内容或内容有严重错误者，该项得0分。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 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依据踏勘现场制定的施工方案合理、技术措施得当计[5-8]分，方案基本合理、技术措施一般计[1-4）分；若出现缺项或只有标题无内容或内容有严重错误者，该项得0分。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质量管理体系完善，技术组织措施合理、可行计[5-8]分, 质量管理体系较完善、技术组织措施一般计[1-4）分；若出现缺项或只有标题无内容或内容有严重错误者，该项得0分。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安全管理体系健全，保证措施合理、可行计[4-7]分；安全管理体系较健全，保障措施一般计[1-4）。</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环境保护措施、施工现场扬尘预防措施</w:t>
            </w:r>
          </w:p>
        </w:tc>
        <w:tc>
          <w:tcPr>
            <w:tcW w:type="dxa" w:w="2492"/>
          </w:tcPr>
          <w:p>
            <w:pPr>
              <w:pStyle w:val="null3"/>
            </w:pPr>
            <w:r>
              <w:rPr>
                <w:rFonts w:ascii="仿宋_GB2312" w:hAnsi="仿宋_GB2312" w:cs="仿宋_GB2312" w:eastAsia="仿宋_GB2312"/>
              </w:rPr>
              <w:t>各项措施合理、保障有力计[4-5]分；各项措施一般计[1-3）分；若出现缺项或只有标题无内容或内容有严重错误者，该项得0分。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各项措施合理、保障有力计[4-6]分；各项措施一般计[1-3）分；若出现缺项或只有标题无内容或内容有严重错误者，该项得0分。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项目组织管理机构人员配置齐全（除项目经理外），各专业配备合理、分工及岗位职责清晰计[5-8]分；人员配置一般，分工基本明确，职责不够清晰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施工现场机械配备和材料投入计划合理，符合施工实际需求计[4-5]分；施工机械配备和材料投入计划一般，基本符合施工实际需求的计[1-3）分；若出现缺项或只有标题无内容或内容有严重错误者，该项得0分。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进度计划合理、保证措施有力计[4-5]分；施工进度计划不清晰、措施一般计[1-3）分若出现缺项或只有标题无内容或内容有严重错误者，该项得0分。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材料符合性</w:t>
            </w:r>
          </w:p>
        </w:tc>
        <w:tc>
          <w:tcPr>
            <w:tcW w:type="dxa" w:w="2492"/>
          </w:tcPr>
          <w:p>
            <w:pPr>
              <w:pStyle w:val="null3"/>
            </w:pPr>
            <w:r>
              <w:rPr>
                <w:rFonts w:ascii="仿宋_GB2312" w:hAnsi="仿宋_GB2312" w:cs="仿宋_GB2312" w:eastAsia="仿宋_GB2312"/>
              </w:rPr>
              <w:t>施工中主材品质可靠且完全符合项目需求，来源渠道可靠，能够提供完整证明材料，能够有效保障工程质量，得[5-8)分； 施工中主材品质基本可靠且基本符合项目需求，来源渠道可靠，能够提供基本证明材料，得[2-4)分； 施工中主材品质基本可靠且基本符合项目需求，无法提供完整来源渠道证明，得[1-2)分。 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企业2021年1月至今具有类似工程业绩者，每项得1分，满分得5分（以提供的施工合同为准）。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①质量保修承诺内容完善，合理得[3-5]分； ②质量保修承诺内容基本完善，基本合理得[1-3）分； ③质量保修承诺内容不完善，合理性较差得[0-1）分； 注：若出现缺项或只有标题无内容或内容有严重错误者，该项得0分。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 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依据踏勘现场制定的施工方案合理、技术措施得当计[5-8]分，方案基本合理、技术措施一般计[1-4）分；若出现缺项或只有标题无内容或内容有严重错误者，该项得0分。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质量管理体系完善，技术组织措施合理、可行计[5-8]分, 质量管理体系较完善、技术组织措施一般计[1-4）分；若出现缺项或只有标题无内容或内容有严重错误者，该项得0分。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安全管理体系健全，保证措施合理、可行计[4-7]分；安全管理体系较健全，保障措施一般计[1-4）。</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环境保护措施、施工现场扬尘预防措施</w:t>
            </w:r>
          </w:p>
        </w:tc>
        <w:tc>
          <w:tcPr>
            <w:tcW w:type="dxa" w:w="2492"/>
          </w:tcPr>
          <w:p>
            <w:pPr>
              <w:pStyle w:val="null3"/>
            </w:pPr>
            <w:r>
              <w:rPr>
                <w:rFonts w:ascii="仿宋_GB2312" w:hAnsi="仿宋_GB2312" w:cs="仿宋_GB2312" w:eastAsia="仿宋_GB2312"/>
              </w:rPr>
              <w:t>各项措施合理、保障有力计[4-5]分；各项措施一般计[1-3）分；若出现缺项或只有标题无内容或内容有严重错误者，该项得0分。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各项措施合理、保障有力计[4-6]分；各项措施一般计[1-3）分；若出现缺项或只有标题无内容或内容有严重错误者，该项得0分。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项目组织管理机构人员配置齐全（除项目经理外），各专业配备合理、分工及岗位职责清晰计[5-8]分；人员配置一般，分工基本明确，职责不够清晰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施工现场机械配备和材料投入计划合理，符合施工实际需求计[4-5]分；施工机械配备和材料投入计划一般，基本符合施工实际需求的计[1-3）分；若出现缺项或只有标题无内容或内容有严重错误者，该项得0分。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进度计划合理、保证措施有力计[4-5]分；施工进度计划不清晰、措施一般计[1-3）分若出现缺项或只有标题无内容或内容有严重错误者，该项得0分。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材料符合性</w:t>
            </w:r>
          </w:p>
        </w:tc>
        <w:tc>
          <w:tcPr>
            <w:tcW w:type="dxa" w:w="2492"/>
          </w:tcPr>
          <w:p>
            <w:pPr>
              <w:pStyle w:val="null3"/>
            </w:pPr>
            <w:r>
              <w:rPr>
                <w:rFonts w:ascii="仿宋_GB2312" w:hAnsi="仿宋_GB2312" w:cs="仿宋_GB2312" w:eastAsia="仿宋_GB2312"/>
              </w:rPr>
              <w:t>施工中主材品质可靠且完全符合项目需求，来源渠道可靠，能够提供完整证明材料，能够有效保障工程质量，得[5-8)分； 施工中主材品质基本可靠且基本符合项目需求，来源渠道可靠，能够提供基本证明材料，得[2-4)分； 施工中主材品质基本可靠且基本符合项目需求，无法提供完整来源渠道证明，得[1-2)分。 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企业2021年1月至今具有类似工程业绩者，每项得1分，满分得5分（以提供的施工合同为准）。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①质量保修承诺内容完善，合理得[3-5]分； ②质量保修承诺内容基本完善，基本合理得[1-3）分； ③质量保修承诺内容不完善，合理性较差得[0-1）分； 注：若出现缺项或只有标题无内容或内容有严重错误者，该项得0分。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 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详见附件：施工组织方案</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详见附件：施工组织方案</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详见附件：施工组织方案</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