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492955465"/>
      <w:bookmarkStart w:id="1" w:name="_Toc7686"/>
      <w:bookmarkStart w:id="2" w:name="_Toc497546924"/>
      <w:bookmarkStart w:id="3" w:name="_Toc385992406"/>
      <w:bookmarkStart w:id="4" w:name="_Toc233435988"/>
      <w:bookmarkStart w:id="5" w:name="_Toc497551826"/>
      <w:bookmarkStart w:id="6" w:name="_Toc389620246"/>
      <w:bookmarkStart w:id="7" w:name="_Toc497711591"/>
      <w:bookmarkStart w:id="8" w:name="_Toc497712139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3"/>
        <w:rPr>
          <w:rFonts w:hint="eastAsia" w:ascii="仿宋_GB2312" w:hAnsi="仿宋_GB2312" w:eastAsia="仿宋_GB2312" w:cs="仿宋_GB2312"/>
        </w:rPr>
      </w:pPr>
    </w:p>
    <w:p w14:paraId="146F7019">
      <w:pPr>
        <w:tabs>
          <w:tab w:val="left" w:pos="6390"/>
        </w:tabs>
        <w:rPr>
          <w:rFonts w:hint="eastAsia" w:ascii="仿宋_GB2312" w:hAnsi="仿宋_GB2312" w:eastAsia="仿宋_GB2312" w:cs="仿宋_GB2312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</w:rPr>
        <w:t>供应商名称：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4"/>
        </w:rPr>
        <w:t xml:space="preserve">  项目编号：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              第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6CEDD71C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注：1、所有技术条款须列明偏离情况。对于有偏离的必须具体指出技术指标项目，无偏离条款须填写“无偏离”。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，请各供应商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若签订合同发现与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本表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所投产品不符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_GB2312" w:hAnsi="仿宋_GB2312" w:eastAsia="仿宋_GB2312" w:cs="仿宋_GB2312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际为负偏离，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将被视为虚假应标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3"/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  <w:bookmarkStart w:id="10" w:name="_GoBack"/>
      <w:bookmarkEnd w:id="10"/>
    </w:p>
    <w:p w14:paraId="6383019A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4FEDC90D">
      <w:pPr>
        <w:jc w:val="right"/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5C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2025-07-14T01:09:21Z</dcterms:created>
  <dc:creator>Administrator</dc:creator>
  <cp:lastModifiedBy>夏日微凉</cp:lastModifiedBy>
  <dcterms:modified xsi:type="dcterms:W3CDTF">2025-07-14T01:09:58Z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780E135E02EF4A9FA52B40E1C6EBE3BA_12</vt:lpwstr>
  </property>
</Properties>
</file>