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2E5D3">
      <w:pPr>
        <w:jc w:val="center"/>
        <w:rPr>
          <w:rFonts w:ascii="黑体" w:hAnsi="黑体" w:eastAsia="黑体" w:cs="黑体"/>
          <w:b/>
          <w:bCs/>
          <w:sz w:val="36"/>
          <w:szCs w:val="44"/>
        </w:rPr>
      </w:pPr>
      <w:r>
        <w:rPr>
          <w:rFonts w:hint="eastAsia" w:ascii="黑体" w:hAnsi="黑体" w:eastAsia="黑体" w:cs="黑体"/>
          <w:b/>
          <w:bCs/>
          <w:sz w:val="36"/>
          <w:szCs w:val="44"/>
        </w:rPr>
        <w:t>编制说明</w:t>
      </w:r>
    </w:p>
    <w:p w14:paraId="78D6CB5B">
      <w:pPr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陕西理工大学：</w:t>
      </w:r>
    </w:p>
    <w:p w14:paraId="7A4E4285">
      <w:pPr>
        <w:pStyle w:val="3"/>
        <w:spacing w:line="480" w:lineRule="exact"/>
        <w:ind w:firstLineChars="192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我公司受您单位委托，对贵单位的</w:t>
      </w:r>
      <w:r>
        <w:rPr>
          <w:rFonts w:hint="eastAsia" w:ascii="仿宋_GB2312" w:hAnsi="仿宋_GB2312" w:eastAsia="仿宋_GB2312" w:cs="仿宋_GB2312"/>
          <w:sz w:val="28"/>
        </w:rPr>
        <w:t>陕西理工大学消防整改项目</w:t>
      </w:r>
      <w:r>
        <w:rPr>
          <w:rFonts w:hint="eastAsia" w:ascii="仿宋" w:hAnsi="仿宋" w:eastAsia="仿宋"/>
          <w:sz w:val="28"/>
          <w:szCs w:val="28"/>
        </w:rPr>
        <w:t>，依据国家现行造价政策编制了工程量清单，现将编制情况说明如下：</w:t>
      </w:r>
    </w:p>
    <w:p w14:paraId="2C7767FA">
      <w:pPr>
        <w:spacing w:line="480" w:lineRule="exac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一、工程概况：</w:t>
      </w:r>
    </w:p>
    <w:p w14:paraId="6DD0C4FE">
      <w:pPr>
        <w:spacing w:line="48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</w:rPr>
        <w:t>该项目建设地点位于陕西省汉中市</w:t>
      </w:r>
      <w:r>
        <w:rPr>
          <w:rFonts w:hint="eastAsia" w:ascii="仿宋" w:hAnsi="仿宋" w:eastAsia="仿宋" w:cs="仿宋"/>
          <w:sz w:val="28"/>
          <w:szCs w:val="28"/>
        </w:rPr>
        <w:t>汉台区陕西理工大学</w:t>
      </w:r>
      <w:r>
        <w:rPr>
          <w:rFonts w:hint="eastAsia" w:ascii="仿宋" w:hAnsi="仿宋" w:eastAsia="仿宋"/>
          <w:sz w:val="28"/>
          <w:szCs w:val="28"/>
        </w:rPr>
        <w:t>（南校区）。主要施工内容为：1.东门2#临街房进行消防改造翻新。2.南校区室外部分消防管网改造。3.对室外地面绿化进行拆除和修复。4.砌筑砖砌电缆沟。5.地面拆除恢复。</w:t>
      </w:r>
    </w:p>
    <w:p w14:paraId="12082E6E">
      <w:pPr>
        <w:pStyle w:val="4"/>
        <w:numPr>
          <w:ilvl w:val="0"/>
          <w:numId w:val="1"/>
        </w:numPr>
        <w:spacing w:line="480" w:lineRule="exact"/>
        <w:ind w:firstLineChars="0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编制范围：</w:t>
      </w:r>
    </w:p>
    <w:p w14:paraId="691A8BA4">
      <w:pPr>
        <w:pStyle w:val="4"/>
        <w:spacing w:line="480" w:lineRule="exact"/>
        <w:rPr>
          <w:rFonts w:ascii="仿宋" w:hAnsi="仿宋" w:eastAsia="仿宋" w:cs="仿宋"/>
          <w:kern w:val="2"/>
          <w:szCs w:val="28"/>
        </w:rPr>
      </w:pPr>
      <w:r>
        <w:rPr>
          <w:rFonts w:hint="eastAsia" w:ascii="仿宋" w:hAnsi="仿宋" w:eastAsia="仿宋" w:cs="仿宋"/>
          <w:kern w:val="2"/>
          <w:szCs w:val="28"/>
        </w:rPr>
        <w:t>本预算编制范围为</w:t>
      </w:r>
      <w:r>
        <w:rPr>
          <w:rFonts w:hint="eastAsia" w:ascii="仿宋_GB2312" w:hAnsi="仿宋_GB2312" w:eastAsia="仿宋_GB2312" w:cs="仿宋_GB2312"/>
        </w:rPr>
        <w:t>陕西理工大学消防整改项目</w:t>
      </w:r>
      <w:r>
        <w:rPr>
          <w:rFonts w:hint="eastAsia" w:ascii="仿宋" w:hAnsi="仿宋" w:eastAsia="仿宋" w:cs="仿宋"/>
          <w:kern w:val="2"/>
          <w:szCs w:val="28"/>
        </w:rPr>
        <w:t>明确发包的工程内容。</w:t>
      </w:r>
    </w:p>
    <w:p w14:paraId="67EE322A">
      <w:pPr>
        <w:pStyle w:val="4"/>
        <w:numPr>
          <w:ilvl w:val="0"/>
          <w:numId w:val="1"/>
        </w:numPr>
        <w:spacing w:line="480" w:lineRule="exact"/>
        <w:ind w:firstLineChars="0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编制依据</w:t>
      </w:r>
    </w:p>
    <w:p w14:paraId="5028929B">
      <w:pPr>
        <w:spacing w:line="48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bookmarkStart w:id="0" w:name="OLE_LINK1"/>
      <w:r>
        <w:rPr>
          <w:rFonts w:hint="eastAsia" w:ascii="仿宋" w:hAnsi="仿宋" w:eastAsia="仿宋" w:cs="仿宋"/>
          <w:sz w:val="28"/>
          <w:szCs w:val="28"/>
        </w:rPr>
        <w:t>1、施工图纸及现场指定内容。</w:t>
      </w:r>
    </w:p>
    <w:p w14:paraId="00209092">
      <w:pPr>
        <w:spacing w:line="48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按《陕西省建设工程工程量清单计价计算标准(2025)》、《陕西省房屋建筑与装饰工程、通用安装工程、园林绿化工程基价表(2025)》、《陕西省建设工程费用规则》、《陕西省建设工程施工机械台班、施工仪器仪表台班费用定额》及配套的相关文件计价。</w:t>
      </w:r>
    </w:p>
    <w:p w14:paraId="68F1DD02">
      <w:pPr>
        <w:spacing w:line="48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3、主要材料价格依据《汉中建设工程造价信息2025年第5期》信息价以及根据当地市场价格计入。</w:t>
      </w:r>
    </w:p>
    <w:p w14:paraId="6A36F99A">
      <w:pPr>
        <w:spacing w:line="48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4、计价文件采用广联达GCCP7.5000.23.1造价管理系统。</w:t>
      </w:r>
    </w:p>
    <w:bookmarkEnd w:id="0"/>
    <w:p w14:paraId="752E3B0B">
      <w:pPr>
        <w:spacing w:line="48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5、其他：砂浆采用预拌砂浆。</w:t>
      </w:r>
    </w:p>
    <w:p w14:paraId="2709363C">
      <w:pPr>
        <w:spacing w:line="48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6、暂列金：150000元</w:t>
      </w:r>
    </w:p>
    <w:p w14:paraId="2DC5320F">
      <w:pPr>
        <w:spacing w:line="480" w:lineRule="exac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四、工期：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45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日历天。</w:t>
      </w:r>
    </w:p>
    <w:p w14:paraId="75E111A6">
      <w:pPr>
        <w:spacing w:line="480" w:lineRule="exact"/>
        <w:rPr>
          <w:rFonts w:ascii="仿宋" w:hAnsi="仿宋" w:eastAsia="仿宋" w:cs="仿宋"/>
          <w:b/>
          <w:bCs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五、工程质量：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合格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。</w:t>
      </w:r>
    </w:p>
    <w:p w14:paraId="67909431">
      <w:pPr>
        <w:spacing w:line="480" w:lineRule="exact"/>
        <w:rPr>
          <w:sz w:val="32"/>
          <w:szCs w:val="32"/>
        </w:rPr>
      </w:pPr>
    </w:p>
    <w:p w14:paraId="7D1FC714">
      <w:pPr>
        <w:spacing w:line="48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编制人：                审核人：</w:t>
      </w:r>
    </w:p>
    <w:p w14:paraId="6D8E436C">
      <w:pPr>
        <w:spacing w:line="480" w:lineRule="exact"/>
        <w:ind w:left="5156" w:leftChars="304" w:hanging="4518" w:hangingChars="1500"/>
        <w:jc w:val="righ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二〇二五年七月十日</w:t>
      </w:r>
      <w:bookmarkStart w:id="1" w:name="_GoBack"/>
      <w:bookmarkEnd w:id="1"/>
    </w:p>
    <w:sectPr>
      <w:pgSz w:w="11906" w:h="16838"/>
      <w:pgMar w:top="1440" w:right="1080" w:bottom="1083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DA6985"/>
    <w:multiLevelType w:val="multilevel"/>
    <w:tmpl w:val="19DA6985"/>
    <w:lvl w:ilvl="0" w:tentative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mU3MDYzOWY0M2FlZDg5Zjg3OTIzY2Q5MmZmMTg3NTEifQ=="/>
  </w:docVars>
  <w:rsids>
    <w:rsidRoot w:val="5AA607FD"/>
    <w:rsid w:val="00C2590C"/>
    <w:rsid w:val="00D60F33"/>
    <w:rsid w:val="00F445F8"/>
    <w:rsid w:val="02A24112"/>
    <w:rsid w:val="03260D82"/>
    <w:rsid w:val="053715E3"/>
    <w:rsid w:val="09E71B0D"/>
    <w:rsid w:val="0B33730E"/>
    <w:rsid w:val="0B9B5A1A"/>
    <w:rsid w:val="0C3E54E5"/>
    <w:rsid w:val="0F61441E"/>
    <w:rsid w:val="0F6C4F70"/>
    <w:rsid w:val="0F757FCC"/>
    <w:rsid w:val="0FFF56D6"/>
    <w:rsid w:val="10AB2E00"/>
    <w:rsid w:val="11A01B13"/>
    <w:rsid w:val="12AB112E"/>
    <w:rsid w:val="155E1EA4"/>
    <w:rsid w:val="15D17FBC"/>
    <w:rsid w:val="185B3A7F"/>
    <w:rsid w:val="1975416D"/>
    <w:rsid w:val="1D9D1D87"/>
    <w:rsid w:val="1DB509EF"/>
    <w:rsid w:val="1E5D48DE"/>
    <w:rsid w:val="1E6C3CAF"/>
    <w:rsid w:val="1EDA6A8A"/>
    <w:rsid w:val="1F1A2031"/>
    <w:rsid w:val="201F2766"/>
    <w:rsid w:val="20354F0E"/>
    <w:rsid w:val="20A24ABD"/>
    <w:rsid w:val="23442B54"/>
    <w:rsid w:val="23B43486"/>
    <w:rsid w:val="26692961"/>
    <w:rsid w:val="27C2332C"/>
    <w:rsid w:val="288C1AC7"/>
    <w:rsid w:val="28AA08DE"/>
    <w:rsid w:val="29B80631"/>
    <w:rsid w:val="2A667F4A"/>
    <w:rsid w:val="2A7256FC"/>
    <w:rsid w:val="2BD66F2D"/>
    <w:rsid w:val="2C5B40DF"/>
    <w:rsid w:val="2C9A1F9D"/>
    <w:rsid w:val="2EDA23FA"/>
    <w:rsid w:val="2EE548AB"/>
    <w:rsid w:val="2F777078"/>
    <w:rsid w:val="3158411A"/>
    <w:rsid w:val="317E6003"/>
    <w:rsid w:val="318863AE"/>
    <w:rsid w:val="31AF3AA2"/>
    <w:rsid w:val="332B3668"/>
    <w:rsid w:val="33675FCA"/>
    <w:rsid w:val="337D1AC1"/>
    <w:rsid w:val="358B4DD5"/>
    <w:rsid w:val="35FF4995"/>
    <w:rsid w:val="36F5335F"/>
    <w:rsid w:val="3784633D"/>
    <w:rsid w:val="38F4304F"/>
    <w:rsid w:val="39281007"/>
    <w:rsid w:val="393F076E"/>
    <w:rsid w:val="396B1563"/>
    <w:rsid w:val="3CFB49AC"/>
    <w:rsid w:val="3DC64EED"/>
    <w:rsid w:val="3EF05B7B"/>
    <w:rsid w:val="40803194"/>
    <w:rsid w:val="415314AC"/>
    <w:rsid w:val="42E41158"/>
    <w:rsid w:val="444C76E5"/>
    <w:rsid w:val="459C2AA4"/>
    <w:rsid w:val="465C7B8D"/>
    <w:rsid w:val="48AB0EB2"/>
    <w:rsid w:val="49363E48"/>
    <w:rsid w:val="4B260FA5"/>
    <w:rsid w:val="4B6E6C91"/>
    <w:rsid w:val="4C1763BF"/>
    <w:rsid w:val="4C1930A0"/>
    <w:rsid w:val="4D184A9B"/>
    <w:rsid w:val="4EC825C5"/>
    <w:rsid w:val="4ECC70C1"/>
    <w:rsid w:val="515C37F1"/>
    <w:rsid w:val="51FE613E"/>
    <w:rsid w:val="52586A24"/>
    <w:rsid w:val="5302748B"/>
    <w:rsid w:val="55616639"/>
    <w:rsid w:val="55ED25E2"/>
    <w:rsid w:val="56170651"/>
    <w:rsid w:val="599E4BE5"/>
    <w:rsid w:val="59A14193"/>
    <w:rsid w:val="5A9764BF"/>
    <w:rsid w:val="5AA607FD"/>
    <w:rsid w:val="5CDE600F"/>
    <w:rsid w:val="5DDC5095"/>
    <w:rsid w:val="5FB72E9E"/>
    <w:rsid w:val="60704A33"/>
    <w:rsid w:val="60E5134B"/>
    <w:rsid w:val="64C47EFB"/>
    <w:rsid w:val="6555582A"/>
    <w:rsid w:val="658C7FE7"/>
    <w:rsid w:val="66074DA3"/>
    <w:rsid w:val="66D120BA"/>
    <w:rsid w:val="66FA4D55"/>
    <w:rsid w:val="672E57FA"/>
    <w:rsid w:val="673C69AD"/>
    <w:rsid w:val="67E51C50"/>
    <w:rsid w:val="69764612"/>
    <w:rsid w:val="6A3D3D61"/>
    <w:rsid w:val="6B1F4A6C"/>
    <w:rsid w:val="6EE6185A"/>
    <w:rsid w:val="709541F4"/>
    <w:rsid w:val="71DE1B52"/>
    <w:rsid w:val="73E5496D"/>
    <w:rsid w:val="74D049FA"/>
    <w:rsid w:val="75296472"/>
    <w:rsid w:val="75722D56"/>
    <w:rsid w:val="76A83ABA"/>
    <w:rsid w:val="7822003D"/>
    <w:rsid w:val="78482494"/>
    <w:rsid w:val="78D37FAF"/>
    <w:rsid w:val="799E6DAF"/>
    <w:rsid w:val="7A965738"/>
    <w:rsid w:val="7AF27E57"/>
    <w:rsid w:val="7BB15D01"/>
    <w:rsid w:val="7CCC22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538" w:firstLineChars="168"/>
    </w:pPr>
    <w:rPr>
      <w:sz w:val="32"/>
    </w:rPr>
  </w:style>
  <w:style w:type="paragraph" w:styleId="4">
    <w:name w:val="Body Text Indent 2"/>
    <w:basedOn w:val="1"/>
    <w:autoRedefine/>
    <w:qFormat/>
    <w:uiPriority w:val="0"/>
    <w:pPr>
      <w:ind w:firstLine="538" w:firstLineChars="192"/>
    </w:pPr>
    <w:rPr>
      <w:kern w:val="0"/>
      <w:sz w:val="28"/>
      <w:szCs w:val="20"/>
    </w:r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6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9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475</Words>
  <Characters>514</Characters>
  <Lines>3</Lines>
  <Paragraphs>1</Paragraphs>
  <TotalTime>1</TotalTime>
  <ScaleCrop>false</ScaleCrop>
  <LinksUpToDate>false</LinksUpToDate>
  <CharactersWithSpaces>538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2025-07-11T07:20:00Z</dcterms:created>
  <dc:creator>ˇ;老表快跑-</dc:creator>
  <cp:lastModifiedBy>夏日微凉</cp:lastModifiedBy>
  <cp:lastPrinted>2023-06-20T11:50:00Z</cp:lastPrinted>
  <dcterms:modified xsi:type="dcterms:W3CDTF">2025-07-11T12:15:52Z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F381C24C3D39478DA2D7AB42665AF240</vt:lpwstr>
  </property>
  <property fmtid="{D5CDD505-2E9C-101B-9397-08002B2CF9AE}" pid="4" name="KSOTemplateDocerSaveRecord">
    <vt:lpwstr>eyJoZGlkIjoiZTQ5ZWY0NzI1YzM2ZGRkNzQ5Zjg2YjFkZTNiNDRiZDgiLCJ1c2VySWQiOiIyNTE3NDAxMDAifQ==</vt:lpwstr>
  </property>
</Properties>
</file>