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年之内不得参与甲方实施的勘探项目投标，并追回所转协议款项。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663685C5" w14:textId="426E1CBC" w:rsidR="00695D23" w:rsidRPr="0041715E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Pr="0041715E">
        <w:rPr>
          <w:rFonts w:ascii="宋体" w:hAnsi="宋体" w:hint="eastAsia"/>
          <w:sz w:val="24"/>
        </w:rPr>
        <w:t>签订合同，达到付款条件起</w:t>
      </w:r>
      <w:r w:rsidRPr="0041715E">
        <w:rPr>
          <w:rFonts w:ascii="宋体" w:hAnsi="宋体" w:hint="eastAsia"/>
          <w:sz w:val="24"/>
        </w:rPr>
        <w:t>10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>
        <w:rPr>
          <w:rFonts w:ascii="宋体" w:hAnsi="宋体" w:hint="eastAsia"/>
          <w:sz w:val="24"/>
        </w:rPr>
        <w:t>；</w:t>
      </w:r>
    </w:p>
    <w:p w14:paraId="54B6C23D" w14:textId="0DC9F360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41715E">
        <w:rPr>
          <w:rFonts w:ascii="宋体" w:hAnsi="宋体" w:hint="eastAsia"/>
          <w:sz w:val="24"/>
        </w:rPr>
        <w:t>完成合同内容，提交</w:t>
      </w:r>
      <w:r w:rsidR="00680B07">
        <w:rPr>
          <w:rFonts w:ascii="宋体" w:hAnsi="宋体" w:hint="eastAsia"/>
          <w:sz w:val="24"/>
        </w:rPr>
        <w:t>验收</w:t>
      </w:r>
      <w:r w:rsidRPr="0041715E">
        <w:rPr>
          <w:rFonts w:ascii="宋体" w:hAnsi="宋体" w:hint="eastAsia"/>
          <w:sz w:val="24"/>
        </w:rPr>
        <w:t>报告，达到付款条件起</w:t>
      </w:r>
      <w:r w:rsidRPr="0041715E">
        <w:rPr>
          <w:rFonts w:ascii="宋体" w:hAnsi="宋体" w:hint="eastAsia"/>
          <w:sz w:val="24"/>
        </w:rPr>
        <w:t>20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 w:rsidRPr="0041715E">
        <w:rPr>
          <w:rFonts w:ascii="宋体" w:hAnsi="宋体" w:hint="eastAsia"/>
          <w:sz w:val="24"/>
        </w:rPr>
        <w:t>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勘探要求。能够了解和记录遗迹位置、范围、形制结构、堆积状况，遗址性质和价值的研判准确、科学。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深度要求。普探以探至生土为止。如发现遗迹，以能够确定范围边界、遗迹表面（或开口）埋藏深度和自身堆积厚度（或深度）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验收合格后，乙方应组织人员将所有探孔用素土或纯净沙土回填、夯实。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本协议自签字、盖章之日起生效，甲乙双方履行完协议规定的义务后，本协议终止。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2277D" w14:textId="77777777" w:rsidR="00543D0D" w:rsidRDefault="00543D0D" w:rsidP="006B766F">
      <w:pPr>
        <w:rPr>
          <w:rFonts w:hint="eastAsia"/>
        </w:rPr>
      </w:pPr>
      <w:r>
        <w:separator/>
      </w:r>
    </w:p>
  </w:endnote>
  <w:endnote w:type="continuationSeparator" w:id="0">
    <w:p w14:paraId="18994E49" w14:textId="77777777" w:rsidR="00543D0D" w:rsidRDefault="00543D0D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B563E" w14:textId="77777777" w:rsidR="00543D0D" w:rsidRDefault="00543D0D" w:rsidP="006B766F">
      <w:pPr>
        <w:rPr>
          <w:rFonts w:hint="eastAsia"/>
        </w:rPr>
      </w:pPr>
      <w:r>
        <w:separator/>
      </w:r>
    </w:p>
  </w:footnote>
  <w:footnote w:type="continuationSeparator" w:id="0">
    <w:p w14:paraId="528B4BF0" w14:textId="77777777" w:rsidR="00543D0D" w:rsidRDefault="00543D0D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16</cp:revision>
  <dcterms:created xsi:type="dcterms:W3CDTF">2024-05-08T03:03:00Z</dcterms:created>
  <dcterms:modified xsi:type="dcterms:W3CDTF">2025-03-18T07:12:00Z</dcterms:modified>
</cp:coreProperties>
</file>