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E4513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详细评审-新加坡组织实施方案</w:t>
      </w:r>
      <w:bookmarkStart w:id="0" w:name="_GoBack"/>
      <w:bookmarkEnd w:id="0"/>
    </w:p>
    <w:p w14:paraId="3C69DC07">
      <w:r>
        <w:rPr>
          <w:rFonts w:hint="eastAsia" w:ascii="宋体" w:hAnsi="宋体" w:eastAsia="宋体" w:cs="宋体"/>
          <w:b/>
          <w:bCs/>
          <w:sz w:val="28"/>
          <w:szCs w:val="28"/>
        </w:rPr>
        <w:t>（各供应商根据采购内容及评审内容要求，自主编写）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mMzhjMzA1NWViZWRkYmZhMTA3NTM5M2U0Y2ViYWMifQ=="/>
  </w:docVars>
  <w:rsids>
    <w:rsidRoot w:val="432312CD"/>
    <w:rsid w:val="00456376"/>
    <w:rsid w:val="009474BD"/>
    <w:rsid w:val="00D9641C"/>
    <w:rsid w:val="432312CD"/>
    <w:rsid w:val="67A80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张娜</cp:lastModifiedBy>
  <dcterms:modified xsi:type="dcterms:W3CDTF">2025-07-17T02:05:47Z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2725289CC65E46BBA7F5B95781D6B047_11</vt:lpwstr>
  </property>
  <property fmtid="{D5CDD505-2E9C-101B-9397-08002B2CF9AE}" pid="4" name="KSOTemplateDocerSaveRecord">
    <vt:lpwstr>eyJoZGlkIjoiOGFlZDBjMTkxMjAyY2VhMDJmNjJkYjY5NWY5ZGZmNGMiLCJ1c2VySWQiOiI0NTE5NDQwNTQifQ==</vt:lpwstr>
  </property>
</Properties>
</file>