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版本号：ZMZB2025YXY-22020250721001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口腔医学院国考基地信息化建设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ZMZB2025YXY-220</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口腔医学院国考基地信息化建设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ZMZB2025YXY-220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口腔医学院国考基地信息化建设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口腔医学院国考基地信息化建设项目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必须上传注册会计师统一监管平台并申请赋码，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时期为准，必须包含所属期间的企业所得税或增值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讲桌、节能吸顶灯、监控椅</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代理服务费收费标准：照国家计委颁布的《招标代理服务收费管理暂行办法》（计价格[2002]1980号）和发改办价格[2003]857号文件等法律法规规定的计价标准80%收取（含税），采购金额50万（不含）以下的项目不下浮 ，按照中标金额差额定率累进法计算，由中标/成交单位一次性支付给代理机构。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踏勘时间：2025-07-29 09:30:00</w:t>
            </w:r>
          </w:p>
          <w:p>
            <w:pPr>
              <w:pStyle w:val="null3"/>
              <w:ind w:firstLine="975"/>
            </w:pPr>
            <w:r>
              <w:rPr>
                <w:rFonts w:ascii="仿宋_GB2312" w:hAnsi="仿宋_GB2312" w:cs="仿宋_GB2312" w:eastAsia="仿宋_GB2312"/>
              </w:rPr>
              <w:t>踏勘地点：西安医学院高新校区</w:t>
            </w:r>
          </w:p>
          <w:p>
            <w:pPr>
              <w:pStyle w:val="null3"/>
              <w:ind w:firstLine="975"/>
            </w:pPr>
            <w:r>
              <w:rPr>
                <w:rFonts w:ascii="仿宋_GB2312" w:hAnsi="仿宋_GB2312" w:cs="仿宋_GB2312" w:eastAsia="仿宋_GB2312"/>
              </w:rPr>
              <w:t>联系人：董菊莉 侯倩雨</w:t>
            </w:r>
          </w:p>
          <w:p>
            <w:pPr>
              <w:pStyle w:val="null3"/>
              <w:ind w:firstLine="975"/>
            </w:pPr>
            <w:r>
              <w:rPr>
                <w:rFonts w:ascii="仿宋_GB2312" w:hAnsi="仿宋_GB2312" w:cs="仿宋_GB2312" w:eastAsia="仿宋_GB2312"/>
              </w:rPr>
              <w:t>联系电话号码：177 7896 6062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的货物，必须达到国家及行业现行技术规范标准或达到招标文件要求。交货期要求：45个日历日。质保期：3年。验收合格后提供完整的《验收资料》给予采购人备案，若有图纸资料还须提供纸质及电子版。</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地址：西安市雁塔区科技路30号合力紫郡大厦B座21层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西安医学院口腔医学院国考基地信息化建设项目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口腔医学院国考基地信息化建设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标的名称：口腔医学院国考基地信息化建设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建设目标：在高新校区口腔国考基地建设</w:t>
            </w:r>
            <w:r>
              <w:rPr>
                <w:rFonts w:ascii="仿宋_GB2312" w:hAnsi="仿宋_GB2312" w:cs="仿宋_GB2312" w:eastAsia="仿宋_GB2312"/>
                <w:sz w:val="21"/>
              </w:rPr>
              <w:t>4</w:t>
            </w:r>
            <w:r>
              <w:rPr>
                <w:rFonts w:ascii="仿宋_GB2312" w:hAnsi="仿宋_GB2312" w:cs="仿宋_GB2312" w:eastAsia="仿宋_GB2312"/>
                <w:sz w:val="21"/>
              </w:rPr>
              <w:t>间候考室，</w:t>
            </w:r>
            <w:r>
              <w:rPr>
                <w:rFonts w:ascii="仿宋_GB2312" w:hAnsi="仿宋_GB2312" w:cs="仿宋_GB2312" w:eastAsia="仿宋_GB2312"/>
                <w:sz w:val="21"/>
              </w:rPr>
              <w:t>1</w:t>
            </w:r>
            <w:r>
              <w:rPr>
                <w:rFonts w:ascii="仿宋_GB2312" w:hAnsi="仿宋_GB2312" w:cs="仿宋_GB2312" w:eastAsia="仿宋_GB2312"/>
                <w:sz w:val="21"/>
              </w:rPr>
              <w:t>间智能监控室。满足国考基地候考室及非考试期间智慧教学的使用，考试期间候考室将配合考务的安排及考场的情况进行高效协同，通过整合信息技术将重点加强口腔国考全过程数据的全面采集和深度挖掘，通过集成先进的数字化信息技术和大数据技术的进一步应用，真正实现专业级国考考试的公正化和精准化。智能监控室主要用于考试期间实时进行考务状态监控，监视各考试线路考生走向、考站、考点、候考室、保密室的相关情况，即可分别显示，也和多路画面同时呈现，便于考务、考官和巡考统一监控及部署。而在非考试期间，候考室作为智慧教室使用，打造互动式、个性化、开放共享的数字化教学空间，与学校智慧教室平台统管通用。智能监控室在非考试期间也可作为多功能会议室，满足正常会议、视频会议及学术交流、学习观摩等多元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right="60"/>
              <w:jc w:val="both"/>
            </w:pPr>
            <w:r>
              <w:rPr>
                <w:rFonts w:ascii="仿宋_GB2312" w:hAnsi="仿宋_GB2312" w:cs="仿宋_GB2312" w:eastAsia="仿宋_GB2312"/>
                <w:sz w:val="20"/>
              </w:rPr>
              <w:t>建设内容及主要功能</w:t>
            </w:r>
          </w:p>
          <w:tbl>
            <w:tblPr>
              <w:tblBorders>
                <w:top w:val="none" w:color="000000" w:sz="4"/>
                <w:left w:val="none" w:color="000000" w:sz="4"/>
                <w:bottom w:val="none" w:color="000000" w:sz="4"/>
                <w:right w:val="none" w:color="000000" w:sz="4"/>
                <w:insideH w:val="none"/>
                <w:insideV w:val="none"/>
              </w:tblBorders>
            </w:tblPr>
            <w:tblGrid>
              <w:gridCol w:w="328"/>
              <w:gridCol w:w="583"/>
              <w:gridCol w:w="401"/>
              <w:gridCol w:w="250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建设内容</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主要功能</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智能监控室</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1间</w:t>
                  </w: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1、配备融合智能显示设备将考试期间的考场、考务、保密室、候考室、基地考试线路进行系统整合，无缝对接。</w:t>
                  </w:r>
                </w:p>
                <w:p>
                  <w:pPr>
                    <w:pStyle w:val="null3"/>
                    <w:jc w:val="both"/>
                  </w:pPr>
                  <w:r>
                    <w:rPr>
                      <w:rFonts w:ascii="仿宋_GB2312" w:hAnsi="仿宋_GB2312" w:cs="仿宋_GB2312" w:eastAsia="仿宋_GB2312"/>
                      <w:sz w:val="20"/>
                      <w:color w:val="000000"/>
                    </w:rPr>
                    <w:t>2、通过音视频资源的分析，实现对考场、考站、候考室等相关场景的数据化整合、实时管理与监控，以达到国考标准管理的公正性与实用性。</w:t>
                  </w:r>
                </w:p>
                <w:p>
                  <w:pPr>
                    <w:pStyle w:val="null3"/>
                    <w:jc w:val="both"/>
                  </w:pPr>
                  <w:r>
                    <w:rPr>
                      <w:rFonts w:ascii="仿宋_GB2312" w:hAnsi="仿宋_GB2312" w:cs="仿宋_GB2312" w:eastAsia="仿宋_GB2312"/>
                      <w:sz w:val="20"/>
                      <w:color w:val="000000"/>
                    </w:rPr>
                    <w:t>3、非考试情况下还适用于日常会议、视频会议、学术交流、观摩学习等等多元化场景使用。</w:t>
                  </w:r>
                </w:p>
                <w:p>
                  <w:pPr>
                    <w:pStyle w:val="null3"/>
                    <w:jc w:val="both"/>
                  </w:pPr>
                  <w:r>
                    <w:rPr>
                      <w:rFonts w:ascii="仿宋_GB2312" w:hAnsi="仿宋_GB2312" w:cs="仿宋_GB2312" w:eastAsia="仿宋_GB2312"/>
                      <w:sz w:val="20"/>
                    </w:rPr>
                    <w:t>4、具有音视频硬解码</w:t>
                  </w:r>
                  <w:r>
                    <w:rPr>
                      <w:rFonts w:ascii="仿宋_GB2312" w:hAnsi="仿宋_GB2312" w:cs="仿宋_GB2312" w:eastAsia="仿宋_GB2312"/>
                      <w:sz w:val="20"/>
                      <w:color w:val="000000"/>
                    </w:rPr>
                    <w:t>和矩阵功能，可实现多场景联动。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国考基地候考室建设</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4间</w:t>
                  </w:r>
                </w:p>
              </w:tc>
              <w:tc>
                <w:tcPr>
                  <w:tcW w:type="dxa" w:w="2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color w:val="000000"/>
                    </w:rPr>
                    <w:t>充分利用数字化录播分析系统进行考务实时情况的采集与巡视。实现考务及教学活动实时巡课督导，从而促进教学质量的提高。</w:t>
                  </w:r>
                </w:p>
                <w:p>
                  <w:pPr>
                    <w:pStyle w:val="null3"/>
                    <w:numPr>
                      <w:ilvl w:val="0"/>
                      <w:numId w:val="1"/>
                    </w:numPr>
                    <w:jc w:val="both"/>
                  </w:pPr>
                  <w:r>
                    <w:rPr>
                      <w:rFonts w:ascii="仿宋_GB2312" w:hAnsi="仿宋_GB2312" w:cs="仿宋_GB2312" w:eastAsia="仿宋_GB2312"/>
                      <w:sz w:val="20"/>
                    </w:rPr>
                    <w:t>候考室建设智能化考务考试系统并配备智能显示设备、扩音系统、人像音视频采集系统、集控系统等。实现自动化考试管理和教务管理。</w:t>
                  </w:r>
                </w:p>
                <w:p>
                  <w:pPr>
                    <w:pStyle w:val="null3"/>
                    <w:jc w:val="both"/>
                  </w:pPr>
                  <w:r>
                    <w:rPr>
                      <w:rFonts w:ascii="仿宋_GB2312" w:hAnsi="仿宋_GB2312" w:cs="仿宋_GB2312" w:eastAsia="仿宋_GB2312"/>
                      <w:sz w:val="20"/>
                      <w:color w:val="000000"/>
                    </w:rPr>
                    <w:t>3、候考室新建系统和学校的数据中心进行身份认证数据对接，以方便师生使用音视频资源。实现视频资源无感知自动录制，音视频资源自动上传课程学校平台，师生可以通过学习平台观看课程直播、点播；</w:t>
                  </w:r>
                </w:p>
                <w:p>
                  <w:pPr>
                    <w:pStyle w:val="null3"/>
                    <w:jc w:val="both"/>
                  </w:pPr>
                  <w:r>
                    <w:rPr>
                      <w:rFonts w:ascii="仿宋_GB2312" w:hAnsi="仿宋_GB2312" w:cs="仿宋_GB2312" w:eastAsia="仿宋_GB2312"/>
                      <w:sz w:val="20"/>
                      <w:color w:val="000000"/>
                    </w:rPr>
                    <w:t>4、通过音视频资源的分析，对各考站及教学课堂的教学现状实现数据化分析，以促进教学质量的提高。</w:t>
                  </w:r>
                </w:p>
                <w:p>
                  <w:pPr>
                    <w:pStyle w:val="null3"/>
                    <w:jc w:val="both"/>
                  </w:pPr>
                  <w:r>
                    <w:rPr>
                      <w:rFonts w:ascii="仿宋_GB2312" w:hAnsi="仿宋_GB2312" w:cs="仿宋_GB2312" w:eastAsia="仿宋_GB2312"/>
                      <w:sz w:val="20"/>
                      <w:color w:val="000000"/>
                    </w:rPr>
                    <w:t>5、通过集中控制平台实现国考基地各考站设备及物联设备的网络化远程控制，并可对接数据中心实现权限控制、程式化运行、数据统计等基本功能，同时可支持扩展多种物联设备集中控制，具备多种形式身份认证；</w:t>
                  </w:r>
                </w:p>
                <w:p>
                  <w:pPr>
                    <w:pStyle w:val="null3"/>
                    <w:jc w:val="both"/>
                  </w:pPr>
                  <w:r>
                    <w:rPr>
                      <w:rFonts w:ascii="仿宋_GB2312" w:hAnsi="仿宋_GB2312" w:cs="仿宋_GB2312" w:eastAsia="仿宋_GB2312"/>
                      <w:sz w:val="20"/>
                      <w:color w:val="000000"/>
                    </w:rPr>
                    <w:t>6、与学校的</w:t>
                  </w:r>
                  <w:r>
                    <w:rPr>
                      <w:rFonts w:ascii="仿宋_GB2312" w:hAnsi="仿宋_GB2312" w:cs="仿宋_GB2312" w:eastAsia="仿宋_GB2312"/>
                      <w:sz w:val="20"/>
                    </w:rPr>
                    <w:t>资源管理平台、巡课、中控、</w:t>
                  </w:r>
                  <w:r>
                    <w:rPr>
                      <w:rFonts w:ascii="仿宋_GB2312" w:hAnsi="仿宋_GB2312" w:cs="仿宋_GB2312" w:eastAsia="仿宋_GB2312"/>
                      <w:sz w:val="20"/>
                      <w:color w:val="000000"/>
                    </w:rPr>
                    <w:t>网络教学、教务系统、班牌、一卡通、统一身份认证、数据交换平台等进行无缝对接，获取课程原数据，自动推送教室录制的教学音视频到资源管理平台。实现按课程、时间、教室等相关信息的唯一编码自动编名；</w:t>
                  </w:r>
                </w:p>
                <w:p>
                  <w:pPr>
                    <w:pStyle w:val="null3"/>
                    <w:jc w:val="both"/>
                  </w:pPr>
                  <w:r>
                    <w:rPr>
                      <w:rFonts w:ascii="仿宋_GB2312" w:hAnsi="仿宋_GB2312" w:cs="仿宋_GB2312" w:eastAsia="仿宋_GB2312"/>
                      <w:sz w:val="20"/>
                      <w:color w:val="000000"/>
                    </w:rPr>
                    <w:t>7、环境改造，整体房间内部环境的提升，前后墙面</w:t>
                  </w:r>
                  <w:r>
                    <w:rPr>
                      <w:rFonts w:ascii="仿宋_GB2312" w:hAnsi="仿宋_GB2312" w:cs="仿宋_GB2312" w:eastAsia="仿宋_GB2312"/>
                      <w:sz w:val="20"/>
                      <w:color w:val="000000"/>
                    </w:rPr>
                    <w:t>吸音</w:t>
                  </w:r>
                  <w:r>
                    <w:rPr>
                      <w:rFonts w:ascii="仿宋_GB2312" w:hAnsi="仿宋_GB2312" w:cs="仿宋_GB2312" w:eastAsia="仿宋_GB2312"/>
                      <w:sz w:val="20"/>
                      <w:color w:val="000000"/>
                    </w:rPr>
                    <w:t>、讲</w:t>
                  </w:r>
                  <w:r>
                    <w:rPr>
                      <w:rFonts w:ascii="仿宋_GB2312" w:hAnsi="仿宋_GB2312" w:cs="仿宋_GB2312" w:eastAsia="仿宋_GB2312"/>
                      <w:sz w:val="20"/>
                      <w:color w:val="000000"/>
                    </w:rPr>
                    <w:t>台部分及强弱电的建设升级</w:t>
                  </w:r>
                  <w:r>
                    <w:rPr>
                      <w:rFonts w:ascii="仿宋_GB2312" w:hAnsi="仿宋_GB2312" w:cs="仿宋_GB2312" w:eastAsia="仿宋_GB2312"/>
                      <w:sz w:val="20"/>
                      <w:color w:val="000000"/>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设备清单</w:t>
            </w:r>
          </w:p>
          <w:tbl>
            <w:tblPr>
              <w:tblBorders>
                <w:top w:val="none" w:color="000000" w:sz="4"/>
                <w:left w:val="none" w:color="000000" w:sz="4"/>
                <w:bottom w:val="none" w:color="000000" w:sz="4"/>
                <w:right w:val="none" w:color="000000" w:sz="4"/>
                <w:insideH w:val="none"/>
                <w:insideV w:val="none"/>
              </w:tblBorders>
            </w:tblPr>
            <w:tblGrid>
              <w:gridCol w:w="819"/>
              <w:gridCol w:w="1669"/>
              <w:gridCol w:w="407"/>
              <w:gridCol w:w="913"/>
            </w:tblGrid>
            <w:tr>
              <w:tc>
                <w:tcPr>
                  <w:tcW w:type="dxa" w:w="8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6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9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智能显示设备</w:t>
                  </w:r>
                  <w:r>
                    <w:rPr>
                      <w:rFonts w:ascii="仿宋_GB2312" w:hAnsi="仿宋_GB2312" w:cs="仿宋_GB2312" w:eastAsia="仿宋_GB2312"/>
                      <w:sz w:val="24"/>
                      <w:color w:val="000000"/>
                    </w:rPr>
                    <w:t>1</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智能书写</w:t>
                  </w:r>
                  <w:r>
                    <w:rPr>
                      <w:rFonts w:ascii="仿宋_GB2312" w:hAnsi="仿宋_GB2312" w:cs="仿宋_GB2312" w:eastAsia="仿宋_GB2312"/>
                      <w:sz w:val="24"/>
                      <w:color w:val="000000"/>
                    </w:rPr>
                    <w:t>终端</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智能显示设备</w:t>
                  </w:r>
                  <w:r>
                    <w:rPr>
                      <w:rFonts w:ascii="仿宋_GB2312" w:hAnsi="仿宋_GB2312" w:cs="仿宋_GB2312" w:eastAsia="仿宋_GB2312"/>
                      <w:sz w:val="24"/>
                      <w:color w:val="000000"/>
                    </w:rPr>
                    <w:t>2</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教学主机</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智能采集主机</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多功能触摸控制器</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智能视频</w:t>
                  </w:r>
                  <w:r>
                    <w:rPr>
                      <w:rFonts w:ascii="仿宋_GB2312" w:hAnsi="仿宋_GB2312" w:cs="仿宋_GB2312" w:eastAsia="仿宋_GB2312"/>
                      <w:sz w:val="24"/>
                      <w:color w:val="000000"/>
                    </w:rPr>
                    <w:t>采集</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1</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669"/>
                  <w:tcBorders>
                    <w:top w:val="none" w:color="000000" w:sz="4"/>
                    <w:left w:val="none" w:color="000000" w:sz="4"/>
                    <w:bottom w:val="single" w:color="3F3F3F" w:sz="4"/>
                    <w:right w:val="single" w:color="3F3F3F"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智能视频</w:t>
                  </w:r>
                  <w:r>
                    <w:rPr>
                      <w:rFonts w:ascii="仿宋_GB2312" w:hAnsi="仿宋_GB2312" w:cs="仿宋_GB2312" w:eastAsia="仿宋_GB2312"/>
                      <w:sz w:val="24"/>
                      <w:color w:val="000000"/>
                    </w:rPr>
                    <w:t>采集</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2</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电子时钟</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智能音频</w:t>
                  </w:r>
                  <w:r>
                    <w:rPr>
                      <w:rFonts w:ascii="仿宋_GB2312" w:hAnsi="仿宋_GB2312" w:cs="仿宋_GB2312" w:eastAsia="仿宋_GB2312"/>
                      <w:sz w:val="24"/>
                      <w:color w:val="000000"/>
                    </w:rPr>
                    <w:t>采集</w:t>
                  </w:r>
                  <w:r>
                    <w:rPr>
                      <w:rFonts w:ascii="仿宋_GB2312" w:hAnsi="仿宋_GB2312" w:cs="仿宋_GB2312" w:eastAsia="仿宋_GB2312"/>
                      <w:sz w:val="24"/>
                      <w:color w:val="000000"/>
                    </w:rPr>
                    <w:t>主机</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音频采集设备</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扩声主机</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智能控制主机</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智能视频处理器</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讲桌</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教室前后墙吸音处理</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讲台（定制）</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节能吸顶灯</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盏</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融合显示</w:t>
                  </w:r>
                  <w:r>
                    <w:rPr>
                      <w:rFonts w:ascii="仿宋_GB2312" w:hAnsi="仿宋_GB2312" w:cs="仿宋_GB2312" w:eastAsia="仿宋_GB2312"/>
                      <w:sz w:val="24"/>
                      <w:color w:val="000000"/>
                    </w:rPr>
                    <w:t>终端</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960"/>
                    <w:jc w:val="both"/>
                  </w:pPr>
                  <w:r>
                    <w:rPr>
                      <w:rFonts w:ascii="仿宋_GB2312" w:hAnsi="仿宋_GB2312" w:cs="仿宋_GB2312" w:eastAsia="仿宋_GB2312"/>
                      <w:sz w:val="24"/>
                      <w:color w:val="000000"/>
                    </w:rPr>
                    <w:t>话筒</w:t>
                  </w:r>
                  <w:r>
                    <w:rPr>
                      <w:rFonts w:ascii="仿宋_GB2312" w:hAnsi="仿宋_GB2312" w:cs="仿宋_GB2312" w:eastAsia="仿宋_GB2312"/>
                      <w:sz w:val="24"/>
                      <w:color w:val="000000"/>
                    </w:rPr>
                    <w:t>1</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960"/>
                    <w:jc w:val="both"/>
                  </w:pPr>
                  <w:r>
                    <w:rPr>
                      <w:rFonts w:ascii="仿宋_GB2312" w:hAnsi="仿宋_GB2312" w:cs="仿宋_GB2312" w:eastAsia="仿宋_GB2312"/>
                      <w:sz w:val="24"/>
                      <w:color w:val="000000"/>
                    </w:rPr>
                    <w:t>话筒</w:t>
                  </w:r>
                  <w:r>
                    <w:rPr>
                      <w:rFonts w:ascii="仿宋_GB2312" w:hAnsi="仿宋_GB2312" w:cs="仿宋_GB2312" w:eastAsia="仿宋_GB2312"/>
                      <w:sz w:val="24"/>
                      <w:color w:val="000000"/>
                    </w:rPr>
                    <w:t>2</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调音台</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音频处理器</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反馈抑制器</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功放</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监控主机</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多功能视频处理器</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系统对接</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监控椅</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8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6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集成服务</w:t>
                  </w:r>
                </w:p>
              </w:tc>
              <w:tc>
                <w:tcPr>
                  <w:tcW w:type="dxa" w:w="4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智能显示设备</w:t>
            </w:r>
            <w:r>
              <w:rPr>
                <w:rFonts w:ascii="仿宋_GB2312" w:hAnsi="仿宋_GB2312" w:cs="仿宋_GB2312" w:eastAsia="仿宋_GB2312"/>
              </w:rPr>
              <w:t>1</w:t>
            </w:r>
          </w:p>
          <w:p>
            <w:pPr>
              <w:pStyle w:val="null3"/>
              <w:jc w:val="both"/>
            </w:pPr>
            <w:r>
              <w:rPr>
                <w:rFonts w:ascii="仿宋_GB2312" w:hAnsi="仿宋_GB2312" w:cs="仿宋_GB2312" w:eastAsia="仿宋_GB2312"/>
              </w:rPr>
              <w:t>1</w:t>
            </w:r>
            <w:r>
              <w:rPr>
                <w:rFonts w:ascii="仿宋_GB2312" w:hAnsi="仿宋_GB2312" w:cs="仿宋_GB2312" w:eastAsia="仿宋_GB2312"/>
              </w:rPr>
              <w:t>、预装安卓系统</w:t>
            </w:r>
          </w:p>
          <w:p>
            <w:pPr>
              <w:pStyle w:val="null3"/>
              <w:jc w:val="both"/>
            </w:pPr>
            <w:r>
              <w:rPr>
                <w:rFonts w:ascii="仿宋_GB2312" w:hAnsi="仿宋_GB2312" w:cs="仿宋_GB2312" w:eastAsia="仿宋_GB2312"/>
              </w:rPr>
              <w:t>2</w:t>
            </w:r>
            <w:r>
              <w:rPr>
                <w:rFonts w:ascii="仿宋_GB2312" w:hAnsi="仿宋_GB2312" w:cs="仿宋_GB2312" w:eastAsia="仿宋_GB2312"/>
              </w:rPr>
              <w:t>、显示尺寸≥</w:t>
            </w:r>
            <w:r>
              <w:rPr>
                <w:rFonts w:ascii="仿宋_GB2312" w:hAnsi="仿宋_GB2312" w:cs="仿宋_GB2312" w:eastAsia="仿宋_GB2312"/>
              </w:rPr>
              <w:t>100</w:t>
            </w:r>
            <w:r>
              <w:rPr>
                <w:rFonts w:ascii="仿宋_GB2312" w:hAnsi="仿宋_GB2312" w:cs="仿宋_GB2312" w:eastAsia="仿宋_GB2312"/>
              </w:rPr>
              <w:t>寸；</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CPU</w:t>
            </w:r>
            <w:r>
              <w:rPr>
                <w:rFonts w:ascii="仿宋_GB2312" w:hAnsi="仿宋_GB2312" w:cs="仿宋_GB2312" w:eastAsia="仿宋_GB2312"/>
              </w:rPr>
              <w:t>≥双核</w:t>
            </w:r>
            <w:r>
              <w:rPr>
                <w:rFonts w:ascii="仿宋_GB2312" w:hAnsi="仿宋_GB2312" w:cs="仿宋_GB2312" w:eastAsia="仿宋_GB2312"/>
              </w:rPr>
              <w:t>A75</w:t>
            </w:r>
            <w:r>
              <w:rPr>
                <w:rFonts w:ascii="仿宋_GB2312" w:hAnsi="仿宋_GB2312" w:cs="仿宋_GB2312" w:eastAsia="仿宋_GB2312"/>
              </w:rPr>
              <w:t>，超高清≥</w:t>
            </w:r>
            <w:r>
              <w:rPr>
                <w:rFonts w:ascii="仿宋_GB2312" w:hAnsi="仿宋_GB2312" w:cs="仿宋_GB2312" w:eastAsia="仿宋_GB2312"/>
              </w:rPr>
              <w:t>4K,</w:t>
            </w:r>
            <w:r>
              <w:rPr>
                <w:rFonts w:ascii="仿宋_GB2312" w:hAnsi="仿宋_GB2312" w:cs="仿宋_GB2312" w:eastAsia="仿宋_GB2312"/>
              </w:rPr>
              <w:t>运行内存≥</w:t>
            </w:r>
            <w:r>
              <w:rPr>
                <w:rFonts w:ascii="仿宋_GB2312" w:hAnsi="仿宋_GB2312" w:cs="仿宋_GB2312" w:eastAsia="仿宋_GB2312"/>
              </w:rPr>
              <w:t>4GB,</w:t>
            </w:r>
            <w:r>
              <w:rPr>
                <w:rFonts w:ascii="仿宋_GB2312" w:hAnsi="仿宋_GB2312" w:cs="仿宋_GB2312" w:eastAsia="仿宋_GB2312"/>
              </w:rPr>
              <w:t>存储≥</w:t>
            </w:r>
            <w:r>
              <w:rPr>
                <w:rFonts w:ascii="仿宋_GB2312" w:hAnsi="仿宋_GB2312" w:cs="仿宋_GB2312" w:eastAsia="仿宋_GB2312"/>
              </w:rPr>
              <w:t>128GB</w:t>
            </w:r>
            <w:r>
              <w:rPr>
                <w:rFonts w:ascii="仿宋_GB2312" w:hAnsi="仿宋_GB2312" w:cs="仿宋_GB2312" w:eastAsia="仿宋_GB2312"/>
              </w:rPr>
              <w:t>，输入端口≥</w:t>
            </w:r>
            <w:r>
              <w:rPr>
                <w:rFonts w:ascii="仿宋_GB2312" w:hAnsi="仿宋_GB2312" w:cs="仿宋_GB2312" w:eastAsia="仿宋_GB2312"/>
              </w:rPr>
              <w:t>1*USB,</w:t>
            </w:r>
            <w:r>
              <w:rPr>
                <w:rFonts w:ascii="仿宋_GB2312" w:hAnsi="仿宋_GB2312" w:cs="仿宋_GB2312" w:eastAsia="仿宋_GB2312"/>
              </w:rPr>
              <w:t>≥</w:t>
            </w:r>
            <w:r>
              <w:rPr>
                <w:rFonts w:ascii="仿宋_GB2312" w:hAnsi="仿宋_GB2312" w:cs="仿宋_GB2312" w:eastAsia="仿宋_GB2312"/>
              </w:rPr>
              <w:t>1*HDMI</w:t>
            </w:r>
            <w:r>
              <w:rPr>
                <w:rFonts w:ascii="仿宋_GB2312" w:hAnsi="仿宋_GB2312" w:cs="仿宋_GB2312" w:eastAsia="仿宋_GB2312"/>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、显示终端配套安装支架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智能书写终端</w:t>
            </w:r>
          </w:p>
          <w:p>
            <w:pPr>
              <w:pStyle w:val="null3"/>
              <w:jc w:val="both"/>
            </w:pPr>
            <w:r>
              <w:rPr>
                <w:rFonts w:ascii="仿宋_GB2312" w:hAnsi="仿宋_GB2312" w:cs="仿宋_GB2312" w:eastAsia="仿宋_GB2312"/>
              </w:rPr>
              <w:t>1.整体框架尺寸</w:t>
            </w:r>
            <w:r>
              <w:rPr>
                <w:rFonts w:ascii="仿宋_GB2312" w:hAnsi="仿宋_GB2312" w:cs="仿宋_GB2312" w:eastAsia="仿宋_GB2312"/>
              </w:rPr>
              <w:t>≥</w:t>
            </w:r>
            <w:r>
              <w:rPr>
                <w:rFonts w:ascii="仿宋_GB2312" w:hAnsi="仿宋_GB2312" w:cs="仿宋_GB2312" w:eastAsia="仿宋_GB2312"/>
              </w:rPr>
              <w:t>4500*1400mm</w:t>
            </w:r>
            <w:r>
              <w:rPr>
                <w:rFonts w:ascii="仿宋_GB2312" w:hAnsi="仿宋_GB2312" w:cs="仿宋_GB2312" w:eastAsia="仿宋_GB2312"/>
              </w:rPr>
              <w:t>，书写尺寸≥</w:t>
            </w:r>
            <w:r>
              <w:rPr>
                <w:rFonts w:ascii="仿宋_GB2312" w:hAnsi="仿宋_GB2312" w:cs="仿宋_GB2312" w:eastAsia="仿宋_GB2312"/>
              </w:rPr>
              <w:t>2200*1331mm</w:t>
            </w:r>
            <w:r>
              <w:rPr>
                <w:rFonts w:ascii="仿宋_GB2312" w:hAnsi="仿宋_GB2312" w:cs="仿宋_GB2312" w:eastAsia="仿宋_GB2312"/>
              </w:rPr>
              <w:t>。</w:t>
            </w:r>
          </w:p>
          <w:p>
            <w:pPr>
              <w:pStyle w:val="null3"/>
              <w:jc w:val="both"/>
            </w:pPr>
            <w:r>
              <w:rPr>
                <w:rFonts w:ascii="仿宋_GB2312" w:hAnsi="仿宋_GB2312" w:cs="仿宋_GB2312" w:eastAsia="仿宋_GB2312"/>
              </w:rPr>
              <w:t>2.书写部分与显示部分单独成型拼接为整体；</w:t>
            </w:r>
          </w:p>
          <w:p>
            <w:pPr>
              <w:pStyle w:val="null3"/>
              <w:jc w:val="both"/>
            </w:pPr>
            <w:r>
              <w:rPr>
                <w:rFonts w:ascii="仿宋_GB2312" w:hAnsi="仿宋_GB2312" w:cs="仿宋_GB2312" w:eastAsia="仿宋_GB2312"/>
              </w:rPr>
              <w:t>3.书写采用红外方式采集板书内容，实现板书数字化，同步显示到显示终端，支持内容可本地或云端保存；</w:t>
            </w:r>
          </w:p>
          <w:p>
            <w:pPr>
              <w:pStyle w:val="null3"/>
              <w:jc w:val="both"/>
            </w:pPr>
            <w:r>
              <w:rPr>
                <w:rFonts w:ascii="仿宋_GB2312" w:hAnsi="仿宋_GB2312" w:cs="仿宋_GB2312" w:eastAsia="仿宋_GB2312"/>
              </w:rPr>
              <w:t>4.实时数据转化传统板书内容，传输到显示设备；对板书内容、电子课件和声音的录制；</w:t>
            </w:r>
          </w:p>
          <w:p>
            <w:pPr>
              <w:pStyle w:val="null3"/>
              <w:jc w:val="both"/>
            </w:pPr>
            <w:r>
              <w:rPr>
                <w:rFonts w:ascii="仿宋_GB2312" w:hAnsi="仿宋_GB2312" w:cs="仿宋_GB2312" w:eastAsia="仿宋_GB2312"/>
              </w:rPr>
              <w:t>5.同时接入不少于四个书写框在同一屏幕，实时显示当前书写框内容；也可同一画面显示四个页面内容，智能切换；</w:t>
            </w:r>
          </w:p>
          <w:p>
            <w:pPr>
              <w:pStyle w:val="null3"/>
              <w:jc w:val="both"/>
            </w:pPr>
            <w:r>
              <w:rPr>
                <w:rFonts w:ascii="仿宋_GB2312" w:hAnsi="仿宋_GB2312" w:cs="仿宋_GB2312" w:eastAsia="仿宋_GB2312"/>
                <w:sz w:val="21"/>
              </w:rPr>
              <w:t>6.主讲端、听课端老师均可以将精华内容发起互动；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rPr>
              <w:t>智能显示设备</w:t>
            </w:r>
            <w:r>
              <w:rPr>
                <w:rFonts w:ascii="仿宋_GB2312" w:hAnsi="仿宋_GB2312" w:cs="仿宋_GB2312" w:eastAsia="仿宋_GB2312"/>
              </w:rPr>
              <w:t>2</w:t>
            </w:r>
          </w:p>
          <w:p>
            <w:pPr>
              <w:pStyle w:val="null3"/>
              <w:jc w:val="both"/>
            </w:pPr>
            <w:r>
              <w:rPr>
                <w:rFonts w:ascii="仿宋_GB2312" w:hAnsi="仿宋_GB2312" w:cs="仿宋_GB2312" w:eastAsia="仿宋_GB2312"/>
              </w:rPr>
              <w:t>1</w:t>
            </w:r>
            <w:r>
              <w:rPr>
                <w:rFonts w:ascii="仿宋_GB2312" w:hAnsi="仿宋_GB2312" w:cs="仿宋_GB2312" w:eastAsia="仿宋_GB2312"/>
              </w:rPr>
              <w:t>、预装安卓系统</w:t>
            </w:r>
          </w:p>
          <w:p>
            <w:pPr>
              <w:pStyle w:val="null3"/>
              <w:jc w:val="both"/>
            </w:pPr>
            <w:r>
              <w:rPr>
                <w:rFonts w:ascii="仿宋_GB2312" w:hAnsi="仿宋_GB2312" w:cs="仿宋_GB2312" w:eastAsia="仿宋_GB2312"/>
              </w:rPr>
              <w:t>2</w:t>
            </w:r>
            <w:r>
              <w:rPr>
                <w:rFonts w:ascii="仿宋_GB2312" w:hAnsi="仿宋_GB2312" w:cs="仿宋_GB2312" w:eastAsia="仿宋_GB2312"/>
              </w:rPr>
              <w:t>、显示尺寸≥</w:t>
            </w:r>
            <w:r>
              <w:rPr>
                <w:rFonts w:ascii="仿宋_GB2312" w:hAnsi="仿宋_GB2312" w:cs="仿宋_GB2312" w:eastAsia="仿宋_GB2312"/>
              </w:rPr>
              <w:t>55</w:t>
            </w:r>
            <w:r>
              <w:rPr>
                <w:rFonts w:ascii="仿宋_GB2312" w:hAnsi="仿宋_GB2312" w:cs="仿宋_GB2312" w:eastAsia="仿宋_GB2312"/>
              </w:rPr>
              <w:t>寸，加电自启，输入端口≥</w:t>
            </w:r>
            <w:r>
              <w:rPr>
                <w:rFonts w:ascii="仿宋_GB2312" w:hAnsi="仿宋_GB2312" w:cs="仿宋_GB2312" w:eastAsia="仿宋_GB2312"/>
              </w:rPr>
              <w:t>1*USB ,</w:t>
            </w:r>
            <w:r>
              <w:rPr>
                <w:rFonts w:ascii="仿宋_GB2312" w:hAnsi="仿宋_GB2312" w:cs="仿宋_GB2312" w:eastAsia="仿宋_GB2312"/>
              </w:rPr>
              <w:t>≥</w:t>
            </w:r>
            <w:r>
              <w:rPr>
                <w:rFonts w:ascii="仿宋_GB2312" w:hAnsi="仿宋_GB2312" w:cs="仿宋_GB2312" w:eastAsia="仿宋_GB2312"/>
              </w:rPr>
              <w:t>1*HDMI</w:t>
            </w:r>
            <w:r>
              <w:rPr>
                <w:rFonts w:ascii="仿宋_GB2312" w:hAnsi="仿宋_GB2312" w:cs="仿宋_GB2312" w:eastAsia="仿宋_GB2312"/>
              </w:rPr>
              <w:t>，内存≥</w:t>
            </w:r>
            <w:r>
              <w:rPr>
                <w:rFonts w:ascii="仿宋_GB2312" w:hAnsi="仿宋_GB2312" w:cs="仿宋_GB2312" w:eastAsia="仿宋_GB2312"/>
              </w:rPr>
              <w:t>2G ,</w:t>
            </w:r>
            <w:r>
              <w:rPr>
                <w:rFonts w:ascii="仿宋_GB2312" w:hAnsi="仿宋_GB2312" w:cs="仿宋_GB2312" w:eastAsia="仿宋_GB2312"/>
              </w:rPr>
              <w:t>存储内存≥</w:t>
            </w:r>
            <w:r>
              <w:rPr>
                <w:rFonts w:ascii="仿宋_GB2312" w:hAnsi="仿宋_GB2312" w:cs="仿宋_GB2312" w:eastAsia="仿宋_GB2312"/>
              </w:rPr>
              <w:t>32GB</w:t>
            </w:r>
            <w:r>
              <w:rPr>
                <w:rFonts w:ascii="仿宋_GB2312" w:hAnsi="仿宋_GB2312" w:cs="仿宋_GB2312" w:eastAsia="仿宋_GB2312"/>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、显示终端配套安装支架。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rPr>
              <w:t>教学主机</w:t>
            </w:r>
          </w:p>
          <w:p>
            <w:pPr>
              <w:pStyle w:val="null3"/>
              <w:jc w:val="both"/>
            </w:pPr>
            <w:r>
              <w:rPr>
                <w:rFonts w:ascii="仿宋_GB2312" w:hAnsi="仿宋_GB2312" w:cs="仿宋_GB2312" w:eastAsia="仿宋_GB2312"/>
              </w:rPr>
              <w:t>1.含智慧教学系统；</w:t>
            </w:r>
          </w:p>
          <w:p>
            <w:pPr>
              <w:pStyle w:val="null3"/>
              <w:jc w:val="both"/>
            </w:pPr>
            <w:r>
              <w:rPr>
                <w:rFonts w:ascii="仿宋_GB2312" w:hAnsi="仿宋_GB2312" w:cs="仿宋_GB2312" w:eastAsia="仿宋_GB2312"/>
              </w:rPr>
              <w:t>2.CPU</w:t>
            </w:r>
            <w:r>
              <w:rPr>
                <w:rFonts w:ascii="仿宋_GB2312" w:hAnsi="仿宋_GB2312" w:cs="仿宋_GB2312" w:eastAsia="仿宋_GB2312"/>
              </w:rPr>
              <w:t>≥</w:t>
            </w:r>
            <w:r>
              <w:rPr>
                <w:rFonts w:ascii="仿宋_GB2312" w:hAnsi="仿宋_GB2312" w:cs="仿宋_GB2312" w:eastAsia="仿宋_GB2312"/>
              </w:rPr>
              <w:t>i7-12700</w:t>
            </w:r>
            <w:r>
              <w:rPr>
                <w:rFonts w:ascii="仿宋_GB2312" w:hAnsi="仿宋_GB2312" w:cs="仿宋_GB2312" w:eastAsia="仿宋_GB2312"/>
              </w:rPr>
              <w:t>；</w:t>
            </w:r>
          </w:p>
          <w:p>
            <w:pPr>
              <w:pStyle w:val="null3"/>
              <w:jc w:val="both"/>
            </w:pPr>
            <w:r>
              <w:rPr>
                <w:rFonts w:ascii="仿宋_GB2312" w:hAnsi="仿宋_GB2312" w:cs="仿宋_GB2312" w:eastAsia="仿宋_GB2312"/>
              </w:rPr>
              <w:t>3.内存</w:t>
            </w:r>
            <w:r>
              <w:rPr>
                <w:rFonts w:ascii="仿宋_GB2312" w:hAnsi="仿宋_GB2312" w:cs="仿宋_GB2312" w:eastAsia="仿宋_GB2312"/>
              </w:rPr>
              <w:t>≥</w:t>
            </w:r>
            <w:r>
              <w:rPr>
                <w:rFonts w:ascii="仿宋_GB2312" w:hAnsi="仿宋_GB2312" w:cs="仿宋_GB2312" w:eastAsia="仿宋_GB2312"/>
              </w:rPr>
              <w:t>16G</w:t>
            </w:r>
            <w:r>
              <w:rPr>
                <w:rFonts w:ascii="仿宋_GB2312" w:hAnsi="仿宋_GB2312" w:cs="仿宋_GB2312" w:eastAsia="仿宋_GB2312"/>
              </w:rPr>
              <w:t>；</w:t>
            </w:r>
          </w:p>
          <w:p>
            <w:pPr>
              <w:pStyle w:val="null3"/>
              <w:jc w:val="both"/>
            </w:pPr>
            <w:r>
              <w:rPr>
                <w:rFonts w:ascii="仿宋_GB2312" w:hAnsi="仿宋_GB2312" w:cs="仿宋_GB2312" w:eastAsia="仿宋_GB2312"/>
              </w:rPr>
              <w:t>4.固态硬盘</w:t>
            </w:r>
            <w:r>
              <w:rPr>
                <w:rFonts w:ascii="仿宋_GB2312" w:hAnsi="仿宋_GB2312" w:cs="仿宋_GB2312" w:eastAsia="仿宋_GB2312"/>
              </w:rPr>
              <w:t>≥</w:t>
            </w:r>
            <w:r>
              <w:rPr>
                <w:rFonts w:ascii="仿宋_GB2312" w:hAnsi="仿宋_GB2312" w:cs="仿宋_GB2312" w:eastAsia="仿宋_GB2312"/>
              </w:rPr>
              <w:t>512G</w:t>
            </w:r>
            <w:r>
              <w:rPr>
                <w:rFonts w:ascii="仿宋_GB2312" w:hAnsi="仿宋_GB2312" w:cs="仿宋_GB2312" w:eastAsia="仿宋_GB2312"/>
              </w:rPr>
              <w:t>；</w:t>
            </w:r>
          </w:p>
          <w:p>
            <w:pPr>
              <w:pStyle w:val="null3"/>
              <w:jc w:val="both"/>
            </w:pPr>
            <w:r>
              <w:rPr>
                <w:rFonts w:ascii="仿宋_GB2312" w:hAnsi="仿宋_GB2312" w:cs="仿宋_GB2312" w:eastAsia="仿宋_GB2312"/>
              </w:rPr>
              <w:t>5.显卡</w:t>
            </w:r>
            <w:r>
              <w:rPr>
                <w:rFonts w:ascii="仿宋_GB2312" w:hAnsi="仿宋_GB2312" w:cs="仿宋_GB2312" w:eastAsia="仿宋_GB2312"/>
              </w:rPr>
              <w:t xml:space="preserve">≥ </w:t>
            </w:r>
            <w:r>
              <w:rPr>
                <w:rFonts w:ascii="仿宋_GB2312" w:hAnsi="仿宋_GB2312" w:cs="仿宋_GB2312" w:eastAsia="仿宋_GB2312"/>
              </w:rPr>
              <w:t>2G</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rPr>
              <w:t>智能采集主机（核心产品）</w:t>
            </w:r>
          </w:p>
          <w:p>
            <w:pPr>
              <w:pStyle w:val="null3"/>
              <w:jc w:val="both"/>
            </w:pPr>
            <w:r>
              <w:rPr>
                <w:rFonts w:ascii="仿宋_GB2312" w:hAnsi="仿宋_GB2312" w:cs="仿宋_GB2312" w:eastAsia="仿宋_GB2312"/>
              </w:rPr>
              <w:t>1</w:t>
            </w:r>
            <w:r>
              <w:rPr>
                <w:rFonts w:ascii="仿宋_GB2312" w:hAnsi="仿宋_GB2312" w:cs="仿宋_GB2312" w:eastAsia="仿宋_GB2312"/>
              </w:rPr>
              <w:t>、内置操作系统，实现录制、直播、视频会议、导播管理、存储、中控管理、视音频编码等功能，内置≥</w:t>
            </w:r>
            <w:r>
              <w:rPr>
                <w:rFonts w:ascii="仿宋_GB2312" w:hAnsi="仿宋_GB2312" w:cs="仿宋_GB2312" w:eastAsia="仿宋_GB2312"/>
              </w:rPr>
              <w:t>1T</w:t>
            </w:r>
            <w:r>
              <w:rPr>
                <w:rFonts w:ascii="仿宋_GB2312" w:hAnsi="仿宋_GB2312" w:cs="仿宋_GB2312" w:eastAsia="仿宋_GB2312"/>
              </w:rPr>
              <w:t>硬盘；</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HDMI</w:t>
            </w:r>
            <w:r>
              <w:rPr>
                <w:rFonts w:ascii="仿宋_GB2312" w:hAnsi="仿宋_GB2312" w:cs="仿宋_GB2312" w:eastAsia="仿宋_GB2312"/>
              </w:rPr>
              <w:t>输入接口；≥</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HDMI</w:t>
            </w:r>
            <w:r>
              <w:rPr>
                <w:rFonts w:ascii="仿宋_GB2312" w:hAnsi="仿宋_GB2312" w:cs="仿宋_GB2312" w:eastAsia="仿宋_GB2312"/>
              </w:rPr>
              <w:t>输出接口，分辨率≥</w:t>
            </w:r>
            <w:r>
              <w:rPr>
                <w:rFonts w:ascii="仿宋_GB2312" w:hAnsi="仿宋_GB2312" w:cs="仿宋_GB2312" w:eastAsia="仿宋_GB2312"/>
              </w:rPr>
              <w:t>1080P</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USB</w:t>
            </w:r>
            <w:r>
              <w:rPr>
                <w:rFonts w:ascii="仿宋_GB2312" w:hAnsi="仿宋_GB2312" w:cs="仿宋_GB2312" w:eastAsia="仿宋_GB2312"/>
              </w:rPr>
              <w:t>接口，≥</w:t>
            </w:r>
            <w:r>
              <w:rPr>
                <w:rFonts w:ascii="仿宋_GB2312" w:hAnsi="仿宋_GB2312" w:cs="仿宋_GB2312" w:eastAsia="仿宋_GB2312"/>
              </w:rPr>
              <w:t>6</w:t>
            </w:r>
            <w:r>
              <w:rPr>
                <w:rFonts w:ascii="仿宋_GB2312" w:hAnsi="仿宋_GB2312" w:cs="仿宋_GB2312" w:eastAsia="仿宋_GB2312"/>
              </w:rPr>
              <w:t>路</w:t>
            </w:r>
            <w:r>
              <w:rPr>
                <w:rFonts w:ascii="仿宋_GB2312" w:hAnsi="仿宋_GB2312" w:cs="仿宋_GB2312" w:eastAsia="仿宋_GB2312"/>
              </w:rPr>
              <w:t>RJ45</w:t>
            </w:r>
            <w:r>
              <w:rPr>
                <w:rFonts w:ascii="仿宋_GB2312" w:hAnsi="仿宋_GB2312" w:cs="仿宋_GB2312" w:eastAsia="仿宋_GB2312"/>
              </w:rPr>
              <w:t>网口，≥</w:t>
            </w:r>
            <w:r>
              <w:rPr>
                <w:rFonts w:ascii="仿宋_GB2312" w:hAnsi="仿宋_GB2312" w:cs="仿宋_GB2312" w:eastAsia="仿宋_GB2312"/>
              </w:rPr>
              <w:t>4</w:t>
            </w:r>
            <w:r>
              <w:rPr>
                <w:rFonts w:ascii="仿宋_GB2312" w:hAnsi="仿宋_GB2312" w:cs="仿宋_GB2312" w:eastAsia="仿宋_GB2312"/>
              </w:rPr>
              <w:t>路网口支持</w:t>
            </w:r>
            <w:r>
              <w:rPr>
                <w:rFonts w:ascii="仿宋_GB2312" w:hAnsi="仿宋_GB2312" w:cs="仿宋_GB2312" w:eastAsia="仿宋_GB2312"/>
              </w:rPr>
              <w:t>POE</w:t>
            </w:r>
            <w:r>
              <w:rPr>
                <w:rFonts w:ascii="仿宋_GB2312" w:hAnsi="仿宋_GB2312" w:cs="仿宋_GB2312" w:eastAsia="仿宋_GB2312"/>
              </w:rPr>
              <w:t>功能；≥</w:t>
            </w:r>
            <w:r>
              <w:rPr>
                <w:rFonts w:ascii="仿宋_GB2312" w:hAnsi="仿宋_GB2312" w:cs="仿宋_GB2312" w:eastAsia="仿宋_GB2312"/>
              </w:rPr>
              <w:t>8</w:t>
            </w:r>
            <w:r>
              <w:rPr>
                <w:rFonts w:ascii="仿宋_GB2312" w:hAnsi="仿宋_GB2312" w:cs="仿宋_GB2312" w:eastAsia="仿宋_GB2312"/>
              </w:rPr>
              <w:t>路本地</w:t>
            </w:r>
            <w:r>
              <w:rPr>
                <w:rFonts w:ascii="仿宋_GB2312" w:hAnsi="仿宋_GB2312" w:cs="仿宋_GB2312" w:eastAsia="仿宋_GB2312"/>
              </w:rPr>
              <w:t>RS232</w:t>
            </w:r>
            <w:r>
              <w:rPr>
                <w:rFonts w:ascii="仿宋_GB2312" w:hAnsi="仿宋_GB2312" w:cs="仿宋_GB2312" w:eastAsia="仿宋_GB2312"/>
              </w:rPr>
              <w:t>接口，≥</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GPIO</w:t>
            </w:r>
            <w:r>
              <w:rPr>
                <w:rFonts w:ascii="仿宋_GB2312" w:hAnsi="仿宋_GB2312" w:cs="仿宋_GB2312" w:eastAsia="仿宋_GB2312"/>
              </w:rPr>
              <w:t>接口；≥</w:t>
            </w:r>
            <w:r>
              <w:rPr>
                <w:rFonts w:ascii="仿宋_GB2312" w:hAnsi="仿宋_GB2312" w:cs="仿宋_GB2312" w:eastAsia="仿宋_GB2312"/>
              </w:rPr>
              <w:t>8</w:t>
            </w:r>
            <w:r>
              <w:rPr>
                <w:rFonts w:ascii="仿宋_GB2312" w:hAnsi="仿宋_GB2312" w:cs="仿宋_GB2312" w:eastAsia="仿宋_GB2312"/>
              </w:rPr>
              <w:t>路</w:t>
            </w:r>
            <w:r>
              <w:rPr>
                <w:rFonts w:ascii="仿宋_GB2312" w:hAnsi="仿宋_GB2312" w:cs="仿宋_GB2312" w:eastAsia="仿宋_GB2312"/>
              </w:rPr>
              <w:t>MIC-IN</w:t>
            </w:r>
            <w:r>
              <w:rPr>
                <w:rFonts w:ascii="仿宋_GB2312" w:hAnsi="仿宋_GB2312" w:cs="仿宋_GB2312" w:eastAsia="仿宋_GB2312"/>
              </w:rPr>
              <w:t>输入，</w:t>
            </w:r>
            <w:r>
              <w:rPr>
                <w:rFonts w:ascii="仿宋_GB2312" w:hAnsi="仿宋_GB2312" w:cs="仿宋_GB2312" w:eastAsia="仿宋_GB2312"/>
              </w:rPr>
              <w:t>48V</w:t>
            </w:r>
            <w:r>
              <w:rPr>
                <w:rFonts w:ascii="仿宋_GB2312" w:hAnsi="仿宋_GB2312" w:cs="仿宋_GB2312" w:eastAsia="仿宋_GB2312"/>
              </w:rPr>
              <w:t>幻象供电；≥</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3.5mm LINE-IN</w:t>
            </w:r>
            <w:r>
              <w:rPr>
                <w:rFonts w:ascii="仿宋_GB2312" w:hAnsi="仿宋_GB2312" w:cs="仿宋_GB2312" w:eastAsia="仿宋_GB2312"/>
              </w:rPr>
              <w:t>线性输入；≥</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LINE-OUT</w:t>
            </w:r>
            <w:r>
              <w:rPr>
                <w:rFonts w:ascii="仿宋_GB2312" w:hAnsi="仿宋_GB2312" w:cs="仿宋_GB2312" w:eastAsia="仿宋_GB2312"/>
              </w:rPr>
              <w:t>输出。</w:t>
            </w:r>
          </w:p>
          <w:p>
            <w:pPr>
              <w:pStyle w:val="null3"/>
              <w:jc w:val="both"/>
            </w:pPr>
            <w:r>
              <w:rPr>
                <w:rFonts w:ascii="仿宋_GB2312" w:hAnsi="仿宋_GB2312" w:cs="仿宋_GB2312" w:eastAsia="仿宋_GB2312"/>
              </w:rPr>
              <w:t>3</w:t>
            </w:r>
            <w:r>
              <w:rPr>
                <w:rFonts w:ascii="仿宋_GB2312" w:hAnsi="仿宋_GB2312" w:cs="仿宋_GB2312" w:eastAsia="仿宋_GB2312"/>
              </w:rPr>
              <w:t>、含</w:t>
            </w:r>
            <w:r>
              <w:rPr>
                <w:rFonts w:ascii="仿宋_GB2312" w:hAnsi="仿宋_GB2312" w:cs="仿宋_GB2312" w:eastAsia="仿宋_GB2312"/>
              </w:rPr>
              <w:t>Web</w:t>
            </w:r>
            <w:r>
              <w:rPr>
                <w:rFonts w:ascii="仿宋_GB2312" w:hAnsi="仿宋_GB2312" w:cs="仿宋_GB2312" w:eastAsia="仿宋_GB2312"/>
              </w:rPr>
              <w:t>远程管理，实现录制编码设置、多模式智能导播、视频会议控制、物联管控等；具备录制文件管理，录制完成可及时查看教学课件回放，可进行批量上传、删除等；实现远程电脑画面采集，采集电脑教师客户端画面、实现采集屏幕码流和帧率、实现捕获区域选择；实现录制后的视频直接在本地磁盘文件访问；实现教师远程共享下载视频课件；</w:t>
            </w:r>
          </w:p>
          <w:p>
            <w:pPr>
              <w:pStyle w:val="null3"/>
              <w:jc w:val="both"/>
            </w:pPr>
            <w:r>
              <w:rPr>
                <w:rFonts w:ascii="仿宋_GB2312" w:hAnsi="仿宋_GB2312" w:cs="仿宋_GB2312" w:eastAsia="仿宋_GB2312"/>
              </w:rPr>
              <w:t>4</w:t>
            </w:r>
            <w:r>
              <w:rPr>
                <w:rFonts w:ascii="仿宋_GB2312" w:hAnsi="仿宋_GB2312" w:cs="仿宋_GB2312" w:eastAsia="仿宋_GB2312"/>
              </w:rPr>
              <w:t>、可同时实现≥</w:t>
            </w:r>
            <w:r>
              <w:rPr>
                <w:rFonts w:ascii="仿宋_GB2312" w:hAnsi="仿宋_GB2312" w:cs="仿宋_GB2312" w:eastAsia="仿宋_GB2312"/>
              </w:rPr>
              <w:t>4</w:t>
            </w:r>
            <w:r>
              <w:rPr>
                <w:rFonts w:ascii="仿宋_GB2312" w:hAnsi="仿宋_GB2312" w:cs="仿宋_GB2312" w:eastAsia="仿宋_GB2312"/>
              </w:rPr>
              <w:t>路高清</w:t>
            </w:r>
            <w:r>
              <w:rPr>
                <w:rFonts w:ascii="仿宋_GB2312" w:hAnsi="仿宋_GB2312" w:cs="仿宋_GB2312" w:eastAsia="仿宋_GB2312"/>
              </w:rPr>
              <w:t xml:space="preserve">1080P </w:t>
            </w:r>
            <w:r>
              <w:rPr>
                <w:rFonts w:ascii="仿宋_GB2312" w:hAnsi="仿宋_GB2312" w:cs="仿宋_GB2312" w:eastAsia="仿宋_GB2312"/>
              </w:rPr>
              <w:t>视频信号及≥</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VGA/HDMI</w:t>
            </w:r>
            <w:r>
              <w:rPr>
                <w:rFonts w:ascii="仿宋_GB2312" w:hAnsi="仿宋_GB2312" w:cs="仿宋_GB2312" w:eastAsia="仿宋_GB2312"/>
              </w:rPr>
              <w:t>电脑信号输入，实现电影模式、电影</w:t>
            </w:r>
            <w:r>
              <w:rPr>
                <w:rFonts w:ascii="仿宋_GB2312" w:hAnsi="仿宋_GB2312" w:cs="仿宋_GB2312" w:eastAsia="仿宋_GB2312"/>
              </w:rPr>
              <w:t>+</w:t>
            </w:r>
            <w:r>
              <w:rPr>
                <w:rFonts w:ascii="仿宋_GB2312" w:hAnsi="仿宋_GB2312" w:cs="仿宋_GB2312" w:eastAsia="仿宋_GB2312"/>
              </w:rPr>
              <w:t>资源模式同时录制，实现≥</w:t>
            </w:r>
            <w:r>
              <w:rPr>
                <w:rFonts w:ascii="仿宋_GB2312" w:hAnsi="仿宋_GB2312" w:cs="仿宋_GB2312" w:eastAsia="仿宋_GB2312"/>
              </w:rPr>
              <w:t>4</w:t>
            </w:r>
            <w:r>
              <w:rPr>
                <w:rFonts w:ascii="仿宋_GB2312" w:hAnsi="仿宋_GB2312" w:cs="仿宋_GB2312" w:eastAsia="仿宋_GB2312"/>
              </w:rPr>
              <w:t>路高清（≥</w:t>
            </w:r>
            <w:r>
              <w:rPr>
                <w:rFonts w:ascii="仿宋_GB2312" w:hAnsi="仿宋_GB2312" w:cs="仿宋_GB2312" w:eastAsia="仿宋_GB2312"/>
              </w:rPr>
              <w:t>1080p</w:t>
            </w:r>
            <w:r>
              <w:rPr>
                <w:rFonts w:ascii="仿宋_GB2312" w:hAnsi="仿宋_GB2312" w:cs="仿宋_GB2312" w:eastAsia="仿宋_GB2312"/>
              </w:rPr>
              <w:t>）视频文件录制，以满足后期多样化编辑；</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路备播通道图像加载；备播通道图像加载；实现视频编码设置，</w:t>
            </w:r>
            <w:r>
              <w:rPr>
                <w:rFonts w:ascii="仿宋_GB2312" w:hAnsi="仿宋_GB2312" w:cs="仿宋_GB2312" w:eastAsia="仿宋_GB2312"/>
              </w:rPr>
              <w:t>TCP/UDP/RTSP/RTMP/H.323/SIP</w:t>
            </w:r>
            <w:r>
              <w:rPr>
                <w:rFonts w:ascii="仿宋_GB2312" w:hAnsi="仿宋_GB2312" w:cs="仿宋_GB2312" w:eastAsia="仿宋_GB2312"/>
              </w:rPr>
              <w:t>等流媒体协议；具备手动及自动录制，手动导播与自动导播的无缝切换。自定义导播策略，实现导播画面自动切换；</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种特效切换，≥</w:t>
            </w:r>
            <w:r>
              <w:rPr>
                <w:rFonts w:ascii="仿宋_GB2312" w:hAnsi="仿宋_GB2312" w:cs="仿宋_GB2312" w:eastAsia="仿宋_GB2312"/>
              </w:rPr>
              <w:t>5</w:t>
            </w:r>
            <w:r>
              <w:rPr>
                <w:rFonts w:ascii="仿宋_GB2312" w:hAnsi="仿宋_GB2312" w:cs="仿宋_GB2312" w:eastAsia="仿宋_GB2312"/>
              </w:rPr>
              <w:t>种多视频叠加，可将多个视频自由叠加在同一个视频窗体中，实现对话模式、画中画、三分屏、四分屏多画面等；实现多通道直播，主、子码流等直播；标准</w:t>
            </w:r>
            <w:r>
              <w:rPr>
                <w:rFonts w:ascii="仿宋_GB2312" w:hAnsi="仿宋_GB2312" w:cs="仿宋_GB2312" w:eastAsia="仿宋_GB2312"/>
              </w:rPr>
              <w:t>RTMP</w:t>
            </w:r>
            <w:r>
              <w:rPr>
                <w:rFonts w:ascii="仿宋_GB2312" w:hAnsi="仿宋_GB2312" w:cs="仿宋_GB2312" w:eastAsia="仿宋_GB2312"/>
              </w:rPr>
              <w:t>流媒体协议的高清直播和标清直播；</w:t>
            </w:r>
          </w:p>
          <w:p>
            <w:pPr>
              <w:pStyle w:val="null3"/>
              <w:jc w:val="both"/>
            </w:pPr>
            <w:r>
              <w:rPr>
                <w:rFonts w:ascii="仿宋_GB2312" w:hAnsi="仿宋_GB2312" w:cs="仿宋_GB2312" w:eastAsia="仿宋_GB2312"/>
              </w:rPr>
              <w:t>7</w:t>
            </w:r>
            <w:r>
              <w:rPr>
                <w:rFonts w:ascii="仿宋_GB2312" w:hAnsi="仿宋_GB2312" w:cs="仿宋_GB2312" w:eastAsia="仿宋_GB2312"/>
              </w:rPr>
              <w:t>、实现网络检测，测试网络通讯情况，包括上下行丢包率数据、带宽数据等。</w:t>
            </w:r>
          </w:p>
          <w:p>
            <w:pPr>
              <w:pStyle w:val="null3"/>
              <w:jc w:val="both"/>
            </w:pPr>
            <w:r>
              <w:rPr>
                <w:rFonts w:ascii="仿宋_GB2312" w:hAnsi="仿宋_GB2312" w:cs="仿宋_GB2312" w:eastAsia="仿宋_GB2312"/>
              </w:rPr>
              <w:t>9</w:t>
            </w:r>
            <w:r>
              <w:rPr>
                <w:rFonts w:ascii="仿宋_GB2312" w:hAnsi="仿宋_GB2312" w:cs="仿宋_GB2312" w:eastAsia="仿宋_GB2312"/>
              </w:rPr>
              <w:t>、自动缓存与教学平台对应的课表数据，实现与教学平台断开连接时也能按照缓存的课表自动录制，待网络恢复后可自动上传录制的课件资源；</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、按照学校相关对接文档要求完成与学校相关系统对接，采集系统采用</w:t>
            </w:r>
            <w:r>
              <w:rPr>
                <w:rFonts w:ascii="仿宋_GB2312" w:hAnsi="仿宋_GB2312" w:cs="仿宋_GB2312" w:eastAsia="仿宋_GB2312"/>
              </w:rPr>
              <w:t>B/S</w:t>
            </w:r>
            <w:r>
              <w:rPr>
                <w:rFonts w:ascii="仿宋_GB2312" w:hAnsi="仿宋_GB2312" w:cs="仿宋_GB2312" w:eastAsia="仿宋_GB2312"/>
              </w:rPr>
              <w:t>架构，</w:t>
            </w:r>
            <w:r>
              <w:rPr>
                <w:rFonts w:ascii="仿宋_GB2312" w:hAnsi="仿宋_GB2312" w:cs="仿宋_GB2312" w:eastAsia="仿宋_GB2312"/>
              </w:rPr>
              <w:t>H.264</w:t>
            </w:r>
            <w:r>
              <w:rPr>
                <w:rFonts w:ascii="仿宋_GB2312" w:hAnsi="仿宋_GB2312" w:cs="仿宋_GB2312" w:eastAsia="仿宋_GB2312"/>
              </w:rPr>
              <w:t>编码，具有教学资源管理、课堂直播、课后学习评价、远程互动教学等功能，以满足数据互联互通、资源聚合的要求，须实现在同一平台下的录播计划自动和手动创建、课程点播、课程直播、资源管理、在线巡视、评课、督导教学等功能教学的应用。</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与学校相关系统对接后，需支持且不限于实现以下功能：分权限管理：按人员身份分配巡课权限，限定具体课程、部分课程、全部课程等；根据用户个人使用习惯，实现分屏显示；巡课水印：通过巡课水印，防止视频被非法录制或窃取；评课活动：巡课过程中快速评课，打分评课与时间点评课；评课结束后快速生成评价报告；</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rPr>
              <w:t>多功能触摸控制器</w:t>
            </w:r>
          </w:p>
          <w:p>
            <w:pPr>
              <w:pStyle w:val="null3"/>
              <w:jc w:val="both"/>
            </w:pPr>
            <w:r>
              <w:rPr>
                <w:rFonts w:ascii="仿宋_GB2312" w:hAnsi="仿宋_GB2312" w:cs="仿宋_GB2312" w:eastAsia="仿宋_GB2312"/>
              </w:rPr>
              <w:t>1</w:t>
            </w:r>
            <w:r>
              <w:rPr>
                <w:rFonts w:ascii="仿宋_GB2312" w:hAnsi="仿宋_GB2312" w:cs="仿宋_GB2312" w:eastAsia="仿宋_GB2312"/>
              </w:rPr>
              <w:t>、屏幕尺寸≥</w:t>
            </w:r>
            <w:r>
              <w:rPr>
                <w:rFonts w:ascii="仿宋_GB2312" w:hAnsi="仿宋_GB2312" w:cs="仿宋_GB2312" w:eastAsia="仿宋_GB2312"/>
              </w:rPr>
              <w:t>23</w:t>
            </w:r>
            <w:r>
              <w:rPr>
                <w:rFonts w:ascii="仿宋_GB2312" w:hAnsi="仿宋_GB2312" w:cs="仿宋_GB2312" w:eastAsia="仿宋_GB2312"/>
              </w:rPr>
              <w:t>英寸；≥</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HDMI</w:t>
            </w:r>
            <w:r>
              <w:rPr>
                <w:rFonts w:ascii="仿宋_GB2312" w:hAnsi="仿宋_GB2312" w:cs="仿宋_GB2312" w:eastAsia="仿宋_GB2312"/>
              </w:rPr>
              <w:t>输入接口；≥</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HDMI</w:t>
            </w:r>
            <w:r>
              <w:rPr>
                <w:rFonts w:ascii="仿宋_GB2312" w:hAnsi="仿宋_GB2312" w:cs="仿宋_GB2312" w:eastAsia="仿宋_GB2312"/>
              </w:rPr>
              <w:t>输出接口；≥</w:t>
            </w:r>
            <w:r>
              <w:rPr>
                <w:rFonts w:ascii="仿宋_GB2312" w:hAnsi="仿宋_GB2312" w:cs="仿宋_GB2312" w:eastAsia="仿宋_GB2312"/>
              </w:rPr>
              <w:t>4</w:t>
            </w:r>
            <w:r>
              <w:rPr>
                <w:rFonts w:ascii="仿宋_GB2312" w:hAnsi="仿宋_GB2312" w:cs="仿宋_GB2312" w:eastAsia="仿宋_GB2312"/>
              </w:rPr>
              <w:t>路</w:t>
            </w:r>
            <w:r>
              <w:rPr>
                <w:rFonts w:ascii="仿宋_GB2312" w:hAnsi="仿宋_GB2312" w:cs="仿宋_GB2312" w:eastAsia="仿宋_GB2312"/>
              </w:rPr>
              <w:t>USB</w:t>
            </w:r>
            <w:r>
              <w:rPr>
                <w:rFonts w:ascii="仿宋_GB2312" w:hAnsi="仿宋_GB2312" w:cs="仿宋_GB2312" w:eastAsia="仿宋_GB2312"/>
              </w:rPr>
              <w:t>接口；≥</w:t>
            </w:r>
            <w:r>
              <w:rPr>
                <w:rFonts w:ascii="仿宋_GB2312" w:hAnsi="仿宋_GB2312" w:cs="仿宋_GB2312" w:eastAsia="仿宋_GB2312"/>
              </w:rPr>
              <w:t>1</w:t>
            </w:r>
            <w:r>
              <w:rPr>
                <w:rFonts w:ascii="仿宋_GB2312" w:hAnsi="仿宋_GB2312" w:cs="仿宋_GB2312" w:eastAsia="仿宋_GB2312"/>
              </w:rPr>
              <w:t>路音频输出接口；≥</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RS232</w:t>
            </w:r>
            <w:r>
              <w:rPr>
                <w:rFonts w:ascii="仿宋_GB2312" w:hAnsi="仿宋_GB2312" w:cs="仿宋_GB2312" w:eastAsia="仿宋_GB2312"/>
              </w:rPr>
              <w:t>接口；</w:t>
            </w:r>
          </w:p>
          <w:p>
            <w:pPr>
              <w:pStyle w:val="null3"/>
              <w:jc w:val="both"/>
            </w:pPr>
            <w:r>
              <w:rPr>
                <w:rFonts w:ascii="仿宋_GB2312" w:hAnsi="仿宋_GB2312" w:cs="仿宋_GB2312" w:eastAsia="仿宋_GB2312"/>
              </w:rPr>
              <w:t>2</w:t>
            </w:r>
            <w:r>
              <w:rPr>
                <w:rFonts w:ascii="仿宋_GB2312" w:hAnsi="仿宋_GB2312" w:cs="仿宋_GB2312" w:eastAsia="仿宋_GB2312"/>
              </w:rPr>
              <w:t>、模块化场景视图操控，含无线投屏、</w:t>
            </w:r>
            <w:r>
              <w:rPr>
                <w:rFonts w:ascii="仿宋_GB2312" w:hAnsi="仿宋_GB2312" w:cs="仿宋_GB2312" w:eastAsia="仿宋_GB2312"/>
              </w:rPr>
              <w:t>wifi</w:t>
            </w:r>
            <w:r>
              <w:rPr>
                <w:rFonts w:ascii="仿宋_GB2312" w:hAnsi="仿宋_GB2312" w:cs="仿宋_GB2312" w:eastAsia="仿宋_GB2312"/>
              </w:rPr>
              <w:t>覆盖、物联控制、课堂互动、圈点标识批注视图、远程互动等智慧教学应用；</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种以上登录开启模式，其中包含账号密码开启、</w:t>
            </w:r>
            <w:r>
              <w:rPr>
                <w:rFonts w:ascii="仿宋_GB2312" w:hAnsi="仿宋_GB2312" w:cs="仿宋_GB2312" w:eastAsia="仿宋_GB2312"/>
              </w:rPr>
              <w:t>IC</w:t>
            </w:r>
            <w:r>
              <w:rPr>
                <w:rFonts w:ascii="仿宋_GB2312" w:hAnsi="仿宋_GB2312" w:cs="仿宋_GB2312" w:eastAsia="仿宋_GB2312"/>
              </w:rPr>
              <w:t>卡刷卡开启等。</w:t>
            </w:r>
          </w:p>
          <w:p>
            <w:pPr>
              <w:pStyle w:val="null3"/>
              <w:jc w:val="both"/>
            </w:pPr>
            <w:r>
              <w:rPr>
                <w:rFonts w:ascii="仿宋_GB2312" w:hAnsi="仿宋_GB2312" w:cs="仿宋_GB2312" w:eastAsia="仿宋_GB2312"/>
              </w:rPr>
              <w:t>4</w:t>
            </w:r>
            <w:r>
              <w:rPr>
                <w:rFonts w:ascii="仿宋_GB2312" w:hAnsi="仿宋_GB2312" w:cs="仿宋_GB2312" w:eastAsia="仿宋_GB2312"/>
              </w:rPr>
              <w:t>、多系统（</w:t>
            </w:r>
            <w:r>
              <w:rPr>
                <w:rFonts w:ascii="仿宋_GB2312" w:hAnsi="仿宋_GB2312" w:cs="仿宋_GB2312" w:eastAsia="仿宋_GB2312"/>
              </w:rPr>
              <w:t>mac</w:t>
            </w:r>
            <w:r>
              <w:rPr>
                <w:rFonts w:ascii="仿宋_GB2312" w:hAnsi="仿宋_GB2312" w:cs="仿宋_GB2312" w:eastAsia="仿宋_GB2312"/>
              </w:rPr>
              <w:t>、安卓、</w:t>
            </w:r>
            <w:r>
              <w:rPr>
                <w:rFonts w:ascii="仿宋_GB2312" w:hAnsi="仿宋_GB2312" w:cs="仿宋_GB2312" w:eastAsia="仿宋_GB2312"/>
              </w:rPr>
              <w:t>Windows</w:t>
            </w:r>
            <w:r>
              <w:rPr>
                <w:rFonts w:ascii="仿宋_GB2312" w:hAnsi="仿宋_GB2312" w:cs="仿宋_GB2312" w:eastAsia="仿宋_GB2312"/>
              </w:rPr>
              <w:t>等）多视窗联动同屏嵌套技术；支持教学内容区与功能操控区嵌套使用，功能操控区为恒显状态不因教学内容区的变化而改变。</w:t>
            </w:r>
          </w:p>
          <w:p>
            <w:pPr>
              <w:pStyle w:val="null3"/>
              <w:jc w:val="both"/>
            </w:pPr>
            <w:r>
              <w:rPr>
                <w:rFonts w:ascii="仿宋_GB2312" w:hAnsi="仿宋_GB2312" w:cs="仿宋_GB2312" w:eastAsia="仿宋_GB2312"/>
              </w:rPr>
              <w:t>5</w:t>
            </w:r>
            <w:r>
              <w:rPr>
                <w:rFonts w:ascii="仿宋_GB2312" w:hAnsi="仿宋_GB2312" w:cs="仿宋_GB2312" w:eastAsia="仿宋_GB2312"/>
              </w:rPr>
              <w:t>、多信号源接入成功视图反馈技术，对接入成功的信号源做缩略图亮化提示并灵活选取信号源在大屏（或多屏）呈现；</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、双屏教学功能需支持以下教学应用模式：</w:t>
            </w:r>
          </w:p>
          <w:p>
            <w:pPr>
              <w:pStyle w:val="null3"/>
              <w:jc w:val="both"/>
            </w:pPr>
            <w:r>
              <w:rPr>
                <w:rFonts w:ascii="仿宋_GB2312" w:hAnsi="仿宋_GB2312" w:cs="仿宋_GB2312" w:eastAsia="仿宋_GB2312"/>
              </w:rPr>
              <w:t>双屏同显模式，双屏同步显示教学内容；电脑</w:t>
            </w:r>
            <w:r>
              <w:rPr>
                <w:rFonts w:ascii="仿宋_GB2312" w:hAnsi="仿宋_GB2312" w:cs="仿宋_GB2312" w:eastAsia="仿宋_GB2312"/>
              </w:rPr>
              <w:t>+</w:t>
            </w:r>
            <w:r>
              <w:rPr>
                <w:rFonts w:ascii="仿宋_GB2312" w:hAnsi="仿宋_GB2312" w:cs="仿宋_GB2312" w:eastAsia="仿宋_GB2312"/>
              </w:rPr>
              <w:t>白板模式，即一屏显示</w:t>
            </w:r>
            <w:r>
              <w:rPr>
                <w:rFonts w:ascii="仿宋_GB2312" w:hAnsi="仿宋_GB2312" w:cs="仿宋_GB2312" w:eastAsia="仿宋_GB2312"/>
              </w:rPr>
              <w:t>ppt</w:t>
            </w:r>
            <w:r>
              <w:rPr>
                <w:rFonts w:ascii="仿宋_GB2312" w:hAnsi="仿宋_GB2312" w:cs="仿宋_GB2312" w:eastAsia="仿宋_GB2312"/>
              </w:rPr>
              <w:t>，另外一屏显示白板，两屏幕在控制屏上呈主副屏或画中画状态显示，老师可灵活点击任一画面窗口即可进行屏幕的标注或白板的书写；定格飞屏模式，即在双屏条件下点击飞屏，主屏当前画面将被定格飞屏到副屏上，并在主屏内容发生变化时，副屏仍然保持上一次的定格飞屏画面，直到主屏新的飞屏定格内容出现；</w:t>
            </w:r>
          </w:p>
          <w:p>
            <w:pPr>
              <w:pStyle w:val="null3"/>
              <w:jc w:val="both"/>
            </w:pPr>
            <w:r>
              <w:rPr>
                <w:rFonts w:ascii="仿宋_GB2312" w:hAnsi="仿宋_GB2312" w:cs="仿宋_GB2312" w:eastAsia="仿宋_GB2312"/>
              </w:rPr>
              <w:t>7</w:t>
            </w:r>
            <w:r>
              <w:rPr>
                <w:rFonts w:ascii="仿宋_GB2312" w:hAnsi="仿宋_GB2312" w:cs="仿宋_GB2312" w:eastAsia="仿宋_GB2312"/>
              </w:rPr>
              <w:t>、批注视图功能，即自动保存所有本节课批注后的页面成缩略图呈现，同时形成课堂日志资料汇聚到课堂报告中；</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、多功能控制屏功能区系统内嵌一键签到功能，考勤状态窗口显示应包括（动态二维码及教师考勤、应到人数、实到人数、缺勤人数、迟到人数、请假人数出勤率统计等）数据显示；</w:t>
            </w:r>
          </w:p>
          <w:p>
            <w:pPr>
              <w:pStyle w:val="null3"/>
              <w:jc w:val="both"/>
            </w:pPr>
            <w:r>
              <w:rPr>
                <w:rFonts w:ascii="仿宋_GB2312" w:hAnsi="仿宋_GB2312" w:cs="仿宋_GB2312" w:eastAsia="仿宋_GB2312"/>
              </w:rPr>
              <w:t>9</w:t>
            </w:r>
            <w:r>
              <w:rPr>
                <w:rFonts w:ascii="仿宋_GB2312" w:hAnsi="仿宋_GB2312" w:cs="仿宋_GB2312" w:eastAsia="仿宋_GB2312"/>
              </w:rPr>
              <w:t>、无需任何辅助设备可实现</w:t>
            </w:r>
            <w:r>
              <w:rPr>
                <w:rFonts w:ascii="仿宋_GB2312" w:hAnsi="仿宋_GB2312" w:cs="仿宋_GB2312" w:eastAsia="仿宋_GB2312"/>
              </w:rPr>
              <w:t>BYOD</w:t>
            </w:r>
            <w:r>
              <w:rPr>
                <w:rFonts w:ascii="仿宋_GB2312" w:hAnsi="仿宋_GB2312" w:cs="仿宋_GB2312" w:eastAsia="仿宋_GB2312"/>
              </w:rPr>
              <w:t>设备无线投屏功能，功能区点击投屏按钮可对投屏信号源窗口化选取操作；</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含白板功能，黑板的书写笔记可同步至大屏或投影画面中；对黑板页码进行快速预览及跳转，笔迹粗细、颜色、撤销、恢复等操作；信号源接入反控功能，信号接入成功后，通过多功能控制终端即可反控原信号接入设备，无须单独操控信号源即可实现内容调取及功能区板块的应用；教室信息状态显示，信息包括班级信息、课表信息、录制及互动状态等；</w:t>
            </w:r>
          </w:p>
          <w:p>
            <w:pPr>
              <w:pStyle w:val="null3"/>
              <w:jc w:val="both"/>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、内嵌课堂互动教学应用模块，包含以下内容；</w:t>
            </w:r>
          </w:p>
          <w:p>
            <w:pPr>
              <w:pStyle w:val="null3"/>
              <w:jc w:val="both"/>
            </w:pPr>
            <w:r>
              <w:rPr>
                <w:rFonts w:ascii="仿宋_GB2312" w:hAnsi="仿宋_GB2312" w:cs="仿宋_GB2312" w:eastAsia="仿宋_GB2312"/>
              </w:rPr>
              <w:t>课堂互动中实时线上签到功能，可对学生微信登录端下发签到提醒，学生可进行线上签到；课堂互动中的下发测验功能，测验可进行选择题、判断题等、简答题等操作，并可实时统计答题情况；课堂互动中弹幕的开启</w:t>
            </w:r>
            <w:r>
              <w:rPr>
                <w:rFonts w:ascii="仿宋_GB2312" w:hAnsi="仿宋_GB2312" w:cs="仿宋_GB2312" w:eastAsia="仿宋_GB2312"/>
              </w:rPr>
              <w:t>/</w:t>
            </w:r>
            <w:r>
              <w:rPr>
                <w:rFonts w:ascii="仿宋_GB2312" w:hAnsi="仿宋_GB2312" w:cs="仿宋_GB2312" w:eastAsia="仿宋_GB2312"/>
              </w:rPr>
              <w:t>关闭功能，开启后学生可以通过弹幕与老师进行线上互动，弹幕内容会在多功能控制屏的内容区及大屏飘屏显示；关闭后学生则不能发送弹幕内容；课堂互动模块与学生端联动使用，可实现视频连线、屏幕截图、黑板、拍照上传、弹幕、讨论等功能；课堂互动模块课堂报告查看功能，可查看包括课堂数据、课堂得分、课堂互动、班级人数、观看人数、评论数等统计维度；课堂互动模块照片墙呈现功能，可对学生端拍照上传图片或作业进行点评、批注；</w:t>
            </w:r>
          </w:p>
          <w:p>
            <w:pPr>
              <w:pStyle w:val="null3"/>
              <w:jc w:val="both"/>
            </w:pPr>
            <w:r>
              <w:rPr>
                <w:rFonts w:ascii="仿宋_GB2312" w:hAnsi="仿宋_GB2312" w:cs="仿宋_GB2312" w:eastAsia="仿宋_GB2312"/>
              </w:rPr>
              <w:t>12</w:t>
            </w:r>
            <w:r>
              <w:rPr>
                <w:rFonts w:ascii="仿宋_GB2312" w:hAnsi="仿宋_GB2312" w:cs="仿宋_GB2312" w:eastAsia="仿宋_GB2312"/>
              </w:rPr>
              <w:t>、系统内嵌设备管控模块，联动多功能教学终端可对教室内的物联设备进行控制；</w:t>
            </w:r>
          </w:p>
          <w:p>
            <w:pPr>
              <w:pStyle w:val="null3"/>
              <w:jc w:val="both"/>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、系统内嵌录</w:t>
            </w:r>
            <w:r>
              <w:rPr>
                <w:rFonts w:ascii="仿宋_GB2312" w:hAnsi="仿宋_GB2312" w:cs="仿宋_GB2312" w:eastAsia="仿宋_GB2312"/>
              </w:rPr>
              <w:t>/</w:t>
            </w:r>
            <w:r>
              <w:rPr>
                <w:rFonts w:ascii="仿宋_GB2312" w:hAnsi="仿宋_GB2312" w:cs="仿宋_GB2312" w:eastAsia="仿宋_GB2312"/>
              </w:rPr>
              <w:t>导播功能模块，需包含以下内容：</w:t>
            </w:r>
          </w:p>
          <w:p>
            <w:pPr>
              <w:pStyle w:val="null3"/>
              <w:jc w:val="both"/>
            </w:pPr>
            <w:r>
              <w:rPr>
                <w:rFonts w:ascii="仿宋_GB2312" w:hAnsi="仿宋_GB2312" w:cs="仿宋_GB2312" w:eastAsia="仿宋_GB2312"/>
              </w:rPr>
              <w:t>录播系统的录制、停止、手自动切换等操作；预览通道选择及画面布局切换，教师及学生摄像机开始及停止跟踪策略；</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英寸图像显示界面，导播图像实时同步显示功能，教师图像显示，学生图像显示；多点呼叫实现互动，记忆存储功能，第一次互动连接成功后，无需再进行重新设置参数；</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、应内嵌一键上下课设计，点击功能区上</w:t>
            </w:r>
            <w:r>
              <w:rPr>
                <w:rFonts w:ascii="仿宋_GB2312" w:hAnsi="仿宋_GB2312" w:cs="仿宋_GB2312" w:eastAsia="仿宋_GB2312"/>
                <w:sz w:val="21"/>
              </w:rPr>
              <w:t>/</w:t>
            </w:r>
            <w:r>
              <w:rPr>
                <w:rFonts w:ascii="仿宋_GB2312" w:hAnsi="仿宋_GB2312" w:cs="仿宋_GB2312" w:eastAsia="仿宋_GB2312"/>
                <w:sz w:val="21"/>
              </w:rPr>
              <w:t>下课按钮可一键开启</w:t>
            </w:r>
            <w:r>
              <w:rPr>
                <w:rFonts w:ascii="仿宋_GB2312" w:hAnsi="仿宋_GB2312" w:cs="仿宋_GB2312" w:eastAsia="仿宋_GB2312"/>
                <w:sz w:val="21"/>
              </w:rPr>
              <w:t>/</w:t>
            </w:r>
            <w:r>
              <w:rPr>
                <w:rFonts w:ascii="仿宋_GB2312" w:hAnsi="仿宋_GB2312" w:cs="仿宋_GB2312" w:eastAsia="仿宋_GB2312"/>
                <w:sz w:val="21"/>
              </w:rPr>
              <w:t>关闭所有关联设备。</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rPr>
              <w:t>智能视频采集设备</w:t>
            </w:r>
            <w:r>
              <w:rPr>
                <w:rFonts w:ascii="仿宋_GB2312" w:hAnsi="仿宋_GB2312" w:cs="仿宋_GB2312" w:eastAsia="仿宋_GB2312"/>
              </w:rPr>
              <w:t>1</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、云台式双镜头，单路镜头≥</w:t>
            </w:r>
            <w:r>
              <w:rPr>
                <w:rFonts w:ascii="仿宋_GB2312" w:hAnsi="仿宋_GB2312" w:cs="仿宋_GB2312" w:eastAsia="仿宋_GB2312"/>
              </w:rPr>
              <w:t>800</w:t>
            </w:r>
            <w:r>
              <w:rPr>
                <w:rFonts w:ascii="仿宋_GB2312" w:hAnsi="仿宋_GB2312" w:cs="仿宋_GB2312" w:eastAsia="仿宋_GB2312"/>
              </w:rPr>
              <w:t>万有效像素，支持≥</w:t>
            </w:r>
            <w:r>
              <w:rPr>
                <w:rFonts w:ascii="仿宋_GB2312" w:hAnsi="仿宋_GB2312" w:cs="仿宋_GB2312" w:eastAsia="仿宋_GB2312"/>
              </w:rPr>
              <w:t>3840</w:t>
            </w:r>
            <w:r>
              <w:rPr>
                <w:rFonts w:ascii="仿宋_GB2312" w:hAnsi="仿宋_GB2312" w:cs="仿宋_GB2312" w:eastAsia="仿宋_GB2312"/>
              </w:rPr>
              <w:t>×</w:t>
            </w:r>
            <w:r>
              <w:rPr>
                <w:rFonts w:ascii="仿宋_GB2312" w:hAnsi="仿宋_GB2312" w:cs="仿宋_GB2312" w:eastAsia="仿宋_GB2312"/>
              </w:rPr>
              <w:t>2160 30FPS</w:t>
            </w:r>
            <w:r>
              <w:rPr>
                <w:rFonts w:ascii="仿宋_GB2312" w:hAnsi="仿宋_GB2312" w:cs="仿宋_GB2312" w:eastAsia="仿宋_GB2312"/>
              </w:rPr>
              <w:t>视频输出，单路镜头配备不低于</w:t>
            </w:r>
            <w:r>
              <w:rPr>
                <w:rFonts w:ascii="仿宋_GB2312" w:hAnsi="仿宋_GB2312" w:cs="仿宋_GB2312" w:eastAsia="仿宋_GB2312"/>
              </w:rPr>
              <w:t>1/2.5</w:t>
            </w:r>
            <w:r>
              <w:rPr>
                <w:rFonts w:ascii="仿宋_GB2312" w:hAnsi="仿宋_GB2312" w:cs="仿宋_GB2312" w:eastAsia="仿宋_GB2312"/>
              </w:rPr>
              <w:t>英寸</w:t>
            </w:r>
            <w:r>
              <w:rPr>
                <w:rFonts w:ascii="仿宋_GB2312" w:hAnsi="仿宋_GB2312" w:cs="仿宋_GB2312" w:eastAsia="仿宋_GB2312"/>
              </w:rPr>
              <w:t>CMOS</w:t>
            </w:r>
            <w:r>
              <w:rPr>
                <w:rFonts w:ascii="仿宋_GB2312" w:hAnsi="仿宋_GB2312" w:cs="仿宋_GB2312" w:eastAsia="仿宋_GB2312"/>
              </w:rPr>
              <w:t>传感器；光学变焦：≥</w:t>
            </w:r>
            <w:r>
              <w:rPr>
                <w:rFonts w:ascii="仿宋_GB2312" w:hAnsi="仿宋_GB2312" w:cs="仿宋_GB2312" w:eastAsia="仿宋_GB2312"/>
              </w:rPr>
              <w:t>20</w:t>
            </w:r>
            <w:r>
              <w:rPr>
                <w:rFonts w:ascii="仿宋_GB2312" w:hAnsi="仿宋_GB2312" w:cs="仿宋_GB2312" w:eastAsia="仿宋_GB2312"/>
              </w:rPr>
              <w:t>倍；数字变焦：≥</w:t>
            </w:r>
            <w:r>
              <w:rPr>
                <w:rFonts w:ascii="仿宋_GB2312" w:hAnsi="仿宋_GB2312" w:cs="仿宋_GB2312" w:eastAsia="仿宋_GB2312"/>
              </w:rPr>
              <w:t>8</w:t>
            </w:r>
            <w:r>
              <w:rPr>
                <w:rFonts w:ascii="仿宋_GB2312" w:hAnsi="仿宋_GB2312" w:cs="仿宋_GB2312" w:eastAsia="仿宋_GB2312"/>
              </w:rPr>
              <w:t>倍； 水平范围：</w:t>
            </w:r>
            <w:r>
              <w:rPr>
                <w:rFonts w:ascii="仿宋_GB2312" w:hAnsi="仿宋_GB2312" w:cs="仿宋_GB2312" w:eastAsia="仿宋_GB2312"/>
              </w:rPr>
              <w:t>-130</w:t>
            </w:r>
            <w:r>
              <w:rPr>
                <w:rFonts w:ascii="仿宋_GB2312" w:hAnsi="仿宋_GB2312" w:cs="仿宋_GB2312" w:eastAsia="仿宋_GB2312"/>
              </w:rPr>
              <w:t>°</w:t>
            </w:r>
            <w:r>
              <w:rPr>
                <w:rFonts w:ascii="仿宋_GB2312" w:hAnsi="仿宋_GB2312" w:cs="仿宋_GB2312" w:eastAsia="仿宋_GB2312"/>
              </w:rPr>
              <w:t>~+130</w:t>
            </w:r>
            <w:r>
              <w:rPr>
                <w:rFonts w:ascii="仿宋_GB2312" w:hAnsi="仿宋_GB2312" w:cs="仿宋_GB2312" w:eastAsia="仿宋_GB2312"/>
              </w:rPr>
              <w:t>°；垂直范围：</w:t>
            </w:r>
            <w:r>
              <w:rPr>
                <w:rFonts w:ascii="仿宋_GB2312" w:hAnsi="仿宋_GB2312" w:cs="仿宋_GB2312" w:eastAsia="仿宋_GB2312"/>
              </w:rPr>
              <w:t>-30</w:t>
            </w:r>
            <w:r>
              <w:rPr>
                <w:rFonts w:ascii="仿宋_GB2312" w:hAnsi="仿宋_GB2312" w:cs="仿宋_GB2312" w:eastAsia="仿宋_GB2312"/>
              </w:rPr>
              <w:t>°</w:t>
            </w:r>
            <w:r>
              <w:rPr>
                <w:rFonts w:ascii="仿宋_GB2312" w:hAnsi="仿宋_GB2312" w:cs="仿宋_GB2312" w:eastAsia="仿宋_GB2312"/>
              </w:rPr>
              <w:t>~+90</w:t>
            </w:r>
            <w:r>
              <w:rPr>
                <w:rFonts w:ascii="仿宋_GB2312" w:hAnsi="仿宋_GB2312" w:cs="仿宋_GB2312" w:eastAsia="仿宋_GB2312"/>
              </w:rPr>
              <w:t>°；预置位数量：≥</w:t>
            </w:r>
            <w:r>
              <w:rPr>
                <w:rFonts w:ascii="仿宋_GB2312" w:hAnsi="仿宋_GB2312" w:cs="仿宋_GB2312" w:eastAsia="仿宋_GB2312"/>
              </w:rPr>
              <w:t>64</w:t>
            </w:r>
            <w:r>
              <w:rPr>
                <w:rFonts w:ascii="仿宋_GB2312" w:hAnsi="仿宋_GB2312" w:cs="仿宋_GB2312" w:eastAsia="仿宋_GB2312"/>
              </w:rPr>
              <w:t>个；</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HDMI</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路 </w:t>
            </w:r>
            <w:r>
              <w:rPr>
                <w:rFonts w:ascii="仿宋_GB2312" w:hAnsi="仿宋_GB2312" w:cs="仿宋_GB2312" w:eastAsia="仿宋_GB2312"/>
              </w:rPr>
              <w:t>LINE IN 3.5mm</w:t>
            </w:r>
            <w:r>
              <w:rPr>
                <w:rFonts w:ascii="仿宋_GB2312" w:hAnsi="仿宋_GB2312" w:cs="仿宋_GB2312" w:eastAsia="仿宋_GB2312"/>
              </w:rPr>
              <w:t>音频接口、≥</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RJ45</w:t>
            </w:r>
            <w:r>
              <w:rPr>
                <w:rFonts w:ascii="仿宋_GB2312" w:hAnsi="仿宋_GB2312" w:cs="仿宋_GB2312" w:eastAsia="仿宋_GB2312"/>
              </w:rPr>
              <w:t>接口（支持</w:t>
            </w:r>
            <w:r>
              <w:rPr>
                <w:rFonts w:ascii="仿宋_GB2312" w:hAnsi="仿宋_GB2312" w:cs="仿宋_GB2312" w:eastAsia="仿宋_GB2312"/>
              </w:rPr>
              <w:t>POE</w:t>
            </w:r>
            <w:r>
              <w:rPr>
                <w:rFonts w:ascii="仿宋_GB2312" w:hAnsi="仿宋_GB2312" w:cs="仿宋_GB2312" w:eastAsia="仿宋_GB2312"/>
              </w:rPr>
              <w:t>功能）、≥</w:t>
            </w:r>
            <w:r>
              <w:rPr>
                <w:rFonts w:ascii="仿宋_GB2312" w:hAnsi="仿宋_GB2312" w:cs="仿宋_GB2312" w:eastAsia="仿宋_GB2312"/>
              </w:rPr>
              <w:t>1</w:t>
            </w:r>
            <w:r>
              <w:rPr>
                <w:rFonts w:ascii="仿宋_GB2312" w:hAnsi="仿宋_GB2312" w:cs="仿宋_GB2312" w:eastAsia="仿宋_GB2312"/>
              </w:rPr>
              <w:t xml:space="preserve">路 </w:t>
            </w:r>
            <w:r>
              <w:rPr>
                <w:rFonts w:ascii="仿宋_GB2312" w:hAnsi="仿宋_GB2312" w:cs="仿宋_GB2312" w:eastAsia="仿宋_GB2312"/>
              </w:rPr>
              <w:t>USB3.0</w:t>
            </w:r>
            <w:r>
              <w:rPr>
                <w:rFonts w:ascii="仿宋_GB2312" w:hAnsi="仿宋_GB2312" w:cs="仿宋_GB2312" w:eastAsia="仿宋_GB2312"/>
              </w:rPr>
              <w:t>接口、≥</w:t>
            </w:r>
            <w:r>
              <w:rPr>
                <w:rFonts w:ascii="仿宋_GB2312" w:hAnsi="仿宋_GB2312" w:cs="仿宋_GB2312" w:eastAsia="仿宋_GB2312"/>
              </w:rPr>
              <w:t>1</w:t>
            </w:r>
            <w:r>
              <w:rPr>
                <w:rFonts w:ascii="仿宋_GB2312" w:hAnsi="仿宋_GB2312" w:cs="仿宋_GB2312" w:eastAsia="仿宋_GB2312"/>
              </w:rPr>
              <w:t>路</w:t>
            </w:r>
            <w:r>
              <w:rPr>
                <w:rFonts w:ascii="仿宋_GB2312" w:hAnsi="仿宋_GB2312" w:cs="仿宋_GB2312" w:eastAsia="仿宋_GB2312"/>
              </w:rPr>
              <w:t xml:space="preserve">RS-232 OUT </w:t>
            </w:r>
            <w:r>
              <w:rPr>
                <w:rFonts w:ascii="仿宋_GB2312" w:hAnsi="仿宋_GB2312" w:cs="仿宋_GB2312" w:eastAsia="仿宋_GB2312"/>
              </w:rPr>
              <w:t>接口</w:t>
            </w:r>
          </w:p>
          <w:p>
            <w:pPr>
              <w:pStyle w:val="null3"/>
              <w:jc w:val="both"/>
            </w:pPr>
            <w:r>
              <w:rPr>
                <w:rFonts w:ascii="仿宋_GB2312" w:hAnsi="仿宋_GB2312" w:cs="仿宋_GB2312" w:eastAsia="仿宋_GB2312"/>
              </w:rPr>
              <w:t>3</w:t>
            </w:r>
            <w:r>
              <w:rPr>
                <w:rFonts w:ascii="仿宋_GB2312" w:hAnsi="仿宋_GB2312" w:cs="仿宋_GB2312" w:eastAsia="仿宋_GB2312"/>
              </w:rPr>
              <w:t>、储存：内置</w:t>
            </w:r>
            <w:r>
              <w:rPr>
                <w:rFonts w:ascii="仿宋_GB2312" w:hAnsi="仿宋_GB2312" w:cs="仿宋_GB2312" w:eastAsia="仿宋_GB2312"/>
              </w:rPr>
              <w:t>TF</w:t>
            </w:r>
            <w:r>
              <w:rPr>
                <w:rFonts w:ascii="仿宋_GB2312" w:hAnsi="仿宋_GB2312" w:cs="仿宋_GB2312" w:eastAsia="仿宋_GB2312"/>
              </w:rPr>
              <w:t>卡槽；信噪比：≥</w:t>
            </w:r>
            <w:r>
              <w:rPr>
                <w:rFonts w:ascii="仿宋_GB2312" w:hAnsi="仿宋_GB2312" w:cs="仿宋_GB2312" w:eastAsia="仿宋_GB2312"/>
              </w:rPr>
              <w:t>50dB</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、设置不规则的有效区域</w:t>
            </w:r>
            <w:r>
              <w:rPr>
                <w:rFonts w:ascii="仿宋_GB2312" w:hAnsi="仿宋_GB2312" w:cs="仿宋_GB2312" w:eastAsia="仿宋_GB2312"/>
              </w:rPr>
              <w:t>.</w:t>
            </w:r>
            <w:r>
              <w:rPr>
                <w:rFonts w:ascii="仿宋_GB2312" w:hAnsi="仿宋_GB2312" w:cs="仿宋_GB2312" w:eastAsia="仿宋_GB2312"/>
              </w:rPr>
              <w:t>实现图像运动检测，实现自动聚焦；</w:t>
            </w:r>
          </w:p>
          <w:p>
            <w:pPr>
              <w:pStyle w:val="null3"/>
              <w:jc w:val="both"/>
            </w:pPr>
            <w:r>
              <w:rPr>
                <w:rFonts w:ascii="仿宋_GB2312" w:hAnsi="仿宋_GB2312" w:cs="仿宋_GB2312" w:eastAsia="仿宋_GB2312"/>
              </w:rPr>
              <w:t>5</w:t>
            </w:r>
            <w:r>
              <w:rPr>
                <w:rFonts w:ascii="仿宋_GB2312" w:hAnsi="仿宋_GB2312" w:cs="仿宋_GB2312" w:eastAsia="仿宋_GB2312"/>
              </w:rPr>
              <w:t>、以</w:t>
            </w:r>
            <w:r>
              <w:rPr>
                <w:rFonts w:ascii="仿宋_GB2312" w:hAnsi="仿宋_GB2312" w:cs="仿宋_GB2312" w:eastAsia="仿宋_GB2312"/>
              </w:rPr>
              <w:t>web</w:t>
            </w:r>
            <w:r>
              <w:rPr>
                <w:rFonts w:ascii="仿宋_GB2312" w:hAnsi="仿宋_GB2312" w:cs="仿宋_GB2312" w:eastAsia="仿宋_GB2312"/>
              </w:rPr>
              <w:t>页面访问方式进行设置；识别跟踪区域设定：实现通过</w:t>
            </w:r>
            <w:r>
              <w:rPr>
                <w:rFonts w:ascii="仿宋_GB2312" w:hAnsi="仿宋_GB2312" w:cs="仿宋_GB2312" w:eastAsia="仿宋_GB2312"/>
              </w:rPr>
              <w:t>web</w:t>
            </w:r>
            <w:r>
              <w:rPr>
                <w:rFonts w:ascii="仿宋_GB2312" w:hAnsi="仿宋_GB2312" w:cs="仿宋_GB2312" w:eastAsia="仿宋_GB2312"/>
              </w:rPr>
              <w:t>页面访问配置云台跟踪速度和推焦的速度；对摄像机导播规则</w:t>
            </w:r>
            <w:r>
              <w:rPr>
                <w:rFonts w:ascii="仿宋_GB2312" w:hAnsi="仿宋_GB2312" w:cs="仿宋_GB2312" w:eastAsia="仿宋_GB2312"/>
              </w:rPr>
              <w:t>/</w:t>
            </w:r>
            <w:r>
              <w:rPr>
                <w:rFonts w:ascii="仿宋_GB2312" w:hAnsi="仿宋_GB2312" w:cs="仿宋_GB2312" w:eastAsia="仿宋_GB2312"/>
              </w:rPr>
              <w:t>场景的切换；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、考勤分析模块：考勤分析模块通过课前接收教务系统或数据中台的信息，在考勤时段对视频进行实时统计分析，在学校原有的平台中，实现对教师出勤状态统计分析；</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rPr>
              <w:t>智能视频采集设备</w:t>
            </w:r>
            <w:r>
              <w:rPr>
                <w:rFonts w:ascii="仿宋_GB2312" w:hAnsi="仿宋_GB2312" w:cs="仿宋_GB2312" w:eastAsia="仿宋_GB2312"/>
              </w:rPr>
              <w:t>2</w:t>
            </w:r>
          </w:p>
          <w:p>
            <w:pPr>
              <w:pStyle w:val="null3"/>
              <w:jc w:val="both"/>
            </w:pPr>
            <w:r>
              <w:rPr>
                <w:rFonts w:ascii="仿宋_GB2312" w:hAnsi="仿宋_GB2312" w:cs="仿宋_GB2312" w:eastAsia="仿宋_GB2312"/>
              </w:rPr>
              <w:t>1</w:t>
            </w:r>
            <w:r>
              <w:rPr>
                <w:rFonts w:ascii="仿宋_GB2312" w:hAnsi="仿宋_GB2312" w:cs="仿宋_GB2312" w:eastAsia="仿宋_GB2312"/>
              </w:rPr>
              <w:t>、有效像素：≥</w:t>
            </w:r>
            <w:r>
              <w:rPr>
                <w:rFonts w:ascii="仿宋_GB2312" w:hAnsi="仿宋_GB2312" w:cs="仿宋_GB2312" w:eastAsia="仿宋_GB2312"/>
              </w:rPr>
              <w:t>800</w:t>
            </w:r>
            <w:r>
              <w:rPr>
                <w:rFonts w:ascii="仿宋_GB2312" w:hAnsi="仿宋_GB2312" w:cs="仿宋_GB2312" w:eastAsia="仿宋_GB2312"/>
              </w:rPr>
              <w:t>万像素；分辨率：≥</w:t>
            </w:r>
            <w:r>
              <w:rPr>
                <w:rFonts w:ascii="仿宋_GB2312" w:hAnsi="仿宋_GB2312" w:cs="仿宋_GB2312" w:eastAsia="仿宋_GB2312"/>
              </w:rPr>
              <w:t>4K@30fps</w:t>
            </w:r>
            <w:r>
              <w:rPr>
                <w:rFonts w:ascii="仿宋_GB2312" w:hAnsi="仿宋_GB2312" w:cs="仿宋_GB2312" w:eastAsia="仿宋_GB2312"/>
              </w:rPr>
              <w:t>；水平视场角：水平≥</w:t>
            </w:r>
            <w:r>
              <w:rPr>
                <w:rFonts w:ascii="仿宋_GB2312" w:hAnsi="仿宋_GB2312" w:cs="仿宋_GB2312" w:eastAsia="仿宋_GB2312"/>
              </w:rPr>
              <w:t>80</w:t>
            </w:r>
            <w:r>
              <w:rPr>
                <w:rFonts w:ascii="仿宋_GB2312" w:hAnsi="仿宋_GB2312" w:cs="仿宋_GB2312" w:eastAsia="仿宋_GB2312"/>
              </w:rPr>
              <w:t>°，垂直≥</w:t>
            </w:r>
            <w:r>
              <w:rPr>
                <w:rFonts w:ascii="仿宋_GB2312" w:hAnsi="仿宋_GB2312" w:cs="仿宋_GB2312" w:eastAsia="仿宋_GB2312"/>
              </w:rPr>
              <w:t>50</w:t>
            </w:r>
            <w:r>
              <w:rPr>
                <w:rFonts w:ascii="仿宋_GB2312" w:hAnsi="仿宋_GB2312" w:cs="仿宋_GB2312" w:eastAsia="仿宋_GB2312"/>
              </w:rPr>
              <w:t>°；视频压缩支持：</w:t>
            </w:r>
            <w:r>
              <w:rPr>
                <w:rFonts w:ascii="仿宋_GB2312" w:hAnsi="仿宋_GB2312" w:cs="仿宋_GB2312" w:eastAsia="仿宋_GB2312"/>
              </w:rPr>
              <w:t>H.264</w:t>
            </w:r>
            <w:r>
              <w:rPr>
                <w:rFonts w:ascii="仿宋_GB2312" w:hAnsi="仿宋_GB2312" w:cs="仿宋_GB2312" w:eastAsia="仿宋_GB2312"/>
              </w:rPr>
              <w:t>、</w:t>
            </w:r>
            <w:r>
              <w:rPr>
                <w:rFonts w:ascii="仿宋_GB2312" w:hAnsi="仿宋_GB2312" w:cs="仿宋_GB2312" w:eastAsia="仿宋_GB2312"/>
              </w:rPr>
              <w:t>H.265</w:t>
            </w:r>
            <w:r>
              <w:rPr>
                <w:rFonts w:ascii="仿宋_GB2312" w:hAnsi="仿宋_GB2312" w:cs="仿宋_GB2312" w:eastAsia="仿宋_GB2312"/>
              </w:rPr>
              <w:t>；支持学生跟踪，单镜头可输出全景和特写两个景别；支持特写和全景同时</w:t>
            </w:r>
            <w:r>
              <w:rPr>
                <w:rFonts w:ascii="仿宋_GB2312" w:hAnsi="仿宋_GB2312" w:cs="仿宋_GB2312" w:eastAsia="仿宋_GB2312"/>
              </w:rPr>
              <w:t>RTSP</w:t>
            </w:r>
            <w:r>
              <w:rPr>
                <w:rFonts w:ascii="仿宋_GB2312" w:hAnsi="仿宋_GB2312" w:cs="仿宋_GB2312" w:eastAsia="仿宋_GB2312"/>
              </w:rPr>
              <w:t>推流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RJ45</w:t>
            </w:r>
            <w:r>
              <w:rPr>
                <w:rFonts w:ascii="仿宋_GB2312" w:hAnsi="仿宋_GB2312" w:cs="仿宋_GB2312" w:eastAsia="仿宋_GB2312"/>
                <w:sz w:val="21"/>
              </w:rPr>
              <w:t>接口，支持</w:t>
            </w:r>
            <w:r>
              <w:rPr>
                <w:rFonts w:ascii="仿宋_GB2312" w:hAnsi="仿宋_GB2312" w:cs="仿宋_GB2312" w:eastAsia="仿宋_GB2312"/>
                <w:sz w:val="21"/>
              </w:rPr>
              <w:t>POE</w:t>
            </w:r>
            <w:r>
              <w:rPr>
                <w:rFonts w:ascii="仿宋_GB2312" w:hAnsi="仿宋_GB2312" w:cs="仿宋_GB2312" w:eastAsia="仿宋_GB2312"/>
                <w:sz w:val="21"/>
              </w:rPr>
              <w:t>供电及信号传输；</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RTMP</w:t>
            </w:r>
            <w:r>
              <w:rPr>
                <w:rFonts w:ascii="仿宋_GB2312" w:hAnsi="仿宋_GB2312" w:cs="仿宋_GB2312" w:eastAsia="仿宋_GB2312"/>
                <w:sz w:val="21"/>
              </w:rPr>
              <w:t>、</w:t>
            </w:r>
            <w:r>
              <w:rPr>
                <w:rFonts w:ascii="仿宋_GB2312" w:hAnsi="仿宋_GB2312" w:cs="仿宋_GB2312" w:eastAsia="仿宋_GB2312"/>
                <w:sz w:val="21"/>
              </w:rPr>
              <w:t>SRT</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等协议；同时输出多路画面；音频压缩：</w:t>
            </w:r>
            <w:r>
              <w:rPr>
                <w:rFonts w:ascii="仿宋_GB2312" w:hAnsi="仿宋_GB2312" w:cs="仿宋_GB2312" w:eastAsia="仿宋_GB2312"/>
                <w:sz w:val="21"/>
              </w:rPr>
              <w:t>AAC</w:t>
            </w:r>
            <w:r>
              <w:rPr>
                <w:rFonts w:ascii="仿宋_GB2312" w:hAnsi="仿宋_GB2312" w:cs="仿宋_GB2312" w:eastAsia="仿宋_GB2312"/>
                <w:sz w:val="21"/>
              </w:rPr>
              <w:t>，音频接口：≥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 xml:space="preserve">LINE IN </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rPr>
              <w:t>电子时钟</w:t>
            </w:r>
          </w:p>
          <w:p>
            <w:pPr>
              <w:pStyle w:val="null3"/>
              <w:jc w:val="both"/>
            </w:pPr>
            <w:r>
              <w:rPr>
                <w:rFonts w:ascii="仿宋_GB2312" w:hAnsi="仿宋_GB2312" w:cs="仿宋_GB2312" w:eastAsia="仿宋_GB2312"/>
              </w:rPr>
              <w:t>1</w:t>
            </w:r>
            <w:r>
              <w:rPr>
                <w:rFonts w:ascii="仿宋_GB2312" w:hAnsi="仿宋_GB2312" w:cs="仿宋_GB2312" w:eastAsia="仿宋_GB2312"/>
              </w:rPr>
              <w:t>、非录制状态显示时间，录制显示时长；</w:t>
            </w:r>
          </w:p>
          <w:p>
            <w:pPr>
              <w:pStyle w:val="null3"/>
              <w:jc w:val="both"/>
            </w:pPr>
            <w:r>
              <w:rPr>
                <w:rFonts w:ascii="仿宋_GB2312" w:hAnsi="仿宋_GB2312" w:cs="仿宋_GB2312" w:eastAsia="仿宋_GB2312"/>
              </w:rPr>
              <w:t>2</w:t>
            </w:r>
            <w:r>
              <w:rPr>
                <w:rFonts w:ascii="仿宋_GB2312" w:hAnsi="仿宋_GB2312" w:cs="仿宋_GB2312" w:eastAsia="仿宋_GB2312"/>
              </w:rPr>
              <w:t>、录制状态时显示计时信息，与智能采集主机同步；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、显示部分：≥</w:t>
            </w:r>
            <w:r>
              <w:rPr>
                <w:rFonts w:ascii="仿宋_GB2312" w:hAnsi="仿宋_GB2312" w:cs="仿宋_GB2312" w:eastAsia="仿宋_GB2312"/>
                <w:sz w:val="21"/>
              </w:rPr>
              <w:t>2.3</w:t>
            </w:r>
            <w:r>
              <w:rPr>
                <w:rFonts w:ascii="仿宋_GB2312" w:hAnsi="仿宋_GB2312" w:cs="仿宋_GB2312" w:eastAsia="仿宋_GB2312"/>
                <w:sz w:val="21"/>
              </w:rPr>
              <w:t>英寸；</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rPr>
              <w:t>智能音频采集主机</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英寸触控屏，≥</w:t>
            </w:r>
            <w:r>
              <w:rPr>
                <w:rFonts w:ascii="仿宋_GB2312" w:hAnsi="仿宋_GB2312" w:cs="仿宋_GB2312" w:eastAsia="仿宋_GB2312"/>
              </w:rPr>
              <w:t>4</w:t>
            </w:r>
            <w:r>
              <w:rPr>
                <w:rFonts w:ascii="仿宋_GB2312" w:hAnsi="仿宋_GB2312" w:cs="仿宋_GB2312" w:eastAsia="仿宋_GB2312"/>
              </w:rPr>
              <w:t>路</w:t>
            </w:r>
            <w:r>
              <w:rPr>
                <w:rFonts w:ascii="仿宋_GB2312" w:hAnsi="仿宋_GB2312" w:cs="仿宋_GB2312" w:eastAsia="仿宋_GB2312"/>
              </w:rPr>
              <w:t>MIC</w:t>
            </w:r>
            <w:r>
              <w:rPr>
                <w:rFonts w:ascii="仿宋_GB2312" w:hAnsi="仿宋_GB2312" w:cs="仿宋_GB2312" w:eastAsia="仿宋_GB2312"/>
              </w:rPr>
              <w:t>输入，≥</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Line in</w:t>
            </w:r>
            <w:r>
              <w:rPr>
                <w:rFonts w:ascii="仿宋_GB2312" w:hAnsi="仿宋_GB2312" w:cs="仿宋_GB2312" w:eastAsia="仿宋_GB2312"/>
              </w:rPr>
              <w:t>立体声输入，≥</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Line out</w:t>
            </w:r>
            <w:r>
              <w:rPr>
                <w:rFonts w:ascii="仿宋_GB2312" w:hAnsi="仿宋_GB2312" w:cs="仿宋_GB2312" w:eastAsia="仿宋_GB2312"/>
              </w:rPr>
              <w:t>立体声输出，≥</w:t>
            </w:r>
            <w:r>
              <w:rPr>
                <w:rFonts w:ascii="仿宋_GB2312" w:hAnsi="仿宋_GB2312" w:cs="仿宋_GB2312" w:eastAsia="仿宋_GB2312"/>
              </w:rPr>
              <w:t xml:space="preserve">1 </w:t>
            </w:r>
            <w:r>
              <w:rPr>
                <w:rFonts w:ascii="仿宋_GB2312" w:hAnsi="仿宋_GB2312" w:cs="仿宋_GB2312" w:eastAsia="仿宋_GB2312"/>
              </w:rPr>
              <w:t>个</w:t>
            </w:r>
            <w:r>
              <w:rPr>
                <w:rFonts w:ascii="仿宋_GB2312" w:hAnsi="仿宋_GB2312" w:cs="仿宋_GB2312" w:eastAsia="仿宋_GB2312"/>
              </w:rPr>
              <w:t>RS232</w:t>
            </w:r>
            <w:r>
              <w:rPr>
                <w:rFonts w:ascii="仿宋_GB2312" w:hAnsi="仿宋_GB2312" w:cs="仿宋_GB2312" w:eastAsia="仿宋_GB2312"/>
              </w:rPr>
              <w:t>接口，≥</w:t>
            </w:r>
            <w:r>
              <w:rPr>
                <w:rFonts w:ascii="仿宋_GB2312" w:hAnsi="仿宋_GB2312" w:cs="仿宋_GB2312" w:eastAsia="仿宋_GB2312"/>
              </w:rPr>
              <w:t xml:space="preserve">1 </w:t>
            </w:r>
            <w:r>
              <w:rPr>
                <w:rFonts w:ascii="仿宋_GB2312" w:hAnsi="仿宋_GB2312" w:cs="仿宋_GB2312" w:eastAsia="仿宋_GB2312"/>
              </w:rPr>
              <w:t>个</w:t>
            </w:r>
            <w:r>
              <w:rPr>
                <w:rFonts w:ascii="仿宋_GB2312" w:hAnsi="仿宋_GB2312" w:cs="仿宋_GB2312" w:eastAsia="仿宋_GB2312"/>
              </w:rPr>
              <w:t>RS485</w:t>
            </w:r>
            <w:r>
              <w:rPr>
                <w:rFonts w:ascii="仿宋_GB2312" w:hAnsi="仿宋_GB2312" w:cs="仿宋_GB2312" w:eastAsia="仿宋_GB2312"/>
              </w:rPr>
              <w:t>接口</w:t>
            </w:r>
          </w:p>
          <w:p>
            <w:pPr>
              <w:pStyle w:val="null3"/>
              <w:jc w:val="both"/>
            </w:pPr>
            <w:r>
              <w:rPr>
                <w:rFonts w:ascii="仿宋_GB2312" w:hAnsi="仿宋_GB2312" w:cs="仿宋_GB2312" w:eastAsia="仿宋_GB2312"/>
              </w:rPr>
              <w:t>2</w:t>
            </w:r>
            <w:r>
              <w:rPr>
                <w:rFonts w:ascii="仿宋_GB2312" w:hAnsi="仿宋_GB2312" w:cs="仿宋_GB2312" w:eastAsia="仿宋_GB2312"/>
              </w:rPr>
              <w:t>、内置音频</w:t>
            </w:r>
            <w:r>
              <w:rPr>
                <w:rFonts w:ascii="仿宋_GB2312" w:hAnsi="仿宋_GB2312" w:cs="仿宋_GB2312" w:eastAsia="仿宋_GB2312"/>
              </w:rPr>
              <w:t>AI</w:t>
            </w:r>
            <w:r>
              <w:rPr>
                <w:rFonts w:ascii="仿宋_GB2312" w:hAnsi="仿宋_GB2312" w:cs="仿宋_GB2312" w:eastAsia="仿宋_GB2312"/>
              </w:rPr>
              <w:t>处理芯片，集音频采集、净化处理于一体、净声输出与一体。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、麦克风、音箱：一键调音，声场声压级测试，声环境智能感知；</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rPr>
              <w:t>音频采集设备</w:t>
            </w:r>
          </w:p>
          <w:p>
            <w:pPr>
              <w:pStyle w:val="null3"/>
              <w:jc w:val="both"/>
            </w:pPr>
            <w:r>
              <w:rPr>
                <w:rFonts w:ascii="仿宋_GB2312" w:hAnsi="仿宋_GB2312" w:cs="仿宋_GB2312" w:eastAsia="仿宋_GB2312"/>
              </w:rPr>
              <w:t>1</w:t>
            </w:r>
            <w:r>
              <w:rPr>
                <w:rFonts w:ascii="仿宋_GB2312" w:hAnsi="仿宋_GB2312" w:cs="仿宋_GB2312" w:eastAsia="仿宋_GB2312"/>
              </w:rPr>
              <w:t>、电容式，指向特性：心型指向，频率响应：优于</w:t>
            </w:r>
            <w:r>
              <w:rPr>
                <w:rFonts w:ascii="仿宋_GB2312" w:hAnsi="仿宋_GB2312" w:cs="仿宋_GB2312" w:eastAsia="仿宋_GB2312"/>
              </w:rPr>
              <w:t>80Hz</w:t>
            </w:r>
            <w:r>
              <w:rPr>
                <w:rFonts w:ascii="仿宋_GB2312" w:hAnsi="仿宋_GB2312" w:cs="仿宋_GB2312" w:eastAsia="仿宋_GB2312"/>
              </w:rPr>
              <w:t>—</w:t>
            </w:r>
            <w:r>
              <w:rPr>
                <w:rFonts w:ascii="仿宋_GB2312" w:hAnsi="仿宋_GB2312" w:cs="仿宋_GB2312" w:eastAsia="仿宋_GB2312"/>
              </w:rPr>
              <w:t>18000Hz</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、灵敏度：≥</w:t>
            </w:r>
            <w:r>
              <w:rPr>
                <w:rFonts w:ascii="仿宋_GB2312" w:hAnsi="仿宋_GB2312" w:cs="仿宋_GB2312" w:eastAsia="仿宋_GB2312"/>
              </w:rPr>
              <w:t>-35dBdB</w:t>
            </w:r>
            <w:r>
              <w:rPr>
                <w:rFonts w:ascii="仿宋_GB2312" w:hAnsi="仿宋_GB2312" w:cs="仿宋_GB2312" w:eastAsia="仿宋_GB2312"/>
              </w:rPr>
              <w:t>，</w:t>
            </w:r>
            <w:r>
              <w:rPr>
                <w:rFonts w:ascii="仿宋_GB2312" w:hAnsi="仿宋_GB2312" w:cs="仿宋_GB2312" w:eastAsia="仿宋_GB2312"/>
              </w:rPr>
              <w:t>48V</w:t>
            </w:r>
            <w:r>
              <w:rPr>
                <w:rFonts w:ascii="仿宋_GB2312" w:hAnsi="仿宋_GB2312" w:cs="仿宋_GB2312" w:eastAsia="仿宋_GB2312"/>
              </w:rPr>
              <w:t>幻象电源供电；</w:t>
            </w:r>
          </w:p>
          <w:p>
            <w:pPr>
              <w:pStyle w:val="null3"/>
              <w:jc w:val="both"/>
            </w:pPr>
            <w:r>
              <w:rPr>
                <w:rFonts w:ascii="仿宋_GB2312" w:hAnsi="仿宋_GB2312" w:cs="仿宋_GB2312" w:eastAsia="仿宋_GB2312"/>
              </w:rPr>
              <w:t>3</w:t>
            </w:r>
            <w:r>
              <w:rPr>
                <w:rFonts w:ascii="仿宋_GB2312" w:hAnsi="仿宋_GB2312" w:cs="仿宋_GB2312" w:eastAsia="仿宋_GB2312"/>
              </w:rPr>
              <w:t>、阻抗：≥</w:t>
            </w:r>
            <w:r>
              <w:rPr>
                <w:rFonts w:ascii="仿宋_GB2312" w:hAnsi="仿宋_GB2312" w:cs="仿宋_GB2312" w:eastAsia="仿宋_GB2312"/>
              </w:rPr>
              <w:t>240</w:t>
            </w:r>
            <w:r>
              <w:rPr>
                <w:rFonts w:ascii="仿宋_GB2312" w:hAnsi="仿宋_GB2312" w:cs="仿宋_GB2312" w:eastAsia="仿宋_GB2312"/>
              </w:rPr>
              <w:t>Ω；</w:t>
            </w:r>
          </w:p>
          <w:p>
            <w:pPr>
              <w:pStyle w:val="null3"/>
              <w:jc w:val="both"/>
            </w:pPr>
            <w:r>
              <w:rPr>
                <w:rFonts w:ascii="仿宋_GB2312" w:hAnsi="仿宋_GB2312" w:cs="仿宋_GB2312" w:eastAsia="仿宋_GB2312"/>
              </w:rPr>
              <w:t>4</w:t>
            </w:r>
            <w:r>
              <w:rPr>
                <w:rFonts w:ascii="仿宋_GB2312" w:hAnsi="仿宋_GB2312" w:cs="仿宋_GB2312" w:eastAsia="仿宋_GB2312"/>
              </w:rPr>
              <w:t>、最大声压级：≥</w:t>
            </w:r>
            <w:r>
              <w:rPr>
                <w:rFonts w:ascii="仿宋_GB2312" w:hAnsi="仿宋_GB2312" w:cs="仿宋_GB2312" w:eastAsia="仿宋_GB2312"/>
              </w:rPr>
              <w:t>135dB</w:t>
            </w:r>
            <w:r>
              <w:rPr>
                <w:rFonts w:ascii="仿宋_GB2312" w:hAnsi="仿宋_GB2312" w:cs="仿宋_GB2312" w:eastAsia="仿宋_GB2312"/>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、信噪比：≥</w:t>
            </w:r>
            <w:r>
              <w:rPr>
                <w:rFonts w:ascii="仿宋_GB2312" w:hAnsi="仿宋_GB2312" w:cs="仿宋_GB2312" w:eastAsia="仿宋_GB2312"/>
                <w:sz w:val="21"/>
              </w:rPr>
              <w:t>70dB;</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rPr>
              <w:t>音箱</w:t>
            </w:r>
          </w:p>
          <w:p>
            <w:pPr>
              <w:pStyle w:val="null3"/>
              <w:jc w:val="both"/>
            </w:pPr>
            <w:r>
              <w:rPr>
                <w:rFonts w:ascii="仿宋_GB2312" w:hAnsi="仿宋_GB2312" w:cs="仿宋_GB2312" w:eastAsia="仿宋_GB2312"/>
              </w:rPr>
              <w:t>1</w:t>
            </w:r>
            <w:r>
              <w:rPr>
                <w:rFonts w:ascii="仿宋_GB2312" w:hAnsi="仿宋_GB2312" w:cs="仿宋_GB2312" w:eastAsia="仿宋_GB2312"/>
              </w:rPr>
              <w:t>、频率响应</w:t>
            </w:r>
            <w:r>
              <w:rPr>
                <w:rFonts w:ascii="仿宋_GB2312" w:hAnsi="仿宋_GB2312" w:cs="仿宋_GB2312" w:eastAsia="仿宋_GB2312"/>
              </w:rPr>
              <w:t xml:space="preserve">: </w:t>
            </w:r>
            <w:r>
              <w:rPr>
                <w:rFonts w:ascii="仿宋_GB2312" w:hAnsi="仿宋_GB2312" w:cs="仿宋_GB2312" w:eastAsia="仿宋_GB2312"/>
              </w:rPr>
              <w:t>低频下限不高于</w:t>
            </w:r>
            <w:r>
              <w:rPr>
                <w:rFonts w:ascii="仿宋_GB2312" w:hAnsi="仿宋_GB2312" w:cs="仿宋_GB2312" w:eastAsia="仿宋_GB2312"/>
              </w:rPr>
              <w:t>50Hz</w:t>
            </w:r>
            <w:r>
              <w:rPr>
                <w:rFonts w:ascii="仿宋_GB2312" w:hAnsi="仿宋_GB2312" w:cs="仿宋_GB2312" w:eastAsia="仿宋_GB2312"/>
              </w:rPr>
              <w:t>，高频上限不低于</w:t>
            </w:r>
            <w:r>
              <w:rPr>
                <w:rFonts w:ascii="仿宋_GB2312" w:hAnsi="仿宋_GB2312" w:cs="仿宋_GB2312" w:eastAsia="仿宋_GB2312"/>
              </w:rPr>
              <w:t>19KHz</w:t>
            </w:r>
            <w:r>
              <w:rPr>
                <w:rFonts w:ascii="仿宋_GB2312" w:hAnsi="仿宋_GB2312" w:cs="仿宋_GB2312" w:eastAsia="仿宋_GB2312"/>
              </w:rPr>
              <w:t>；灵敏度：≥</w:t>
            </w:r>
            <w:r>
              <w:rPr>
                <w:rFonts w:ascii="仿宋_GB2312" w:hAnsi="仿宋_GB2312" w:cs="仿宋_GB2312" w:eastAsia="仿宋_GB2312"/>
              </w:rPr>
              <w:t>100dB</w:t>
            </w:r>
            <w:r>
              <w:rPr>
                <w:rFonts w:ascii="仿宋_GB2312" w:hAnsi="仿宋_GB2312" w:cs="仿宋_GB2312" w:eastAsia="仿宋_GB2312"/>
              </w:rPr>
              <w:t>；输出声压级：≥</w:t>
            </w:r>
            <w:r>
              <w:rPr>
                <w:rFonts w:ascii="仿宋_GB2312" w:hAnsi="仿宋_GB2312" w:cs="仿宋_GB2312" w:eastAsia="仿宋_GB2312"/>
              </w:rPr>
              <w:t>130dB</w:t>
            </w:r>
          </w:p>
          <w:p>
            <w:pPr>
              <w:pStyle w:val="null3"/>
              <w:jc w:val="both"/>
            </w:pPr>
            <w:r>
              <w:rPr>
                <w:rFonts w:ascii="仿宋_GB2312" w:hAnsi="仿宋_GB2312" w:cs="仿宋_GB2312" w:eastAsia="仿宋_GB2312"/>
              </w:rPr>
              <w:t>2</w:t>
            </w:r>
            <w:r>
              <w:rPr>
                <w:rFonts w:ascii="仿宋_GB2312" w:hAnsi="仿宋_GB2312" w:cs="仿宋_GB2312" w:eastAsia="仿宋_GB2312"/>
              </w:rPr>
              <w:t>、单元配置不劣于：低音</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4.5</w:t>
            </w:r>
            <w:r>
              <w:rPr>
                <w:rFonts w:ascii="仿宋_GB2312" w:hAnsi="仿宋_GB2312" w:cs="仿宋_GB2312" w:eastAsia="仿宋_GB2312"/>
              </w:rPr>
              <w:t>〞，高音：</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〞；覆盖角：水平方向≥</w:t>
            </w:r>
            <w:r>
              <w:rPr>
                <w:rFonts w:ascii="仿宋_GB2312" w:hAnsi="仿宋_GB2312" w:cs="仿宋_GB2312" w:eastAsia="仿宋_GB2312"/>
              </w:rPr>
              <w:t>70</w:t>
            </w:r>
            <w:r>
              <w:rPr>
                <w:rFonts w:ascii="仿宋_GB2312" w:hAnsi="仿宋_GB2312" w:cs="仿宋_GB2312" w:eastAsia="仿宋_GB2312"/>
              </w:rPr>
              <w:t>°，垂直方向≥</w:t>
            </w:r>
            <w:r>
              <w:rPr>
                <w:rFonts w:ascii="仿宋_GB2312" w:hAnsi="仿宋_GB2312" w:cs="仿宋_GB2312" w:eastAsia="仿宋_GB2312"/>
              </w:rPr>
              <w:t>65</w:t>
            </w:r>
            <w:r>
              <w:rPr>
                <w:rFonts w:ascii="仿宋_GB2312" w:hAnsi="仿宋_GB2312" w:cs="仿宋_GB2312" w:eastAsia="仿宋_GB2312"/>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、标称阻抗：≥</w:t>
            </w:r>
            <w:r>
              <w:rPr>
                <w:rFonts w:ascii="仿宋_GB2312" w:hAnsi="仿宋_GB2312" w:cs="仿宋_GB2312" w:eastAsia="仿宋_GB2312"/>
                <w:sz w:val="21"/>
              </w:rPr>
              <w:t>8 Ohm</w:t>
            </w:r>
            <w:r>
              <w:rPr>
                <w:rFonts w:ascii="仿宋_GB2312" w:hAnsi="仿宋_GB2312" w:cs="仿宋_GB2312" w:eastAsia="仿宋_GB2312"/>
                <w:sz w:val="21"/>
              </w:rPr>
              <w:t>，额定功率：≥</w:t>
            </w:r>
            <w:r>
              <w:rPr>
                <w:rFonts w:ascii="仿宋_GB2312" w:hAnsi="仿宋_GB2312" w:cs="仿宋_GB2312" w:eastAsia="仿宋_GB2312"/>
                <w:sz w:val="21"/>
              </w:rPr>
              <w:t>300W(AES)</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rPr>
              <w:t>扩声主机</w:t>
            </w:r>
          </w:p>
          <w:p>
            <w:pPr>
              <w:pStyle w:val="null3"/>
              <w:jc w:val="both"/>
            </w:pPr>
            <w:r>
              <w:rPr>
                <w:rFonts w:ascii="仿宋_GB2312" w:hAnsi="仿宋_GB2312" w:cs="仿宋_GB2312" w:eastAsia="仿宋_GB2312"/>
              </w:rPr>
              <w:t>1</w:t>
            </w:r>
            <w:r>
              <w:rPr>
                <w:rFonts w:ascii="仿宋_GB2312" w:hAnsi="仿宋_GB2312" w:cs="仿宋_GB2312" w:eastAsia="仿宋_GB2312"/>
              </w:rPr>
              <w:t>、输出功率（立体声，</w:t>
            </w:r>
            <w:r>
              <w:rPr>
                <w:rFonts w:ascii="仿宋_GB2312" w:hAnsi="仿宋_GB2312" w:cs="仿宋_GB2312" w:eastAsia="仿宋_GB2312"/>
              </w:rPr>
              <w:t>8</w:t>
            </w:r>
            <w:r>
              <w:rPr>
                <w:rFonts w:ascii="仿宋_GB2312" w:hAnsi="仿宋_GB2312" w:cs="仿宋_GB2312" w:eastAsia="仿宋_GB2312"/>
              </w:rPr>
              <w:t>Ω）≥</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300W</w:t>
            </w:r>
            <w:r>
              <w:rPr>
                <w:rFonts w:ascii="仿宋_GB2312" w:hAnsi="仿宋_GB2312" w:cs="仿宋_GB2312" w:eastAsia="仿宋_GB2312"/>
              </w:rPr>
              <w:t xml:space="preserve">；頻率响应： </w:t>
            </w:r>
            <w:r>
              <w:rPr>
                <w:rFonts w:ascii="仿宋_GB2312" w:hAnsi="仿宋_GB2312" w:cs="仿宋_GB2312" w:eastAsia="仿宋_GB2312"/>
              </w:rPr>
              <w:t>20Hz-20KHz</w:t>
            </w:r>
            <w:r>
              <w:rPr>
                <w:rFonts w:ascii="仿宋_GB2312" w:hAnsi="仿宋_GB2312" w:cs="仿宋_GB2312" w:eastAsia="仿宋_GB2312"/>
              </w:rPr>
              <w:t>，</w:t>
            </w:r>
            <w:r>
              <w:rPr>
                <w:rFonts w:ascii="仿宋_GB2312" w:hAnsi="仿宋_GB2312" w:cs="仿宋_GB2312" w:eastAsia="仿宋_GB2312"/>
              </w:rPr>
              <w:t>+0.5/-0.5dB</w:t>
            </w:r>
            <w:r>
              <w:rPr>
                <w:rFonts w:ascii="仿宋_GB2312" w:hAnsi="仿宋_GB2312" w:cs="仿宋_GB2312" w:eastAsia="仿宋_GB2312"/>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、总谐波失真 ：≤</w:t>
            </w:r>
            <w:r>
              <w:rPr>
                <w:rFonts w:ascii="仿宋_GB2312" w:hAnsi="仿宋_GB2312" w:cs="仿宋_GB2312" w:eastAsia="仿宋_GB2312"/>
                <w:sz w:val="21"/>
              </w:rPr>
              <w:t>0.05%</w:t>
            </w:r>
            <w:r>
              <w:rPr>
                <w:rFonts w:ascii="仿宋_GB2312" w:hAnsi="仿宋_GB2312" w:cs="仿宋_GB2312" w:eastAsia="仿宋_GB2312"/>
                <w:sz w:val="21"/>
              </w:rPr>
              <w:t>；信噪比： ≥</w:t>
            </w:r>
            <w:r>
              <w:rPr>
                <w:rFonts w:ascii="仿宋_GB2312" w:hAnsi="仿宋_GB2312" w:cs="仿宋_GB2312" w:eastAsia="仿宋_GB2312"/>
                <w:sz w:val="21"/>
              </w:rPr>
              <w:t>100dB</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rPr>
              <w:t>智能控制主机</w:t>
            </w:r>
          </w:p>
          <w:p>
            <w:pPr>
              <w:pStyle w:val="null3"/>
              <w:jc w:val="both"/>
            </w:pPr>
            <w:r>
              <w:rPr>
                <w:rFonts w:ascii="仿宋_GB2312" w:hAnsi="仿宋_GB2312" w:cs="仿宋_GB2312" w:eastAsia="仿宋_GB2312"/>
              </w:rPr>
              <w:t>1</w:t>
            </w:r>
            <w:r>
              <w:rPr>
                <w:rFonts w:ascii="仿宋_GB2312" w:hAnsi="仿宋_GB2312" w:cs="仿宋_GB2312" w:eastAsia="仿宋_GB2312"/>
              </w:rPr>
              <w:t>、兼容浏览器</w:t>
            </w:r>
            <w:r>
              <w:rPr>
                <w:rFonts w:ascii="仿宋_GB2312" w:hAnsi="仿宋_GB2312" w:cs="仿宋_GB2312" w:eastAsia="仿宋_GB2312"/>
              </w:rPr>
              <w:t>B/S</w:t>
            </w:r>
            <w:r>
              <w:rPr>
                <w:rFonts w:ascii="仿宋_GB2312" w:hAnsi="仿宋_GB2312" w:cs="仿宋_GB2312" w:eastAsia="仿宋_GB2312"/>
              </w:rPr>
              <w:t>模式和移动端</w:t>
            </w:r>
            <w:r>
              <w:rPr>
                <w:rFonts w:ascii="仿宋_GB2312" w:hAnsi="仿宋_GB2312" w:cs="仿宋_GB2312" w:eastAsia="仿宋_GB2312"/>
              </w:rPr>
              <w:t xml:space="preserve">C/S </w:t>
            </w:r>
            <w:r>
              <w:rPr>
                <w:rFonts w:ascii="仿宋_GB2312" w:hAnsi="仿宋_GB2312" w:cs="仿宋_GB2312" w:eastAsia="仿宋_GB2312"/>
              </w:rPr>
              <w:t>控制模式；支持</w:t>
            </w:r>
            <w:r>
              <w:rPr>
                <w:rFonts w:ascii="仿宋_GB2312" w:hAnsi="仿宋_GB2312" w:cs="仿宋_GB2312" w:eastAsia="仿宋_GB2312"/>
              </w:rPr>
              <w:t>TCP/IP</w:t>
            </w:r>
            <w:r>
              <w:rPr>
                <w:rFonts w:ascii="仿宋_GB2312" w:hAnsi="仿宋_GB2312" w:cs="仿宋_GB2312" w:eastAsia="仿宋_GB2312"/>
              </w:rPr>
              <w:t>、</w:t>
            </w:r>
            <w:r>
              <w:rPr>
                <w:rFonts w:ascii="仿宋_GB2312" w:hAnsi="仿宋_GB2312" w:cs="仿宋_GB2312" w:eastAsia="仿宋_GB2312"/>
              </w:rPr>
              <w:t>UDP</w:t>
            </w:r>
            <w:r>
              <w:rPr>
                <w:rFonts w:ascii="仿宋_GB2312" w:hAnsi="仿宋_GB2312" w:cs="仿宋_GB2312" w:eastAsia="仿宋_GB2312"/>
              </w:rPr>
              <w:t>控制协议。</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路</w:t>
            </w:r>
            <w:r>
              <w:rPr>
                <w:rFonts w:ascii="仿宋_GB2312" w:hAnsi="仿宋_GB2312" w:cs="仿宋_GB2312" w:eastAsia="仿宋_GB2312"/>
              </w:rPr>
              <w:t>4K HDMI</w:t>
            </w:r>
            <w:r>
              <w:rPr>
                <w:rFonts w:ascii="仿宋_GB2312" w:hAnsi="仿宋_GB2312" w:cs="仿宋_GB2312" w:eastAsia="仿宋_GB2312"/>
              </w:rPr>
              <w:t>输入</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 xml:space="preserve">3 </w:t>
            </w:r>
            <w:r>
              <w:rPr>
                <w:rFonts w:ascii="仿宋_GB2312" w:hAnsi="仿宋_GB2312" w:cs="仿宋_GB2312" w:eastAsia="仿宋_GB2312"/>
              </w:rPr>
              <w:t>路</w:t>
            </w:r>
            <w:r>
              <w:rPr>
                <w:rFonts w:ascii="仿宋_GB2312" w:hAnsi="仿宋_GB2312" w:cs="仿宋_GB2312" w:eastAsia="仿宋_GB2312"/>
              </w:rPr>
              <w:t>4K HDMI</w:t>
            </w:r>
            <w:r>
              <w:rPr>
                <w:rFonts w:ascii="仿宋_GB2312" w:hAnsi="仿宋_GB2312" w:cs="仿宋_GB2312" w:eastAsia="仿宋_GB2312"/>
              </w:rPr>
              <w:t>输出，输入输出视频信号任意切换，≥</w:t>
            </w:r>
            <w:r>
              <w:rPr>
                <w:rFonts w:ascii="仿宋_GB2312" w:hAnsi="仿宋_GB2312" w:cs="仿宋_GB2312" w:eastAsia="仿宋_GB2312"/>
              </w:rPr>
              <w:t xml:space="preserve">2 </w:t>
            </w:r>
            <w:r>
              <w:rPr>
                <w:rFonts w:ascii="仿宋_GB2312" w:hAnsi="仿宋_GB2312" w:cs="仿宋_GB2312" w:eastAsia="仿宋_GB2312"/>
              </w:rPr>
              <w:t>路音频输入</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 xml:space="preserve">1 </w:t>
            </w:r>
            <w:r>
              <w:rPr>
                <w:rFonts w:ascii="仿宋_GB2312" w:hAnsi="仿宋_GB2312" w:cs="仿宋_GB2312" w:eastAsia="仿宋_GB2312"/>
              </w:rPr>
              <w:t>路</w:t>
            </w:r>
            <w:r>
              <w:rPr>
                <w:rFonts w:ascii="仿宋_GB2312" w:hAnsi="仿宋_GB2312" w:cs="仿宋_GB2312" w:eastAsia="仿宋_GB2312"/>
              </w:rPr>
              <w:t>MIC</w:t>
            </w:r>
            <w:r>
              <w:rPr>
                <w:rFonts w:ascii="仿宋_GB2312" w:hAnsi="仿宋_GB2312" w:cs="仿宋_GB2312" w:eastAsia="仿宋_GB2312"/>
              </w:rPr>
              <w:t>输入，</w:t>
            </w:r>
            <w:r>
              <w:rPr>
                <w:rFonts w:ascii="仿宋_GB2312" w:hAnsi="仿宋_GB2312" w:cs="仿宋_GB2312" w:eastAsia="仿宋_GB2312"/>
              </w:rPr>
              <w:t>+48V</w:t>
            </w:r>
            <w:r>
              <w:rPr>
                <w:rFonts w:ascii="仿宋_GB2312" w:hAnsi="仿宋_GB2312" w:cs="仿宋_GB2312" w:eastAsia="仿宋_GB2312"/>
              </w:rPr>
              <w:t>幻象供电，≥</w:t>
            </w:r>
            <w:r>
              <w:rPr>
                <w:rFonts w:ascii="仿宋_GB2312" w:hAnsi="仿宋_GB2312" w:cs="仿宋_GB2312" w:eastAsia="仿宋_GB2312"/>
              </w:rPr>
              <w:t xml:space="preserve">1 </w:t>
            </w:r>
            <w:r>
              <w:rPr>
                <w:rFonts w:ascii="仿宋_GB2312" w:hAnsi="仿宋_GB2312" w:cs="仿宋_GB2312" w:eastAsia="仿宋_GB2312"/>
              </w:rPr>
              <w:t>路音频输出，≥</w:t>
            </w:r>
            <w:r>
              <w:rPr>
                <w:rFonts w:ascii="仿宋_GB2312" w:hAnsi="仿宋_GB2312" w:cs="仿宋_GB2312" w:eastAsia="仿宋_GB2312"/>
              </w:rPr>
              <w:t>4</w:t>
            </w:r>
            <w:r>
              <w:rPr>
                <w:rFonts w:ascii="仿宋_GB2312" w:hAnsi="仿宋_GB2312" w:cs="仿宋_GB2312" w:eastAsia="仿宋_GB2312"/>
              </w:rPr>
              <w:t>路独立可编程</w:t>
            </w:r>
            <w:r>
              <w:rPr>
                <w:rFonts w:ascii="仿宋_GB2312" w:hAnsi="仿宋_GB2312" w:cs="仿宋_GB2312" w:eastAsia="仿宋_GB2312"/>
              </w:rPr>
              <w:t>RS-232</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路</w:t>
            </w:r>
            <w:r>
              <w:rPr>
                <w:rFonts w:ascii="仿宋_GB2312" w:hAnsi="仿宋_GB2312" w:cs="仿宋_GB2312" w:eastAsia="仿宋_GB2312"/>
              </w:rPr>
              <w:t xml:space="preserve">RS-485 </w:t>
            </w:r>
            <w:r>
              <w:rPr>
                <w:rFonts w:ascii="仿宋_GB2312" w:hAnsi="仿宋_GB2312" w:cs="仿宋_GB2312" w:eastAsia="仿宋_GB2312"/>
              </w:rPr>
              <w:t>控制接口，≥</w:t>
            </w:r>
            <w:r>
              <w:rPr>
                <w:rFonts w:ascii="仿宋_GB2312" w:hAnsi="仿宋_GB2312" w:cs="仿宋_GB2312" w:eastAsia="仿宋_GB2312"/>
              </w:rPr>
              <w:t xml:space="preserve">2 </w:t>
            </w:r>
            <w:r>
              <w:rPr>
                <w:rFonts w:ascii="仿宋_GB2312" w:hAnsi="仿宋_GB2312" w:cs="仿宋_GB2312" w:eastAsia="仿宋_GB2312"/>
              </w:rPr>
              <w:t>路独立可编程的红外发射接口，≥</w:t>
            </w:r>
            <w:r>
              <w:rPr>
                <w:rFonts w:ascii="仿宋_GB2312" w:hAnsi="仿宋_GB2312" w:cs="仿宋_GB2312" w:eastAsia="仿宋_GB2312"/>
              </w:rPr>
              <w:t xml:space="preserve">2 </w:t>
            </w:r>
            <w:r>
              <w:rPr>
                <w:rFonts w:ascii="仿宋_GB2312" w:hAnsi="仿宋_GB2312" w:cs="仿宋_GB2312" w:eastAsia="仿宋_GB2312"/>
              </w:rPr>
              <w:t xml:space="preserve">路 </w:t>
            </w:r>
            <w:r>
              <w:rPr>
                <w:rFonts w:ascii="仿宋_GB2312" w:hAnsi="仿宋_GB2312" w:cs="仿宋_GB2312" w:eastAsia="仿宋_GB2312"/>
              </w:rPr>
              <w:t>IO</w:t>
            </w:r>
            <w:r>
              <w:rPr>
                <w:rFonts w:ascii="仿宋_GB2312" w:hAnsi="仿宋_GB2312" w:cs="仿宋_GB2312" w:eastAsia="仿宋_GB2312"/>
              </w:rPr>
              <w:t>口，≥</w:t>
            </w:r>
            <w:r>
              <w:rPr>
                <w:rFonts w:ascii="仿宋_GB2312" w:hAnsi="仿宋_GB2312" w:cs="仿宋_GB2312" w:eastAsia="仿宋_GB2312"/>
              </w:rPr>
              <w:t xml:space="preserve">4 </w:t>
            </w:r>
            <w:r>
              <w:rPr>
                <w:rFonts w:ascii="仿宋_GB2312" w:hAnsi="仿宋_GB2312" w:cs="仿宋_GB2312" w:eastAsia="仿宋_GB2312"/>
              </w:rPr>
              <w:t xml:space="preserve">路 </w:t>
            </w:r>
            <w:r>
              <w:rPr>
                <w:rFonts w:ascii="仿宋_GB2312" w:hAnsi="仿宋_GB2312" w:cs="仿宋_GB2312" w:eastAsia="仿宋_GB2312"/>
              </w:rPr>
              <w:t>RJ45 10M/100M/1000M</w:t>
            </w:r>
            <w:r>
              <w:rPr>
                <w:rFonts w:ascii="仿宋_GB2312" w:hAnsi="仿宋_GB2312" w:cs="仿宋_GB2312" w:eastAsia="仿宋_GB2312"/>
              </w:rPr>
              <w:t>太网接口。≥</w:t>
            </w:r>
            <w:r>
              <w:rPr>
                <w:rFonts w:ascii="仿宋_GB2312" w:hAnsi="仿宋_GB2312" w:cs="仿宋_GB2312" w:eastAsia="仿宋_GB2312"/>
              </w:rPr>
              <w:t xml:space="preserve">2 </w:t>
            </w:r>
            <w:r>
              <w:rPr>
                <w:rFonts w:ascii="仿宋_GB2312" w:hAnsi="仿宋_GB2312" w:cs="仿宋_GB2312" w:eastAsia="仿宋_GB2312"/>
              </w:rPr>
              <w:t xml:space="preserve">路可编程 </w:t>
            </w:r>
            <w:r>
              <w:rPr>
                <w:rFonts w:ascii="仿宋_GB2312" w:hAnsi="仿宋_GB2312" w:cs="仿宋_GB2312" w:eastAsia="仿宋_GB2312"/>
              </w:rPr>
              <w:t xml:space="preserve">AC 220V </w:t>
            </w:r>
            <w:r>
              <w:rPr>
                <w:rFonts w:ascii="仿宋_GB2312" w:hAnsi="仿宋_GB2312" w:cs="仿宋_GB2312" w:eastAsia="仿宋_GB2312"/>
              </w:rPr>
              <w:t>电源管理，</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 xml:space="preserve">1 </w:t>
            </w:r>
            <w:r>
              <w:rPr>
                <w:rFonts w:ascii="仿宋_GB2312" w:hAnsi="仿宋_GB2312" w:cs="仿宋_GB2312" w:eastAsia="仿宋_GB2312"/>
              </w:rPr>
              <w:t>路外置</w:t>
            </w:r>
            <w:r>
              <w:rPr>
                <w:rFonts w:ascii="仿宋_GB2312" w:hAnsi="仿宋_GB2312" w:cs="仿宋_GB2312" w:eastAsia="仿宋_GB2312"/>
              </w:rPr>
              <w:t>IC</w:t>
            </w:r>
            <w:r>
              <w:rPr>
                <w:rFonts w:ascii="仿宋_GB2312" w:hAnsi="仿宋_GB2312" w:cs="仿宋_GB2312" w:eastAsia="仿宋_GB2312"/>
              </w:rPr>
              <w:t>读卡器</w:t>
            </w:r>
            <w:r>
              <w:rPr>
                <w:rFonts w:ascii="仿宋_GB2312" w:hAnsi="仿宋_GB2312" w:cs="仿宋_GB2312" w:eastAsia="仿宋_GB2312"/>
              </w:rPr>
              <w:t>/</w:t>
            </w:r>
            <w:r>
              <w:rPr>
                <w:rFonts w:ascii="仿宋_GB2312" w:hAnsi="仿宋_GB2312" w:cs="仿宋_GB2312" w:eastAsia="仿宋_GB2312"/>
              </w:rPr>
              <w:t>刷卡器接入口，</w:t>
            </w:r>
            <w:r>
              <w:rPr>
                <w:rFonts w:ascii="仿宋_GB2312" w:hAnsi="仿宋_GB2312" w:cs="仿宋_GB2312" w:eastAsia="仿宋_GB2312"/>
              </w:rPr>
              <w:t xml:space="preserve">RJ45 </w:t>
            </w:r>
            <w:r>
              <w:rPr>
                <w:rFonts w:ascii="仿宋_GB2312" w:hAnsi="仿宋_GB2312" w:cs="仿宋_GB2312" w:eastAsia="仿宋_GB2312"/>
              </w:rPr>
              <w:t>接口设计，集成</w:t>
            </w:r>
            <w:r>
              <w:rPr>
                <w:rFonts w:ascii="仿宋_GB2312" w:hAnsi="仿宋_GB2312" w:cs="仿宋_GB2312" w:eastAsia="仿宋_GB2312"/>
              </w:rPr>
              <w:t xml:space="preserve">3.5V/5V/12V/24V </w:t>
            </w:r>
            <w:r>
              <w:rPr>
                <w:rFonts w:ascii="仿宋_GB2312" w:hAnsi="仿宋_GB2312" w:cs="仿宋_GB2312" w:eastAsia="仿宋_GB2312"/>
              </w:rPr>
              <w:t>可调供电及</w:t>
            </w:r>
            <w:r>
              <w:rPr>
                <w:rFonts w:ascii="仿宋_GB2312" w:hAnsi="仿宋_GB2312" w:cs="仿宋_GB2312" w:eastAsia="仿宋_GB2312"/>
              </w:rPr>
              <w:t>RS485</w:t>
            </w:r>
            <w:r>
              <w:rPr>
                <w:rFonts w:ascii="仿宋_GB2312" w:hAnsi="仿宋_GB2312" w:cs="仿宋_GB2312" w:eastAsia="仿宋_GB2312"/>
              </w:rPr>
              <w:t>通讯于一体设计。集成</w:t>
            </w:r>
            <w:r>
              <w:rPr>
                <w:rFonts w:ascii="仿宋_GB2312" w:hAnsi="仿宋_GB2312" w:cs="仿宋_GB2312" w:eastAsia="仿宋_GB2312"/>
              </w:rPr>
              <w:t>IP</w:t>
            </w:r>
            <w:r>
              <w:rPr>
                <w:rFonts w:ascii="仿宋_GB2312" w:hAnsi="仿宋_GB2312" w:cs="仿宋_GB2312" w:eastAsia="仿宋_GB2312"/>
              </w:rPr>
              <w:t>呼叫，实现一键呼叫。</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、与学校的集控平台、一卡通、统一身份认证、数据交换平台等进行无缝对接，实现同一界面下，统一管理。</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rPr>
              <w:t>电源时序器</w:t>
            </w:r>
          </w:p>
          <w:p>
            <w:pPr>
              <w:pStyle w:val="null3"/>
              <w:jc w:val="both"/>
            </w:pPr>
            <w:r>
              <w:rPr>
                <w:rFonts w:ascii="仿宋_GB2312" w:hAnsi="仿宋_GB2312" w:cs="仿宋_GB2312" w:eastAsia="仿宋_GB2312"/>
              </w:rPr>
              <w:t>1</w:t>
            </w:r>
            <w:r>
              <w:rPr>
                <w:rFonts w:ascii="仿宋_GB2312" w:hAnsi="仿宋_GB2312" w:cs="仿宋_GB2312" w:eastAsia="仿宋_GB2312"/>
              </w:rPr>
              <w:t>、配备≥</w:t>
            </w:r>
            <w:r>
              <w:rPr>
                <w:rFonts w:ascii="仿宋_GB2312" w:hAnsi="仿宋_GB2312" w:cs="仿宋_GB2312" w:eastAsia="仿宋_GB2312"/>
              </w:rPr>
              <w:t>3.5</w:t>
            </w:r>
            <w:r>
              <w:rPr>
                <w:rFonts w:ascii="仿宋_GB2312" w:hAnsi="仿宋_GB2312" w:cs="仿宋_GB2312" w:eastAsia="仿宋_GB2312"/>
              </w:rPr>
              <w:t>寸彩色</w:t>
            </w:r>
            <w:r>
              <w:rPr>
                <w:rFonts w:ascii="仿宋_GB2312" w:hAnsi="仿宋_GB2312" w:cs="仿宋_GB2312" w:eastAsia="仿宋_GB2312"/>
              </w:rPr>
              <w:t>TFT-LCD</w:t>
            </w:r>
            <w:r>
              <w:rPr>
                <w:rFonts w:ascii="仿宋_GB2312" w:hAnsi="仿宋_GB2312" w:cs="仿宋_GB2312" w:eastAsia="仿宋_GB2312"/>
              </w:rPr>
              <w:t>显示屏，≥</w:t>
            </w:r>
            <w:r>
              <w:rPr>
                <w:rFonts w:ascii="仿宋_GB2312" w:hAnsi="仿宋_GB2312" w:cs="仿宋_GB2312" w:eastAsia="仿宋_GB2312"/>
              </w:rPr>
              <w:t>8</w:t>
            </w:r>
            <w:r>
              <w:rPr>
                <w:rFonts w:ascii="仿宋_GB2312" w:hAnsi="仿宋_GB2312" w:cs="仿宋_GB2312" w:eastAsia="仿宋_GB2312"/>
              </w:rPr>
              <w:t>路开关通道输出，每路延时开启和关闭时间可自由设置；</w:t>
            </w:r>
          </w:p>
          <w:p>
            <w:pPr>
              <w:pStyle w:val="null3"/>
              <w:jc w:val="both"/>
            </w:pPr>
            <w:r>
              <w:rPr>
                <w:rFonts w:ascii="仿宋_GB2312" w:hAnsi="仿宋_GB2312" w:cs="仿宋_GB2312" w:eastAsia="仿宋_GB2312"/>
              </w:rPr>
              <w:t>2</w:t>
            </w:r>
            <w:r>
              <w:rPr>
                <w:rFonts w:ascii="仿宋_GB2312" w:hAnsi="仿宋_GB2312" w:cs="仿宋_GB2312" w:eastAsia="仿宋_GB2312"/>
              </w:rPr>
              <w:t>、每通道可以独立设置开启</w:t>
            </w:r>
            <w:r>
              <w:rPr>
                <w:rFonts w:ascii="仿宋_GB2312" w:hAnsi="仿宋_GB2312" w:cs="仿宋_GB2312" w:eastAsia="仿宋_GB2312"/>
              </w:rPr>
              <w:t>/</w:t>
            </w:r>
            <w:r>
              <w:rPr>
                <w:rFonts w:ascii="仿宋_GB2312" w:hAnsi="仿宋_GB2312" w:cs="仿宋_GB2312" w:eastAsia="仿宋_GB2312"/>
              </w:rPr>
              <w:t>关闭，欠压、过压保护，可自定义设置保护值；</w:t>
            </w:r>
          </w:p>
          <w:p>
            <w:pPr>
              <w:pStyle w:val="null3"/>
              <w:jc w:val="both"/>
            </w:pPr>
            <w:r>
              <w:rPr>
                <w:rFonts w:ascii="仿宋_GB2312" w:hAnsi="仿宋_GB2312" w:cs="仿宋_GB2312" w:eastAsia="仿宋_GB2312"/>
                <w:sz w:val="21"/>
              </w:rPr>
              <w:t>配置</w:t>
            </w:r>
            <w:r>
              <w:rPr>
                <w:rFonts w:ascii="仿宋_GB2312" w:hAnsi="仿宋_GB2312" w:cs="仿宋_GB2312" w:eastAsia="仿宋_GB2312"/>
                <w:sz w:val="21"/>
              </w:rPr>
              <w:t>RS232</w:t>
            </w:r>
            <w:r>
              <w:rPr>
                <w:rFonts w:ascii="仿宋_GB2312" w:hAnsi="仿宋_GB2312" w:cs="仿宋_GB2312" w:eastAsia="仿宋_GB2312"/>
                <w:sz w:val="21"/>
              </w:rPr>
              <w:t>和</w:t>
            </w:r>
            <w:r>
              <w:rPr>
                <w:rFonts w:ascii="仿宋_GB2312" w:hAnsi="仿宋_GB2312" w:cs="仿宋_GB2312" w:eastAsia="仿宋_GB2312"/>
                <w:sz w:val="21"/>
              </w:rPr>
              <w:t>RS485</w:t>
            </w:r>
            <w:r>
              <w:rPr>
                <w:rFonts w:ascii="仿宋_GB2312" w:hAnsi="仿宋_GB2312" w:cs="仿宋_GB2312" w:eastAsia="仿宋_GB2312"/>
                <w:sz w:val="21"/>
              </w:rPr>
              <w:t>接口，支持级联、中央设备控制，每一路功率：可承载≥</w:t>
            </w:r>
            <w:r>
              <w:rPr>
                <w:rFonts w:ascii="仿宋_GB2312" w:hAnsi="仿宋_GB2312" w:cs="仿宋_GB2312" w:eastAsia="仿宋_GB2312"/>
                <w:sz w:val="21"/>
              </w:rPr>
              <w:t>2000W</w:t>
            </w:r>
            <w:r>
              <w:rPr>
                <w:rFonts w:ascii="仿宋_GB2312" w:hAnsi="仿宋_GB2312" w:cs="仿宋_GB2312" w:eastAsia="仿宋_GB2312"/>
                <w:sz w:val="21"/>
              </w:rPr>
              <w:t>，每一路带滤波。</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rPr>
              <w:t>智能视频处理器</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HDMI</w:t>
            </w:r>
            <w:r>
              <w:rPr>
                <w:rFonts w:ascii="仿宋_GB2312" w:hAnsi="仿宋_GB2312" w:cs="仿宋_GB2312" w:eastAsia="仿宋_GB2312"/>
              </w:rPr>
              <w:t>矩阵切换器≥</w:t>
            </w:r>
            <w:r>
              <w:rPr>
                <w:rFonts w:ascii="仿宋_GB2312" w:hAnsi="仿宋_GB2312" w:cs="仿宋_GB2312" w:eastAsia="仿宋_GB2312"/>
              </w:rPr>
              <w:t>8</w:t>
            </w:r>
            <w:r>
              <w:rPr>
                <w:rFonts w:ascii="仿宋_GB2312" w:hAnsi="仿宋_GB2312" w:cs="仿宋_GB2312" w:eastAsia="仿宋_GB2312"/>
              </w:rPr>
              <w:t>进并且≥</w:t>
            </w:r>
            <w:r>
              <w:rPr>
                <w:rFonts w:ascii="仿宋_GB2312" w:hAnsi="仿宋_GB2312" w:cs="仿宋_GB2312" w:eastAsia="仿宋_GB2312"/>
              </w:rPr>
              <w:t>8</w:t>
            </w:r>
            <w:r>
              <w:rPr>
                <w:rFonts w:ascii="仿宋_GB2312" w:hAnsi="仿宋_GB2312" w:cs="仿宋_GB2312" w:eastAsia="仿宋_GB2312"/>
              </w:rPr>
              <w:t>出；</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4K@30HZ</w:t>
            </w:r>
            <w:r>
              <w:rPr>
                <w:rFonts w:ascii="仿宋_GB2312" w:hAnsi="仿宋_GB2312" w:cs="仿宋_GB2312" w:eastAsia="仿宋_GB2312"/>
              </w:rPr>
              <w:t>，支持无缝切换拼接功能；</w:t>
            </w:r>
          </w:p>
          <w:p>
            <w:pPr>
              <w:pStyle w:val="null3"/>
              <w:jc w:val="both"/>
            </w:pPr>
            <w:r>
              <w:rPr>
                <w:rFonts w:ascii="仿宋_GB2312" w:hAnsi="仿宋_GB2312" w:cs="仿宋_GB2312" w:eastAsia="仿宋_GB2312"/>
              </w:rPr>
              <w:t>3</w:t>
            </w:r>
            <w:r>
              <w:rPr>
                <w:rFonts w:ascii="仿宋_GB2312" w:hAnsi="仿宋_GB2312" w:cs="仿宋_GB2312" w:eastAsia="仿宋_GB2312"/>
              </w:rPr>
              <w:t>、输入和输出支持</w:t>
            </w:r>
            <w:r>
              <w:rPr>
                <w:rFonts w:ascii="仿宋_GB2312" w:hAnsi="仿宋_GB2312" w:cs="仿宋_GB2312" w:eastAsia="仿宋_GB2312"/>
              </w:rPr>
              <w:t>3.5MM</w:t>
            </w:r>
            <w:r>
              <w:rPr>
                <w:rFonts w:ascii="仿宋_GB2312" w:hAnsi="仿宋_GB2312" w:cs="仿宋_GB2312" w:eastAsia="仿宋_GB2312"/>
              </w:rPr>
              <w:t>音频加解嵌；</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、标配可视化面板按键，支持红外遥控、</w:t>
            </w:r>
            <w:r>
              <w:rPr>
                <w:rFonts w:ascii="仿宋_GB2312" w:hAnsi="仿宋_GB2312" w:cs="仿宋_GB2312" w:eastAsia="仿宋_GB2312"/>
                <w:sz w:val="21"/>
              </w:rPr>
              <w:t>RS232</w:t>
            </w:r>
            <w:r>
              <w:rPr>
                <w:rFonts w:ascii="仿宋_GB2312" w:hAnsi="仿宋_GB2312" w:cs="仿宋_GB2312" w:eastAsia="仿宋_GB2312"/>
                <w:sz w:val="21"/>
              </w:rPr>
              <w:t>、局域网、</w:t>
            </w:r>
            <w:r>
              <w:rPr>
                <w:rFonts w:ascii="仿宋_GB2312" w:hAnsi="仿宋_GB2312" w:cs="仿宋_GB2312" w:eastAsia="仿宋_GB2312"/>
                <w:sz w:val="21"/>
              </w:rPr>
              <w:t>WEB</w:t>
            </w:r>
            <w:r>
              <w:rPr>
                <w:rFonts w:ascii="仿宋_GB2312" w:hAnsi="仿宋_GB2312" w:cs="仿宋_GB2312" w:eastAsia="仿宋_GB2312"/>
                <w:sz w:val="21"/>
              </w:rPr>
              <w:t>、安卓</w:t>
            </w:r>
            <w:r>
              <w:rPr>
                <w:rFonts w:ascii="仿宋_GB2312" w:hAnsi="仿宋_GB2312" w:cs="仿宋_GB2312" w:eastAsia="仿宋_GB2312"/>
                <w:sz w:val="21"/>
              </w:rPr>
              <w:t>APP</w:t>
            </w:r>
            <w:r>
              <w:rPr>
                <w:rFonts w:ascii="仿宋_GB2312" w:hAnsi="仿宋_GB2312" w:cs="仿宋_GB2312" w:eastAsia="仿宋_GB2312"/>
                <w:sz w:val="21"/>
              </w:rPr>
              <w:t>控制。</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rPr>
              <w:t>交换机</w:t>
            </w:r>
          </w:p>
          <w:p>
            <w:pPr>
              <w:pStyle w:val="null3"/>
              <w:jc w:val="both"/>
            </w:pPr>
            <w:r>
              <w:rPr>
                <w:rFonts w:ascii="仿宋_GB2312" w:hAnsi="仿宋_GB2312" w:cs="仿宋_GB2312" w:eastAsia="仿宋_GB2312"/>
              </w:rPr>
              <w:t>1</w:t>
            </w:r>
            <w:r>
              <w:rPr>
                <w:rFonts w:ascii="仿宋_GB2312" w:hAnsi="仿宋_GB2312" w:cs="仿宋_GB2312" w:eastAsia="仿宋_GB2312"/>
              </w:rPr>
              <w:t>、交换容量≥</w:t>
            </w:r>
            <w:r>
              <w:rPr>
                <w:rFonts w:ascii="仿宋_GB2312" w:hAnsi="仿宋_GB2312" w:cs="仿宋_GB2312" w:eastAsia="仿宋_GB2312"/>
              </w:rPr>
              <w:t>336Gbps</w:t>
            </w:r>
            <w:r>
              <w:rPr>
                <w:rFonts w:ascii="仿宋_GB2312" w:hAnsi="仿宋_GB2312" w:cs="仿宋_GB2312" w:eastAsia="仿宋_GB2312"/>
              </w:rPr>
              <w:t>，转发性能≥</w:t>
            </w:r>
            <w:r>
              <w:rPr>
                <w:rFonts w:ascii="仿宋_GB2312" w:hAnsi="仿宋_GB2312" w:cs="仿宋_GB2312" w:eastAsia="仿宋_GB2312"/>
              </w:rPr>
              <w:t>96Mpps</w:t>
            </w:r>
            <w:r>
              <w:rPr>
                <w:rFonts w:ascii="仿宋_GB2312" w:hAnsi="仿宋_GB2312" w:cs="仿宋_GB2312" w:eastAsia="仿宋_GB2312"/>
              </w:rPr>
              <w:t>；接口类型：≥</w:t>
            </w:r>
            <w:r>
              <w:rPr>
                <w:rFonts w:ascii="仿宋_GB2312" w:hAnsi="仿宋_GB2312" w:cs="仿宋_GB2312" w:eastAsia="仿宋_GB2312"/>
              </w:rPr>
              <w:t>24</w:t>
            </w:r>
            <w:r>
              <w:rPr>
                <w:rFonts w:ascii="仿宋_GB2312" w:hAnsi="仿宋_GB2312" w:cs="仿宋_GB2312" w:eastAsia="仿宋_GB2312"/>
              </w:rPr>
              <w:t>个</w:t>
            </w:r>
            <w:r>
              <w:rPr>
                <w:rFonts w:ascii="仿宋_GB2312" w:hAnsi="仿宋_GB2312" w:cs="仿宋_GB2312" w:eastAsia="仿宋_GB2312"/>
              </w:rPr>
              <w:t>GE</w:t>
            </w:r>
            <w:r>
              <w:rPr>
                <w:rFonts w:ascii="仿宋_GB2312" w:hAnsi="仿宋_GB2312" w:cs="仿宋_GB2312" w:eastAsia="仿宋_GB2312"/>
              </w:rPr>
              <w:t>端口，≥</w:t>
            </w:r>
            <w:r>
              <w:rPr>
                <w:rFonts w:ascii="仿宋_GB2312" w:hAnsi="仿宋_GB2312" w:cs="仿宋_GB2312" w:eastAsia="仿宋_GB2312"/>
              </w:rPr>
              <w:t>4</w:t>
            </w:r>
            <w:r>
              <w:rPr>
                <w:rFonts w:ascii="仿宋_GB2312" w:hAnsi="仿宋_GB2312" w:cs="仿宋_GB2312" w:eastAsia="仿宋_GB2312"/>
              </w:rPr>
              <w:t>个千兆</w:t>
            </w:r>
            <w:r>
              <w:rPr>
                <w:rFonts w:ascii="仿宋_GB2312" w:hAnsi="仿宋_GB2312" w:cs="仿宋_GB2312" w:eastAsia="仿宋_GB2312"/>
              </w:rPr>
              <w:t>SFP</w:t>
            </w:r>
            <w:r>
              <w:rPr>
                <w:rFonts w:ascii="仿宋_GB2312" w:hAnsi="仿宋_GB2312" w:cs="仿宋_GB2312" w:eastAsia="仿宋_GB2312"/>
              </w:rPr>
              <w:t>口（非复用）；</w:t>
            </w:r>
            <w:r>
              <w:rPr>
                <w:rFonts w:ascii="仿宋_GB2312" w:hAnsi="仿宋_GB2312" w:cs="仿宋_GB2312" w:eastAsia="仿宋_GB2312"/>
              </w:rPr>
              <w:t>POE+</w:t>
            </w:r>
            <w:r>
              <w:rPr>
                <w:rFonts w:ascii="仿宋_GB2312" w:hAnsi="仿宋_GB2312" w:cs="仿宋_GB2312" w:eastAsia="仿宋_GB2312"/>
              </w:rPr>
              <w:t>，整机</w:t>
            </w:r>
            <w:r>
              <w:rPr>
                <w:rFonts w:ascii="仿宋_GB2312" w:hAnsi="仿宋_GB2312" w:cs="仿宋_GB2312" w:eastAsia="仿宋_GB2312"/>
              </w:rPr>
              <w:t>POE</w:t>
            </w:r>
            <w:r>
              <w:rPr>
                <w:rFonts w:ascii="仿宋_GB2312" w:hAnsi="仿宋_GB2312" w:cs="仿宋_GB2312" w:eastAsia="仿宋_GB2312"/>
              </w:rPr>
              <w:t>供电功率≥</w:t>
            </w:r>
            <w:r>
              <w:rPr>
                <w:rFonts w:ascii="仿宋_GB2312" w:hAnsi="仿宋_GB2312" w:cs="仿宋_GB2312" w:eastAsia="仿宋_GB2312"/>
              </w:rPr>
              <w:t>370W</w:t>
            </w:r>
            <w:r>
              <w:rPr>
                <w:rFonts w:ascii="仿宋_GB2312" w:hAnsi="仿宋_GB2312" w:cs="仿宋_GB2312" w:eastAsia="仿宋_GB2312"/>
              </w:rPr>
              <w:t xml:space="preserve">； </w:t>
            </w:r>
            <w:r>
              <w:rPr>
                <w:rFonts w:ascii="仿宋_GB2312" w:hAnsi="仿宋_GB2312" w:cs="仿宋_GB2312" w:eastAsia="仿宋_GB2312"/>
              </w:rPr>
              <w:t>IP</w:t>
            </w:r>
            <w:r>
              <w:rPr>
                <w:rFonts w:ascii="仿宋_GB2312" w:hAnsi="仿宋_GB2312" w:cs="仿宋_GB2312" w:eastAsia="仿宋_GB2312"/>
              </w:rPr>
              <w:t>＋</w:t>
            </w:r>
            <w:r>
              <w:rPr>
                <w:rFonts w:ascii="仿宋_GB2312" w:hAnsi="仿宋_GB2312" w:cs="仿宋_GB2312" w:eastAsia="仿宋_GB2312"/>
              </w:rPr>
              <w:t>MAC+PORT+VLAN</w:t>
            </w:r>
            <w:r>
              <w:rPr>
                <w:rFonts w:ascii="仿宋_GB2312" w:hAnsi="仿宋_GB2312" w:cs="仿宋_GB2312" w:eastAsia="仿宋_GB2312"/>
              </w:rPr>
              <w:t>绑定、</w:t>
            </w:r>
            <w:r>
              <w:rPr>
                <w:rFonts w:ascii="仿宋_GB2312" w:hAnsi="仿宋_GB2312" w:cs="仿宋_GB2312" w:eastAsia="仿宋_GB2312"/>
              </w:rPr>
              <w:t xml:space="preserve">SAVI </w:t>
            </w:r>
            <w:r>
              <w:rPr>
                <w:rFonts w:ascii="仿宋_GB2312" w:hAnsi="仿宋_GB2312" w:cs="仿宋_GB2312" w:eastAsia="仿宋_GB2312"/>
              </w:rPr>
              <w:t>源地址有效性验证、防</w:t>
            </w:r>
            <w:r>
              <w:rPr>
                <w:rFonts w:ascii="仿宋_GB2312" w:hAnsi="仿宋_GB2312" w:cs="仿宋_GB2312" w:eastAsia="仿宋_GB2312"/>
              </w:rPr>
              <w:t>Ddos</w:t>
            </w:r>
            <w:r>
              <w:rPr>
                <w:rFonts w:ascii="仿宋_GB2312" w:hAnsi="仿宋_GB2312" w:cs="仿宋_GB2312" w:eastAsia="仿宋_GB2312"/>
              </w:rPr>
              <w:t>攻击、</w:t>
            </w:r>
            <w:r>
              <w:rPr>
                <w:rFonts w:ascii="仿宋_GB2312" w:hAnsi="仿宋_GB2312" w:cs="仿宋_GB2312" w:eastAsia="仿宋_GB2312"/>
              </w:rPr>
              <w:t>CPU</w:t>
            </w:r>
            <w:r>
              <w:rPr>
                <w:rFonts w:ascii="仿宋_GB2312" w:hAnsi="仿宋_GB2312" w:cs="仿宋_GB2312" w:eastAsia="仿宋_GB2312"/>
              </w:rPr>
              <w:t>防攻击；</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802.1Q (</w:t>
            </w:r>
            <w:r>
              <w:rPr>
                <w:rFonts w:ascii="仿宋_GB2312" w:hAnsi="仿宋_GB2312" w:cs="仿宋_GB2312" w:eastAsia="仿宋_GB2312"/>
              </w:rPr>
              <w:t>最大</w:t>
            </w:r>
            <w:r>
              <w:rPr>
                <w:rFonts w:ascii="仿宋_GB2312" w:hAnsi="仿宋_GB2312" w:cs="仿宋_GB2312" w:eastAsia="仿宋_GB2312"/>
              </w:rPr>
              <w:t>4K</w:t>
            </w:r>
            <w:r>
              <w:rPr>
                <w:rFonts w:ascii="仿宋_GB2312" w:hAnsi="仿宋_GB2312" w:cs="仿宋_GB2312" w:eastAsia="仿宋_GB2312"/>
              </w:rPr>
              <w:t>个</w:t>
            </w:r>
            <w:r>
              <w:rPr>
                <w:rFonts w:ascii="仿宋_GB2312" w:hAnsi="仿宋_GB2312" w:cs="仿宋_GB2312" w:eastAsia="仿宋_GB2312"/>
              </w:rPr>
              <w:t>VLAN)</w:t>
            </w:r>
            <w:r>
              <w:rPr>
                <w:rFonts w:ascii="仿宋_GB2312" w:hAnsi="仿宋_GB2312" w:cs="仿宋_GB2312" w:eastAsia="仿宋_GB2312"/>
              </w:rPr>
              <w:t>、基于协议的</w:t>
            </w:r>
            <w:r>
              <w:rPr>
                <w:rFonts w:ascii="仿宋_GB2312" w:hAnsi="仿宋_GB2312" w:cs="仿宋_GB2312" w:eastAsia="仿宋_GB2312"/>
              </w:rPr>
              <w:t>VLAN</w:t>
            </w:r>
            <w:r>
              <w:rPr>
                <w:rFonts w:ascii="仿宋_GB2312" w:hAnsi="仿宋_GB2312" w:cs="仿宋_GB2312" w:eastAsia="仿宋_GB2312"/>
              </w:rPr>
              <w:t>、</w:t>
            </w:r>
            <w:r>
              <w:rPr>
                <w:rFonts w:ascii="仿宋_GB2312" w:hAnsi="仿宋_GB2312" w:cs="仿宋_GB2312" w:eastAsia="仿宋_GB2312"/>
              </w:rPr>
              <w:t>IP</w:t>
            </w:r>
            <w:r>
              <w:rPr>
                <w:rFonts w:ascii="仿宋_GB2312" w:hAnsi="仿宋_GB2312" w:cs="仿宋_GB2312" w:eastAsia="仿宋_GB2312"/>
              </w:rPr>
              <w:t>子网的</w:t>
            </w:r>
            <w:r>
              <w:rPr>
                <w:rFonts w:ascii="仿宋_GB2312" w:hAnsi="仿宋_GB2312" w:cs="仿宋_GB2312" w:eastAsia="仿宋_GB2312"/>
              </w:rPr>
              <w:t>VLAN</w:t>
            </w:r>
            <w:r>
              <w:rPr>
                <w:rFonts w:ascii="仿宋_GB2312" w:hAnsi="仿宋_GB2312" w:cs="仿宋_GB2312" w:eastAsia="仿宋_GB2312"/>
              </w:rPr>
              <w:t>、</w:t>
            </w:r>
            <w:r>
              <w:rPr>
                <w:rFonts w:ascii="仿宋_GB2312" w:hAnsi="仿宋_GB2312" w:cs="仿宋_GB2312" w:eastAsia="仿宋_GB2312"/>
              </w:rPr>
              <w:t>MAC</w:t>
            </w:r>
            <w:r>
              <w:rPr>
                <w:rFonts w:ascii="仿宋_GB2312" w:hAnsi="仿宋_GB2312" w:cs="仿宋_GB2312" w:eastAsia="仿宋_GB2312"/>
              </w:rPr>
              <w:t>的</w:t>
            </w:r>
            <w:r>
              <w:rPr>
                <w:rFonts w:ascii="仿宋_GB2312" w:hAnsi="仿宋_GB2312" w:cs="仿宋_GB2312" w:eastAsia="仿宋_GB2312"/>
              </w:rPr>
              <w:t>VLAN</w:t>
            </w:r>
            <w:r>
              <w:rPr>
                <w:rFonts w:ascii="仿宋_GB2312" w:hAnsi="仿宋_GB2312" w:cs="仿宋_GB2312" w:eastAsia="仿宋_GB2312"/>
              </w:rPr>
              <w:t>；静态路由、</w:t>
            </w:r>
            <w:r>
              <w:rPr>
                <w:rFonts w:ascii="仿宋_GB2312" w:hAnsi="仿宋_GB2312" w:cs="仿宋_GB2312" w:eastAsia="仿宋_GB2312"/>
              </w:rPr>
              <w:t>IPv6</w:t>
            </w:r>
            <w:r>
              <w:rPr>
                <w:rFonts w:ascii="仿宋_GB2312" w:hAnsi="仿宋_GB2312" w:cs="仿宋_GB2312" w:eastAsia="仿宋_GB2312"/>
              </w:rPr>
              <w:t xml:space="preserve">静态路由、双协议栈； </w:t>
            </w:r>
            <w:r>
              <w:rPr>
                <w:rFonts w:ascii="仿宋_GB2312" w:hAnsi="仿宋_GB2312" w:cs="仿宋_GB2312" w:eastAsia="仿宋_GB2312"/>
              </w:rPr>
              <w:t>STP/RSTP/MSTP</w:t>
            </w:r>
            <w:r>
              <w:rPr>
                <w:rFonts w:ascii="仿宋_GB2312" w:hAnsi="仿宋_GB2312" w:cs="仿宋_GB2312" w:eastAsia="仿宋_GB2312"/>
              </w:rPr>
              <w:t xml:space="preserve">； </w:t>
            </w:r>
            <w:r>
              <w:rPr>
                <w:rFonts w:ascii="仿宋_GB2312" w:hAnsi="仿宋_GB2312" w:cs="仿宋_GB2312" w:eastAsia="仿宋_GB2312"/>
              </w:rPr>
              <w:t>SP/WRR/SP+WRR</w:t>
            </w:r>
            <w:r>
              <w:rPr>
                <w:rFonts w:ascii="仿宋_GB2312" w:hAnsi="仿宋_GB2312" w:cs="仿宋_GB2312" w:eastAsia="仿宋_GB2312"/>
              </w:rPr>
              <w:t>队列调度，</w:t>
            </w:r>
            <w:r>
              <w:rPr>
                <w:rFonts w:ascii="仿宋_GB2312" w:hAnsi="仿宋_GB2312" w:cs="仿宋_GB2312" w:eastAsia="仿宋_GB2312"/>
              </w:rPr>
              <w:t>802.1p</w:t>
            </w:r>
            <w:r>
              <w:rPr>
                <w:rFonts w:ascii="仿宋_GB2312" w:hAnsi="仿宋_GB2312" w:cs="仿宋_GB2312" w:eastAsia="仿宋_GB2312"/>
              </w:rPr>
              <w:t>、</w:t>
            </w:r>
            <w:r>
              <w:rPr>
                <w:rFonts w:ascii="仿宋_GB2312" w:hAnsi="仿宋_GB2312" w:cs="仿宋_GB2312" w:eastAsia="仿宋_GB2312"/>
              </w:rPr>
              <w:t>DSCP</w:t>
            </w:r>
            <w:r>
              <w:rPr>
                <w:rFonts w:ascii="仿宋_GB2312" w:hAnsi="仿宋_GB2312" w:cs="仿宋_GB2312" w:eastAsia="仿宋_GB2312"/>
              </w:rPr>
              <w:t>优先级映射，端口限速</w:t>
            </w:r>
            <w:r>
              <w:rPr>
                <w:rFonts w:ascii="仿宋_GB2312" w:hAnsi="仿宋_GB2312" w:cs="仿宋_GB2312" w:eastAsia="仿宋_GB2312"/>
              </w:rPr>
              <w:t>802.1p</w:t>
            </w:r>
            <w:r>
              <w:rPr>
                <w:rFonts w:ascii="仿宋_GB2312" w:hAnsi="仿宋_GB2312" w:cs="仿宋_GB2312" w:eastAsia="仿宋_GB2312"/>
              </w:rPr>
              <w:t>、</w:t>
            </w:r>
            <w:r>
              <w:rPr>
                <w:rFonts w:ascii="仿宋_GB2312" w:hAnsi="仿宋_GB2312" w:cs="仿宋_GB2312" w:eastAsia="仿宋_GB2312"/>
              </w:rPr>
              <w:t>DSCP</w:t>
            </w:r>
            <w:r>
              <w:rPr>
                <w:rFonts w:ascii="仿宋_GB2312" w:hAnsi="仿宋_GB2312" w:cs="仿宋_GB2312" w:eastAsia="仿宋_GB2312"/>
              </w:rPr>
              <w:t>优先级映射；</w:t>
            </w:r>
          </w:p>
          <w:p>
            <w:pPr>
              <w:pStyle w:val="null3"/>
              <w:jc w:val="both"/>
            </w:pPr>
            <w:r>
              <w:rPr>
                <w:rFonts w:ascii="仿宋_GB2312" w:hAnsi="仿宋_GB2312" w:cs="仿宋_GB2312" w:eastAsia="仿宋_GB2312"/>
              </w:rPr>
              <w:t>3</w:t>
            </w:r>
            <w:r>
              <w:rPr>
                <w:rFonts w:ascii="仿宋_GB2312" w:hAnsi="仿宋_GB2312" w:cs="仿宋_GB2312" w:eastAsia="仿宋_GB2312"/>
              </w:rPr>
              <w:t>、二层、三层、四层</w:t>
            </w:r>
            <w:r>
              <w:rPr>
                <w:rFonts w:ascii="仿宋_GB2312" w:hAnsi="仿宋_GB2312" w:cs="仿宋_GB2312" w:eastAsia="仿宋_GB2312"/>
              </w:rPr>
              <w:t>ACL</w:t>
            </w:r>
            <w:r>
              <w:rPr>
                <w:rFonts w:ascii="仿宋_GB2312" w:hAnsi="仿宋_GB2312" w:cs="仿宋_GB2312" w:eastAsia="仿宋_GB2312"/>
              </w:rPr>
              <w:t>、支持</w:t>
            </w:r>
            <w:r>
              <w:rPr>
                <w:rFonts w:ascii="仿宋_GB2312" w:hAnsi="仿宋_GB2312" w:cs="仿宋_GB2312" w:eastAsia="仿宋_GB2312"/>
              </w:rPr>
              <w:t>IPv4</w:t>
            </w:r>
            <w:r>
              <w:rPr>
                <w:rFonts w:ascii="仿宋_GB2312" w:hAnsi="仿宋_GB2312" w:cs="仿宋_GB2312" w:eastAsia="仿宋_GB2312"/>
              </w:rPr>
              <w:t>、</w:t>
            </w:r>
            <w:r>
              <w:rPr>
                <w:rFonts w:ascii="仿宋_GB2312" w:hAnsi="仿宋_GB2312" w:cs="仿宋_GB2312" w:eastAsia="仿宋_GB2312"/>
              </w:rPr>
              <w:t>IPv6 ACL</w:t>
            </w:r>
            <w:r>
              <w:rPr>
                <w:rFonts w:ascii="仿宋_GB2312" w:hAnsi="仿宋_GB2312" w:cs="仿宋_GB2312" w:eastAsia="仿宋_GB2312"/>
              </w:rPr>
              <w:t>、</w:t>
            </w:r>
            <w:r>
              <w:rPr>
                <w:rFonts w:ascii="仿宋_GB2312" w:hAnsi="仿宋_GB2312" w:cs="仿宋_GB2312" w:eastAsia="仿宋_GB2312"/>
              </w:rPr>
              <w:t>VLAN ACL</w:t>
            </w:r>
            <w:r>
              <w:rPr>
                <w:rFonts w:ascii="仿宋_GB2312" w:hAnsi="仿宋_GB2312" w:cs="仿宋_GB2312" w:eastAsia="仿宋_GB2312"/>
              </w:rPr>
              <w:t>；</w:t>
            </w:r>
            <w:r>
              <w:rPr>
                <w:rFonts w:ascii="仿宋_GB2312" w:hAnsi="仿宋_GB2312" w:cs="仿宋_GB2312" w:eastAsia="仿宋_GB2312"/>
              </w:rPr>
              <w:t>CLI</w:t>
            </w:r>
            <w:r>
              <w:rPr>
                <w:rFonts w:ascii="仿宋_GB2312" w:hAnsi="仿宋_GB2312" w:cs="仿宋_GB2312" w:eastAsia="仿宋_GB2312"/>
              </w:rPr>
              <w:t>命令行，</w:t>
            </w:r>
            <w:r>
              <w:rPr>
                <w:rFonts w:ascii="仿宋_GB2312" w:hAnsi="仿宋_GB2312" w:cs="仿宋_GB2312" w:eastAsia="仿宋_GB2312"/>
              </w:rPr>
              <w:t>Web</w:t>
            </w:r>
            <w:r>
              <w:rPr>
                <w:rFonts w:ascii="仿宋_GB2312" w:hAnsi="仿宋_GB2312" w:cs="仿宋_GB2312" w:eastAsia="仿宋_GB2312"/>
              </w:rPr>
              <w:t>网管，</w:t>
            </w:r>
            <w:r>
              <w:rPr>
                <w:rFonts w:ascii="仿宋_GB2312" w:hAnsi="仿宋_GB2312" w:cs="仿宋_GB2312" w:eastAsia="仿宋_GB2312"/>
              </w:rPr>
              <w:t>TELNET</w:t>
            </w:r>
            <w:r>
              <w:rPr>
                <w:rFonts w:ascii="仿宋_GB2312" w:hAnsi="仿宋_GB2312" w:cs="仿宋_GB2312" w:eastAsia="仿宋_GB2312"/>
              </w:rPr>
              <w:t>等网络管理方式，</w:t>
            </w:r>
            <w:r>
              <w:rPr>
                <w:rFonts w:ascii="仿宋_GB2312" w:hAnsi="仿宋_GB2312" w:cs="仿宋_GB2312" w:eastAsia="仿宋_GB2312"/>
              </w:rPr>
              <w:t>SNMP v1/v2c/v3</w:t>
            </w:r>
            <w:r>
              <w:rPr>
                <w:rFonts w:ascii="仿宋_GB2312" w:hAnsi="仿宋_GB2312" w:cs="仿宋_GB2312" w:eastAsia="仿宋_GB2312"/>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、能被学校网络管理平台统一纳管。</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rPr>
              <w:t>讲桌</w:t>
            </w:r>
          </w:p>
          <w:p>
            <w:pPr>
              <w:pStyle w:val="null3"/>
              <w:jc w:val="both"/>
            </w:pPr>
            <w:r>
              <w:rPr>
                <w:rFonts w:ascii="仿宋_GB2312" w:hAnsi="仿宋_GB2312" w:cs="仿宋_GB2312" w:eastAsia="仿宋_GB2312"/>
              </w:rPr>
              <w:t>1</w:t>
            </w:r>
            <w:r>
              <w:rPr>
                <w:rFonts w:ascii="仿宋_GB2312" w:hAnsi="仿宋_GB2312" w:cs="仿宋_GB2312" w:eastAsia="仿宋_GB2312"/>
              </w:rPr>
              <w:t>、讲台尺寸为：≥</w:t>
            </w:r>
            <w:r>
              <w:rPr>
                <w:rFonts w:ascii="仿宋_GB2312" w:hAnsi="仿宋_GB2312" w:cs="仿宋_GB2312" w:eastAsia="仿宋_GB2312"/>
              </w:rPr>
              <w:t>1200mm*650mm*1050mm</w:t>
            </w:r>
            <w:r>
              <w:rPr>
                <w:rFonts w:ascii="仿宋_GB2312" w:hAnsi="仿宋_GB2312" w:cs="仿宋_GB2312" w:eastAsia="仿宋_GB2312"/>
              </w:rPr>
              <w:t>；讲台桌面高度合适教师放置教学用品。</w:t>
            </w:r>
          </w:p>
          <w:p>
            <w:pPr>
              <w:pStyle w:val="null3"/>
              <w:jc w:val="both"/>
            </w:pPr>
            <w:r>
              <w:rPr>
                <w:rFonts w:ascii="仿宋_GB2312" w:hAnsi="仿宋_GB2312" w:cs="仿宋_GB2312" w:eastAsia="仿宋_GB2312"/>
              </w:rPr>
              <w:t>2</w:t>
            </w:r>
            <w:r>
              <w:rPr>
                <w:rFonts w:ascii="仿宋_GB2312" w:hAnsi="仿宋_GB2312" w:cs="仿宋_GB2312" w:eastAsia="仿宋_GB2312"/>
              </w:rPr>
              <w:t>、采用冷轧钢板桌体，钢板厚度≥</w:t>
            </w:r>
            <w:r>
              <w:rPr>
                <w:rFonts w:ascii="仿宋_GB2312" w:hAnsi="仿宋_GB2312" w:cs="仿宋_GB2312" w:eastAsia="仿宋_GB2312"/>
              </w:rPr>
              <w:t>1.2mm</w:t>
            </w:r>
            <w:r>
              <w:rPr>
                <w:rFonts w:ascii="仿宋_GB2312" w:hAnsi="仿宋_GB2312" w:cs="仿宋_GB2312" w:eastAsia="仿宋_GB2312"/>
              </w:rPr>
              <w:t>，边角采用</w:t>
            </w:r>
            <w:r>
              <w:rPr>
                <w:rFonts w:ascii="仿宋_GB2312" w:hAnsi="仿宋_GB2312" w:cs="仿宋_GB2312" w:eastAsia="仿宋_GB2312"/>
              </w:rPr>
              <w:t>R100</w:t>
            </w:r>
            <w:r>
              <w:rPr>
                <w:rFonts w:ascii="仿宋_GB2312" w:hAnsi="仿宋_GB2312" w:cs="仿宋_GB2312" w:eastAsia="仿宋_GB2312"/>
              </w:rPr>
              <w:t>的圆弧式设计，钣金全部通过酸洗磷化喷涂后再进行高温烘烤，防锈，喷涂工艺符合</w:t>
            </w:r>
            <w:r>
              <w:rPr>
                <w:rFonts w:ascii="仿宋_GB2312" w:hAnsi="仿宋_GB2312" w:cs="仿宋_GB2312" w:eastAsia="仿宋_GB2312"/>
              </w:rPr>
              <w:t xml:space="preserve">GB22374-2018 </w:t>
            </w:r>
            <w:r>
              <w:rPr>
                <w:rFonts w:ascii="仿宋_GB2312" w:hAnsi="仿宋_GB2312" w:cs="仿宋_GB2312" w:eastAsia="仿宋_GB2312"/>
              </w:rPr>
              <w:t>涂装材料标准。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、讲台背板为钢木结构，内置隐藏式螺丝安装，两侧为冷轧钢板桌体。</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rPr>
              <w:t>教室前后墙吸音处理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龙骨做基层，形成空腔，空腔吸音棉填充，表层木质穿孔吸音板附面。</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rPr>
              <w:t>讲台定制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对现有教室讲台加宽，铺设木地板及相关线路。</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rPr>
              <w:t>节能吸顶灯</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方灯，</w:t>
            </w:r>
            <w:r>
              <w:rPr>
                <w:rFonts w:ascii="仿宋_GB2312" w:hAnsi="仿宋_GB2312" w:cs="仿宋_GB2312" w:eastAsia="仿宋_GB2312"/>
                <w:sz w:val="21"/>
              </w:rPr>
              <w:t>≥</w:t>
            </w:r>
            <w:r>
              <w:rPr>
                <w:rFonts w:ascii="仿宋_GB2312" w:hAnsi="仿宋_GB2312" w:cs="仿宋_GB2312" w:eastAsia="仿宋_GB2312"/>
                <w:sz w:val="21"/>
              </w:rPr>
              <w:t>96W</w:t>
            </w:r>
            <w:r>
              <w:rPr>
                <w:rFonts w:ascii="仿宋_GB2312" w:hAnsi="仿宋_GB2312" w:cs="仿宋_GB2312" w:eastAsia="仿宋_GB2312"/>
                <w:sz w:val="21"/>
              </w:rPr>
              <w:t>，尺寸≥</w:t>
            </w:r>
            <w:r>
              <w:rPr>
                <w:rFonts w:ascii="仿宋_GB2312" w:hAnsi="仿宋_GB2312" w:cs="仿宋_GB2312" w:eastAsia="仿宋_GB2312"/>
                <w:sz w:val="21"/>
              </w:rPr>
              <w:t>80cm*58cm</w:t>
            </w:r>
            <w:r>
              <w:rPr>
                <w:rFonts w:ascii="仿宋_GB2312" w:hAnsi="仿宋_GB2312" w:cs="仿宋_GB2312" w:eastAsia="仿宋_GB2312"/>
                <w:sz w:val="21"/>
              </w:rPr>
              <w:t>，最大照射面积≥</w:t>
            </w:r>
            <w:r>
              <w:rPr>
                <w:rFonts w:ascii="仿宋_GB2312" w:hAnsi="仿宋_GB2312" w:cs="仿宋_GB2312" w:eastAsia="仿宋_GB2312"/>
                <w:sz w:val="21"/>
              </w:rPr>
              <w:t>20m</w:t>
            </w:r>
            <w:r>
              <w:rPr>
                <w:rFonts w:ascii="仿宋_GB2312" w:hAnsi="仿宋_GB2312" w:cs="仿宋_GB2312" w:eastAsia="仿宋_GB2312"/>
                <w:sz w:val="21"/>
              </w:rPr>
              <w:t>²</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rPr>
              <w:t>融合显示终端</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、像素间距≤</w:t>
            </w:r>
            <w:r>
              <w:rPr>
                <w:rFonts w:ascii="仿宋_GB2312" w:hAnsi="仿宋_GB2312" w:cs="仿宋_GB2312" w:eastAsia="仿宋_GB2312"/>
              </w:rPr>
              <w:t xml:space="preserve">1.86mm </w:t>
            </w:r>
            <w:r>
              <w:rPr>
                <w:rFonts w:ascii="仿宋_GB2312" w:hAnsi="仿宋_GB2312" w:cs="仿宋_GB2312" w:eastAsia="仿宋_GB2312"/>
              </w:rPr>
              <w:t>；模组尺寸≥</w:t>
            </w:r>
            <w:r>
              <w:rPr>
                <w:rFonts w:ascii="仿宋_GB2312" w:hAnsi="仿宋_GB2312" w:cs="仿宋_GB2312" w:eastAsia="仿宋_GB2312"/>
              </w:rPr>
              <w:t>320</w:t>
            </w:r>
            <w:r>
              <w:rPr>
                <w:rFonts w:ascii="仿宋_GB2312" w:hAnsi="仿宋_GB2312" w:cs="仿宋_GB2312" w:eastAsia="仿宋_GB2312"/>
              </w:rPr>
              <w:t>（</w:t>
            </w:r>
            <w:r>
              <w:rPr>
                <w:rFonts w:ascii="仿宋_GB2312" w:hAnsi="仿宋_GB2312" w:cs="仿宋_GB2312" w:eastAsia="仿宋_GB2312"/>
              </w:rPr>
              <w:t>W</w:t>
            </w:r>
            <w:r>
              <w:rPr>
                <w:rFonts w:ascii="仿宋_GB2312" w:hAnsi="仿宋_GB2312" w:cs="仿宋_GB2312" w:eastAsia="仿宋_GB2312"/>
              </w:rPr>
              <w:t>）×</w:t>
            </w:r>
            <w:r>
              <w:rPr>
                <w:rFonts w:ascii="仿宋_GB2312" w:hAnsi="仿宋_GB2312" w:cs="仿宋_GB2312" w:eastAsia="仿宋_GB2312"/>
              </w:rPr>
              <w:t>160</w:t>
            </w:r>
            <w:r>
              <w:rPr>
                <w:rFonts w:ascii="仿宋_GB2312" w:hAnsi="仿宋_GB2312" w:cs="仿宋_GB2312" w:eastAsia="仿宋_GB2312"/>
              </w:rPr>
              <w:t>（</w:t>
            </w:r>
            <w:r>
              <w:rPr>
                <w:rFonts w:ascii="仿宋_GB2312" w:hAnsi="仿宋_GB2312" w:cs="仿宋_GB2312" w:eastAsia="仿宋_GB2312"/>
              </w:rPr>
              <w:t>H</w:t>
            </w:r>
            <w:r>
              <w:rPr>
                <w:rFonts w:ascii="仿宋_GB2312" w:hAnsi="仿宋_GB2312" w:cs="仿宋_GB2312" w:eastAsia="仿宋_GB2312"/>
              </w:rPr>
              <w:t>）；</w:t>
            </w:r>
            <w:r>
              <w:rPr>
                <w:rFonts w:ascii="仿宋_GB2312" w:hAnsi="仿宋_GB2312" w:cs="仿宋_GB2312" w:eastAsia="仿宋_GB2312"/>
              </w:rPr>
              <w:t>SMD</w:t>
            </w:r>
            <w:r>
              <w:rPr>
                <w:rFonts w:ascii="仿宋_GB2312" w:hAnsi="仿宋_GB2312" w:cs="仿宋_GB2312" w:eastAsia="仿宋_GB2312"/>
              </w:rPr>
              <w:t>封装；显示屏亮度≥</w:t>
            </w:r>
            <w:r>
              <w:rPr>
                <w:rFonts w:ascii="仿宋_GB2312" w:hAnsi="仿宋_GB2312" w:cs="仿宋_GB2312" w:eastAsia="仿宋_GB2312"/>
              </w:rPr>
              <w:t>450cd/m2</w:t>
            </w:r>
            <w:r>
              <w:rPr>
                <w:rFonts w:ascii="仿宋_GB2312" w:hAnsi="仿宋_GB2312" w:cs="仿宋_GB2312" w:eastAsia="仿宋_GB2312"/>
              </w:rPr>
              <w:t>；</w:t>
            </w:r>
            <w:r>
              <w:rPr>
                <w:rFonts w:ascii="仿宋_GB2312" w:hAnsi="仿宋_GB2312" w:cs="仿宋_GB2312" w:eastAsia="仿宋_GB2312"/>
              </w:rPr>
              <w:t xml:space="preserve">0-255 </w:t>
            </w:r>
            <w:r>
              <w:rPr>
                <w:rFonts w:ascii="仿宋_GB2312" w:hAnsi="仿宋_GB2312" w:cs="仿宋_GB2312" w:eastAsia="仿宋_GB2312"/>
              </w:rPr>
              <w:t>级灰度调节</w:t>
            </w:r>
            <w:r>
              <w:rPr>
                <w:rFonts w:ascii="仿宋_GB2312" w:hAnsi="仿宋_GB2312" w:cs="仿宋_GB2312" w:eastAsia="仿宋_GB2312"/>
              </w:rPr>
              <w:t>;</w:t>
            </w:r>
            <w:r>
              <w:rPr>
                <w:rFonts w:ascii="仿宋_GB2312" w:hAnsi="仿宋_GB2312" w:cs="仿宋_GB2312" w:eastAsia="仿宋_GB2312"/>
              </w:rPr>
              <w:t>色温白平衡</w:t>
            </w:r>
            <w:r>
              <w:rPr>
                <w:rFonts w:ascii="仿宋_GB2312" w:hAnsi="仿宋_GB2312" w:cs="仿宋_GB2312" w:eastAsia="仿宋_GB2312"/>
              </w:rPr>
              <w:t>6500K</w:t>
            </w:r>
            <w:r>
              <w:rPr>
                <w:rFonts w:ascii="仿宋_GB2312" w:hAnsi="仿宋_GB2312" w:cs="仿宋_GB2312" w:eastAsia="仿宋_GB2312"/>
              </w:rPr>
              <w:t>士</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 xml:space="preserve">1000K </w:t>
            </w:r>
            <w:r>
              <w:rPr>
                <w:rFonts w:ascii="仿宋_GB2312" w:hAnsi="仿宋_GB2312" w:cs="仿宋_GB2312" w:eastAsia="仿宋_GB2312"/>
              </w:rPr>
              <w:t>～</w:t>
            </w:r>
            <w:r>
              <w:rPr>
                <w:rFonts w:ascii="仿宋_GB2312" w:hAnsi="仿宋_GB2312" w:cs="仿宋_GB2312" w:eastAsia="仿宋_GB2312"/>
              </w:rPr>
              <w:t>20000K</w:t>
            </w:r>
            <w:r>
              <w:rPr>
                <w:rFonts w:ascii="仿宋_GB2312" w:hAnsi="仿宋_GB2312" w:cs="仿宋_GB2312" w:eastAsia="仿宋_GB2312"/>
              </w:rPr>
              <w:t>可调；</w:t>
            </w:r>
            <w:r>
              <w:rPr>
                <w:rFonts w:ascii="仿宋_GB2312" w:hAnsi="仿宋_GB2312" w:cs="仿宋_GB2312" w:eastAsia="仿宋_GB2312"/>
              </w:rPr>
              <w:t>HDR</w:t>
            </w:r>
            <w:r>
              <w:rPr>
                <w:rFonts w:ascii="仿宋_GB2312" w:hAnsi="仿宋_GB2312" w:cs="仿宋_GB2312" w:eastAsia="仿宋_GB2312"/>
              </w:rPr>
              <w:t>高动态光照渲染技术；热插拔维护；</w:t>
            </w:r>
          </w:p>
          <w:p>
            <w:pPr>
              <w:pStyle w:val="null3"/>
              <w:jc w:val="both"/>
            </w:pPr>
            <w:r>
              <w:rPr>
                <w:rFonts w:ascii="仿宋_GB2312" w:hAnsi="仿宋_GB2312" w:cs="仿宋_GB2312" w:eastAsia="仿宋_GB2312"/>
              </w:rPr>
              <w:t>2</w:t>
            </w:r>
            <w:r>
              <w:rPr>
                <w:rFonts w:ascii="仿宋_GB2312" w:hAnsi="仿宋_GB2312" w:cs="仿宋_GB2312" w:eastAsia="仿宋_GB2312"/>
              </w:rPr>
              <w:t>、刷新率：</w:t>
            </w:r>
            <w:r>
              <w:rPr>
                <w:rFonts w:ascii="仿宋_GB2312" w:hAnsi="仿宋_GB2312" w:cs="仿宋_GB2312" w:eastAsia="仿宋_GB2312"/>
              </w:rPr>
              <w:t>1920HZ</w:t>
            </w:r>
            <w:r>
              <w:rPr>
                <w:rFonts w:ascii="仿宋_GB2312" w:hAnsi="仿宋_GB2312" w:cs="仿宋_GB2312" w:eastAsia="仿宋_GB2312"/>
              </w:rPr>
              <w:t>至</w:t>
            </w:r>
            <w:r>
              <w:rPr>
                <w:rFonts w:ascii="仿宋_GB2312" w:hAnsi="仿宋_GB2312" w:cs="仿宋_GB2312" w:eastAsia="仿宋_GB2312"/>
              </w:rPr>
              <w:t>7680Hz, 0~100%</w:t>
            </w:r>
            <w:r>
              <w:rPr>
                <w:rFonts w:ascii="仿宋_GB2312" w:hAnsi="仿宋_GB2312" w:cs="仿宋_GB2312" w:eastAsia="仿宋_GB2312"/>
              </w:rPr>
              <w:t>无极调节；对比度≥</w:t>
            </w:r>
            <w:r>
              <w:rPr>
                <w:rFonts w:ascii="仿宋_GB2312" w:hAnsi="仿宋_GB2312" w:cs="仿宋_GB2312" w:eastAsia="仿宋_GB2312"/>
              </w:rPr>
              <w:t>9000:1</w:t>
            </w:r>
            <w:r>
              <w:rPr>
                <w:rFonts w:ascii="仿宋_GB2312" w:hAnsi="仿宋_GB2312" w:cs="仿宋_GB2312" w:eastAsia="仿宋_GB2312"/>
              </w:rPr>
              <w:t>；水平</w:t>
            </w:r>
            <w:r>
              <w:rPr>
                <w:rFonts w:ascii="仿宋_GB2312" w:hAnsi="仿宋_GB2312" w:cs="仿宋_GB2312" w:eastAsia="仿宋_GB2312"/>
              </w:rPr>
              <w:t>/</w:t>
            </w:r>
            <w:r>
              <w:rPr>
                <w:rFonts w:ascii="仿宋_GB2312" w:hAnsi="仿宋_GB2312" w:cs="仿宋_GB2312" w:eastAsia="仿宋_GB2312"/>
              </w:rPr>
              <w:t>垂直视角≥</w:t>
            </w:r>
            <w:r>
              <w:rPr>
                <w:rFonts w:ascii="仿宋_GB2312" w:hAnsi="仿宋_GB2312" w:cs="仿宋_GB2312" w:eastAsia="仿宋_GB2312"/>
              </w:rPr>
              <w:t>170</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、系统加密，信号加密传输；</w:t>
            </w:r>
          </w:p>
          <w:p>
            <w:pPr>
              <w:pStyle w:val="null3"/>
              <w:jc w:val="both"/>
            </w:pPr>
            <w:r>
              <w:rPr>
                <w:rFonts w:ascii="仿宋_GB2312" w:hAnsi="仿宋_GB2312" w:cs="仿宋_GB2312" w:eastAsia="仿宋_GB2312"/>
              </w:rPr>
              <w:t>4</w:t>
            </w:r>
            <w:r>
              <w:rPr>
                <w:rFonts w:ascii="仿宋_GB2312" w:hAnsi="仿宋_GB2312" w:cs="仿宋_GB2312" w:eastAsia="仿宋_GB2312"/>
              </w:rPr>
              <w:t>、倍频刷新率提升</w:t>
            </w:r>
            <w:r>
              <w:rPr>
                <w:rFonts w:ascii="仿宋_GB2312" w:hAnsi="仿宋_GB2312" w:cs="仿宋_GB2312" w:eastAsia="仿宋_GB2312"/>
              </w:rPr>
              <w:t>2/4/8/16</w:t>
            </w:r>
            <w:r>
              <w:rPr>
                <w:rFonts w:ascii="仿宋_GB2312" w:hAnsi="仿宋_GB2312" w:cs="仿宋_GB2312" w:eastAsia="仿宋_GB2312"/>
              </w:rPr>
              <w:t>，电流增益调节级别</w:t>
            </w:r>
            <w:r>
              <w:rPr>
                <w:rFonts w:ascii="仿宋_GB2312" w:hAnsi="仿宋_GB2312" w:cs="仿宋_GB2312" w:eastAsia="仿宋_GB2312"/>
              </w:rPr>
              <w:t>&gt;8</w:t>
            </w:r>
            <w:r>
              <w:rPr>
                <w:rFonts w:ascii="仿宋_GB2312" w:hAnsi="仿宋_GB2312" w:cs="仿宋_GB2312" w:eastAsia="仿宋_GB2312"/>
              </w:rPr>
              <w:t xml:space="preserve">位，电流增益调节范围 </w:t>
            </w:r>
            <w:r>
              <w:rPr>
                <w:rFonts w:ascii="仿宋_GB2312" w:hAnsi="仿宋_GB2312" w:cs="仿宋_GB2312" w:eastAsia="仿宋_GB2312"/>
              </w:rPr>
              <w:t>1%~199 %</w:t>
            </w:r>
            <w:r>
              <w:rPr>
                <w:rFonts w:ascii="仿宋_GB2312" w:hAnsi="仿宋_GB2312" w:cs="仿宋_GB2312" w:eastAsia="仿宋_GB2312"/>
              </w:rPr>
              <w:t>；掉电存储，不丢失数据，上电自动恢复，无需重复配置。显示屏画面延迟≤</w:t>
            </w:r>
            <w:r>
              <w:rPr>
                <w:rFonts w:ascii="仿宋_GB2312" w:hAnsi="仿宋_GB2312" w:cs="仿宋_GB2312" w:eastAsia="仿宋_GB2312"/>
              </w:rPr>
              <w:t>500ns</w:t>
            </w:r>
            <w:r>
              <w:rPr>
                <w:rFonts w:ascii="仿宋_GB2312" w:hAnsi="仿宋_GB2312" w:cs="仿宋_GB2312" w:eastAsia="仿宋_GB2312"/>
              </w:rPr>
              <w:t>；显示屏画面信噪比≥</w:t>
            </w:r>
            <w:r>
              <w:rPr>
                <w:rFonts w:ascii="仿宋_GB2312" w:hAnsi="仿宋_GB2312" w:cs="仿宋_GB2312" w:eastAsia="仿宋_GB2312"/>
              </w:rPr>
              <w:t>60dB</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、显示屏供电电源的功率因数不小于</w:t>
            </w:r>
            <w:r>
              <w:rPr>
                <w:rFonts w:ascii="仿宋_GB2312" w:hAnsi="仿宋_GB2312" w:cs="仿宋_GB2312" w:eastAsia="仿宋_GB2312"/>
              </w:rPr>
              <w:t>95%</w:t>
            </w:r>
            <w:r>
              <w:rPr>
                <w:rFonts w:ascii="仿宋_GB2312" w:hAnsi="仿宋_GB2312" w:cs="仿宋_GB2312" w:eastAsia="仿宋_GB2312"/>
              </w:rPr>
              <w:t>，转换效率不小于</w:t>
            </w:r>
            <w:r>
              <w:rPr>
                <w:rFonts w:ascii="仿宋_GB2312" w:hAnsi="仿宋_GB2312" w:cs="仿宋_GB2312" w:eastAsia="仿宋_GB2312"/>
              </w:rPr>
              <w:t>86%</w:t>
            </w:r>
            <w:r>
              <w:rPr>
                <w:rFonts w:ascii="仿宋_GB2312" w:hAnsi="仿宋_GB2312" w:cs="仿宋_GB2312" w:eastAsia="仿宋_GB2312"/>
              </w:rPr>
              <w:t>；通过过流、断路、短路、过压、欠压、超温、超负荷、断电等测试；单元产品户内最大功耗≤</w:t>
            </w:r>
            <w:r>
              <w:rPr>
                <w:rFonts w:ascii="仿宋_GB2312" w:hAnsi="仿宋_GB2312" w:cs="仿宋_GB2312" w:eastAsia="仿宋_GB2312"/>
              </w:rPr>
              <w:t>13W</w:t>
            </w:r>
            <w:r>
              <w:rPr>
                <w:rFonts w:ascii="仿宋_GB2312" w:hAnsi="仿宋_GB2312" w:cs="仿宋_GB2312" w:eastAsia="仿宋_GB2312"/>
              </w:rPr>
              <w:t>，平米最大功耗≤</w:t>
            </w:r>
            <w:r>
              <w:rPr>
                <w:rFonts w:ascii="仿宋_GB2312" w:hAnsi="仿宋_GB2312" w:cs="仿宋_GB2312" w:eastAsia="仿宋_GB2312"/>
              </w:rPr>
              <w:t>253W/</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、远程监控：可实现远程监督控制，对可能发生的潜在故障记录日志，并向操作员发出警报信号；单点检测，通讯检测，温度检测，电源检测，温度监控；</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rPr>
              <w:t>话筒</w:t>
            </w:r>
            <w:r>
              <w:rPr>
                <w:rFonts w:ascii="仿宋_GB2312" w:hAnsi="仿宋_GB2312" w:cs="仿宋_GB2312" w:eastAsia="仿宋_GB2312"/>
              </w:rPr>
              <w:t>1</w:t>
            </w:r>
          </w:p>
          <w:p>
            <w:pPr>
              <w:pStyle w:val="null3"/>
              <w:jc w:val="both"/>
            </w:pPr>
            <w:r>
              <w:rPr>
                <w:rFonts w:ascii="仿宋_GB2312" w:hAnsi="仿宋_GB2312" w:cs="仿宋_GB2312" w:eastAsia="仿宋_GB2312"/>
              </w:rPr>
              <w:t>1</w:t>
            </w:r>
            <w:r>
              <w:rPr>
                <w:rFonts w:ascii="仿宋_GB2312" w:hAnsi="仿宋_GB2312" w:cs="仿宋_GB2312" w:eastAsia="仿宋_GB2312"/>
              </w:rPr>
              <w:t>、一拖四无线话筒。≥</w:t>
            </w:r>
            <w:r>
              <w:rPr>
                <w:rFonts w:ascii="仿宋_GB2312" w:hAnsi="仿宋_GB2312" w:cs="仿宋_GB2312" w:eastAsia="仿宋_GB2312"/>
              </w:rPr>
              <w:t>2.5</w:t>
            </w:r>
            <w:r>
              <w:rPr>
                <w:rFonts w:ascii="仿宋_GB2312" w:hAnsi="仿宋_GB2312" w:cs="仿宋_GB2312" w:eastAsia="仿宋_GB2312"/>
              </w:rPr>
              <w:t>英尺液晶显示屏可查看无线单元的电池电量、频率信号、信号强弱、音频电平等信息状态；</w:t>
            </w:r>
            <w:r>
              <w:rPr>
                <w:rFonts w:ascii="仿宋_GB2312" w:hAnsi="仿宋_GB2312" w:cs="仿宋_GB2312" w:eastAsia="仿宋_GB2312"/>
              </w:rPr>
              <w:t>6.3mm</w:t>
            </w:r>
            <w:r>
              <w:rPr>
                <w:rFonts w:ascii="仿宋_GB2312" w:hAnsi="仿宋_GB2312" w:cs="仿宋_GB2312" w:eastAsia="仿宋_GB2312"/>
              </w:rPr>
              <w:t>不平衡输出和</w:t>
            </w:r>
            <w:r>
              <w:rPr>
                <w:rFonts w:ascii="仿宋_GB2312" w:hAnsi="仿宋_GB2312" w:cs="仿宋_GB2312" w:eastAsia="仿宋_GB2312"/>
              </w:rPr>
              <w:t>XLR</w:t>
            </w:r>
            <w:r>
              <w:rPr>
                <w:rFonts w:ascii="仿宋_GB2312" w:hAnsi="仿宋_GB2312" w:cs="仿宋_GB2312" w:eastAsia="仿宋_GB2312"/>
              </w:rPr>
              <w:t>卡侬平衡输出同步输出设计；≥四个独立的卡侬平衡输出口，≥一个</w:t>
            </w:r>
            <w:r>
              <w:rPr>
                <w:rFonts w:ascii="仿宋_GB2312" w:hAnsi="仿宋_GB2312" w:cs="仿宋_GB2312" w:eastAsia="仿宋_GB2312"/>
              </w:rPr>
              <w:t>6.35mm</w:t>
            </w:r>
            <w:r>
              <w:rPr>
                <w:rFonts w:ascii="仿宋_GB2312" w:hAnsi="仿宋_GB2312" w:cs="仿宋_GB2312" w:eastAsia="仿宋_GB2312"/>
              </w:rPr>
              <w:t>的混合输出插口；独立的音量调节；有效接收距离≥</w:t>
            </w:r>
            <w:r>
              <w:rPr>
                <w:rFonts w:ascii="仿宋_GB2312" w:hAnsi="仿宋_GB2312" w:cs="仿宋_GB2312" w:eastAsia="仿宋_GB2312"/>
              </w:rPr>
              <w:t>200</w:t>
            </w:r>
            <w:r>
              <w:rPr>
                <w:rFonts w:ascii="仿宋_GB2312" w:hAnsi="仿宋_GB2312" w:cs="仿宋_GB2312" w:eastAsia="仿宋_GB2312"/>
              </w:rPr>
              <w:t>米（空旷）。</w:t>
            </w:r>
          </w:p>
          <w:p>
            <w:pPr>
              <w:pStyle w:val="null3"/>
              <w:jc w:val="both"/>
            </w:pPr>
            <w:r>
              <w:rPr>
                <w:rFonts w:ascii="仿宋_GB2312" w:hAnsi="仿宋_GB2312" w:cs="仿宋_GB2312" w:eastAsia="仿宋_GB2312"/>
              </w:rPr>
              <w:t>2</w:t>
            </w:r>
            <w:r>
              <w:rPr>
                <w:rFonts w:ascii="仿宋_GB2312" w:hAnsi="仿宋_GB2312" w:cs="仿宋_GB2312" w:eastAsia="仿宋_GB2312"/>
              </w:rPr>
              <w:t>、频率稳定度≤±</w:t>
            </w:r>
            <w:r>
              <w:rPr>
                <w:rFonts w:ascii="仿宋_GB2312" w:hAnsi="仿宋_GB2312" w:cs="仿宋_GB2312" w:eastAsia="仿宋_GB2312"/>
              </w:rPr>
              <w:t>0.005%</w:t>
            </w:r>
            <w:r>
              <w:rPr>
                <w:rFonts w:ascii="仿宋_GB2312" w:hAnsi="仿宋_GB2312" w:cs="仿宋_GB2312" w:eastAsia="仿宋_GB2312"/>
              </w:rPr>
              <w:t>，动态范围≥</w:t>
            </w:r>
            <w:r>
              <w:rPr>
                <w:rFonts w:ascii="仿宋_GB2312" w:hAnsi="仿宋_GB2312" w:cs="仿宋_GB2312" w:eastAsia="仿宋_GB2312"/>
              </w:rPr>
              <w:t>100dB</w:t>
            </w:r>
            <w:r>
              <w:rPr>
                <w:rFonts w:ascii="仿宋_GB2312" w:hAnsi="仿宋_GB2312" w:cs="仿宋_GB2312" w:eastAsia="仿宋_GB2312"/>
              </w:rPr>
              <w:t>，音频频率响应优于</w:t>
            </w:r>
            <w:r>
              <w:rPr>
                <w:rFonts w:ascii="仿宋_GB2312" w:hAnsi="仿宋_GB2312" w:cs="仿宋_GB2312" w:eastAsia="仿宋_GB2312"/>
              </w:rPr>
              <w:t>80Hz-18KHz</w:t>
            </w:r>
            <w:r>
              <w:rPr>
                <w:rFonts w:ascii="仿宋_GB2312" w:hAnsi="仿宋_GB2312" w:cs="仿宋_GB2312" w:eastAsia="仿宋_GB2312"/>
              </w:rPr>
              <w:t>（±</w:t>
            </w:r>
            <w:r>
              <w:rPr>
                <w:rFonts w:ascii="仿宋_GB2312" w:hAnsi="仿宋_GB2312" w:cs="仿宋_GB2312" w:eastAsia="仿宋_GB2312"/>
              </w:rPr>
              <w:t>3dB</w:t>
            </w:r>
            <w:r>
              <w:rPr>
                <w:rFonts w:ascii="仿宋_GB2312" w:hAnsi="仿宋_GB2312" w:cs="仿宋_GB2312" w:eastAsia="仿宋_GB2312"/>
              </w:rPr>
              <w:t>），综合信噪比＞</w:t>
            </w:r>
            <w:r>
              <w:rPr>
                <w:rFonts w:ascii="仿宋_GB2312" w:hAnsi="仿宋_GB2312" w:cs="仿宋_GB2312" w:eastAsia="仿宋_GB2312"/>
              </w:rPr>
              <w:t>105dB</w:t>
            </w:r>
            <w:r>
              <w:rPr>
                <w:rFonts w:ascii="仿宋_GB2312" w:hAnsi="仿宋_GB2312" w:cs="仿宋_GB2312" w:eastAsia="仿宋_GB2312"/>
              </w:rPr>
              <w:t>，综合失真≤</w:t>
            </w:r>
            <w:r>
              <w:rPr>
                <w:rFonts w:ascii="仿宋_GB2312" w:hAnsi="仿宋_GB2312" w:cs="仿宋_GB2312" w:eastAsia="仿宋_GB2312"/>
              </w:rPr>
              <w:t>0.5%</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、接收机方式二次变频超外差，灵敏度调节范围不小于</w:t>
            </w:r>
            <w:r>
              <w:rPr>
                <w:rFonts w:ascii="仿宋_GB2312" w:hAnsi="仿宋_GB2312" w:cs="仿宋_GB2312" w:eastAsia="仿宋_GB2312"/>
              </w:rPr>
              <w:t>12-32dB V</w:t>
            </w:r>
            <w:r>
              <w:rPr>
                <w:rFonts w:ascii="仿宋_GB2312" w:hAnsi="仿宋_GB2312" w:cs="仿宋_GB2312" w:eastAsia="仿宋_GB2312"/>
              </w:rPr>
              <w:t>，杂散抑制≥</w:t>
            </w:r>
            <w:r>
              <w:rPr>
                <w:rFonts w:ascii="仿宋_GB2312" w:hAnsi="仿宋_GB2312" w:cs="仿宋_GB2312" w:eastAsia="仿宋_GB2312"/>
              </w:rPr>
              <w:t>75dB</w:t>
            </w:r>
            <w:r>
              <w:rPr>
                <w:rFonts w:ascii="仿宋_GB2312" w:hAnsi="仿宋_GB2312" w:cs="仿宋_GB2312" w:eastAsia="仿宋_GB2312"/>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、发射机频率响应优于</w:t>
            </w:r>
            <w:r>
              <w:rPr>
                <w:rFonts w:ascii="仿宋_GB2312" w:hAnsi="仿宋_GB2312" w:cs="仿宋_GB2312" w:eastAsia="仿宋_GB2312"/>
                <w:sz w:val="21"/>
              </w:rPr>
              <w:t>80Hz</w:t>
            </w:r>
            <w:r>
              <w:rPr>
                <w:rFonts w:ascii="仿宋_GB2312" w:hAnsi="仿宋_GB2312" w:cs="仿宋_GB2312" w:eastAsia="仿宋_GB2312"/>
                <w:sz w:val="21"/>
              </w:rPr>
              <w:t>～</w:t>
            </w:r>
            <w:r>
              <w:rPr>
                <w:rFonts w:ascii="仿宋_GB2312" w:hAnsi="仿宋_GB2312" w:cs="仿宋_GB2312" w:eastAsia="仿宋_GB2312"/>
                <w:sz w:val="21"/>
              </w:rPr>
              <w:t>16KHz</w:t>
            </w:r>
            <w:r>
              <w:rPr>
                <w:rFonts w:ascii="仿宋_GB2312" w:hAnsi="仿宋_GB2312" w:cs="仿宋_GB2312" w:eastAsia="仿宋_GB2312"/>
                <w:sz w:val="21"/>
              </w:rPr>
              <w:t>；灵敏度优于</w:t>
            </w:r>
            <w:r>
              <w:rPr>
                <w:rFonts w:ascii="仿宋_GB2312" w:hAnsi="仿宋_GB2312" w:cs="仿宋_GB2312" w:eastAsia="仿宋_GB2312"/>
                <w:sz w:val="21"/>
              </w:rPr>
              <w:t>-46dBV/Pa</w:t>
            </w:r>
            <w:r>
              <w:rPr>
                <w:rFonts w:ascii="仿宋_GB2312" w:hAnsi="仿宋_GB2312" w:cs="仿宋_GB2312" w:eastAsia="仿宋_GB2312"/>
                <w:sz w:val="21"/>
              </w:rPr>
              <w:t>，信噪比</w:t>
            </w:r>
            <w:r>
              <w:rPr>
                <w:rFonts w:ascii="仿宋_GB2312" w:hAnsi="仿宋_GB2312" w:cs="仿宋_GB2312" w:eastAsia="仿宋_GB2312"/>
                <w:sz w:val="21"/>
              </w:rPr>
              <w:t>&gt;80dB(A)</w:t>
            </w:r>
            <w:r>
              <w:rPr>
                <w:rFonts w:ascii="仿宋_GB2312" w:hAnsi="仿宋_GB2312" w:cs="仿宋_GB2312" w:eastAsia="仿宋_GB2312"/>
                <w:sz w:val="21"/>
              </w:rPr>
              <w:t>，串扰</w:t>
            </w:r>
            <w:r>
              <w:rPr>
                <w:rFonts w:ascii="仿宋_GB2312" w:hAnsi="仿宋_GB2312" w:cs="仿宋_GB2312" w:eastAsia="仿宋_GB2312"/>
                <w:sz w:val="21"/>
              </w:rPr>
              <w:t>&gt;70dB</w:t>
            </w:r>
            <w:r>
              <w:rPr>
                <w:rFonts w:ascii="仿宋_GB2312" w:hAnsi="仿宋_GB2312" w:cs="仿宋_GB2312" w:eastAsia="仿宋_GB2312"/>
                <w:sz w:val="21"/>
              </w:rPr>
              <w:t>，动态范围</w:t>
            </w:r>
            <w:r>
              <w:rPr>
                <w:rFonts w:ascii="仿宋_GB2312" w:hAnsi="仿宋_GB2312" w:cs="仿宋_GB2312" w:eastAsia="仿宋_GB2312"/>
                <w:sz w:val="21"/>
              </w:rPr>
              <w:t>&gt;80dB</w:t>
            </w:r>
            <w:r>
              <w:rPr>
                <w:rFonts w:ascii="仿宋_GB2312" w:hAnsi="仿宋_GB2312" w:cs="仿宋_GB2312" w:eastAsia="仿宋_GB2312"/>
                <w:sz w:val="21"/>
              </w:rPr>
              <w:t>，</w:t>
            </w:r>
            <w:r>
              <w:rPr>
                <w:rFonts w:ascii="仿宋_GB2312" w:hAnsi="仿宋_GB2312" w:cs="仿宋_GB2312" w:eastAsia="仿宋_GB2312"/>
                <w:sz w:val="21"/>
              </w:rPr>
              <w:t>THD&lt;0.1%</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rPr>
              <w:t>话筒</w:t>
            </w:r>
            <w:r>
              <w:rPr>
                <w:rFonts w:ascii="仿宋_GB2312" w:hAnsi="仿宋_GB2312" w:cs="仿宋_GB2312" w:eastAsia="仿宋_GB2312"/>
              </w:rPr>
              <w:t>2</w:t>
            </w:r>
          </w:p>
          <w:p>
            <w:pPr>
              <w:pStyle w:val="null3"/>
              <w:jc w:val="both"/>
            </w:pPr>
            <w:r>
              <w:rPr>
                <w:rFonts w:ascii="仿宋_GB2312" w:hAnsi="仿宋_GB2312" w:cs="仿宋_GB2312" w:eastAsia="仿宋_GB2312"/>
              </w:rPr>
              <w:t>1</w:t>
            </w:r>
            <w:r>
              <w:rPr>
                <w:rFonts w:ascii="仿宋_GB2312" w:hAnsi="仿宋_GB2312" w:cs="仿宋_GB2312" w:eastAsia="仿宋_GB2312"/>
              </w:rPr>
              <w:t xml:space="preserve">、一拖二手持话筒。载波频率≥ </w:t>
            </w:r>
            <w:r>
              <w:rPr>
                <w:rFonts w:ascii="仿宋_GB2312" w:hAnsi="仿宋_GB2312" w:cs="仿宋_GB2312" w:eastAsia="仿宋_GB2312"/>
              </w:rPr>
              <w:t>630MHz~690MHz</w:t>
            </w:r>
            <w:r>
              <w:rPr>
                <w:rFonts w:ascii="仿宋_GB2312" w:hAnsi="仿宋_GB2312" w:cs="仿宋_GB2312" w:eastAsia="仿宋_GB2312"/>
              </w:rPr>
              <w:t>、调制方式</w:t>
            </w:r>
            <w:r>
              <w:rPr>
                <w:rFonts w:ascii="仿宋_GB2312" w:hAnsi="仿宋_GB2312" w:cs="仿宋_GB2312" w:eastAsia="仿宋_GB2312"/>
              </w:rPr>
              <w:t>FM</w:t>
            </w:r>
            <w:r>
              <w:rPr>
                <w:rFonts w:ascii="仿宋_GB2312" w:hAnsi="仿宋_GB2312" w:cs="仿宋_GB2312" w:eastAsia="仿宋_GB2312"/>
              </w:rPr>
              <w:t>、频带宽度≥</w:t>
            </w:r>
            <w:r>
              <w:rPr>
                <w:rFonts w:ascii="仿宋_GB2312" w:hAnsi="仿宋_GB2312" w:cs="仿宋_GB2312" w:eastAsia="仿宋_GB2312"/>
              </w:rPr>
              <w:t>50MHz</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、信道数目≥</w:t>
            </w:r>
            <w:r>
              <w:rPr>
                <w:rFonts w:ascii="仿宋_GB2312" w:hAnsi="仿宋_GB2312" w:cs="仿宋_GB2312" w:eastAsia="仿宋_GB2312"/>
              </w:rPr>
              <w:t>200</w:t>
            </w:r>
            <w:r>
              <w:rPr>
                <w:rFonts w:ascii="仿宋_GB2312" w:hAnsi="仿宋_GB2312" w:cs="仿宋_GB2312" w:eastAsia="仿宋_GB2312"/>
              </w:rPr>
              <w:t>、动态范围≥</w:t>
            </w:r>
            <w:r>
              <w:rPr>
                <w:rFonts w:ascii="仿宋_GB2312" w:hAnsi="仿宋_GB2312" w:cs="仿宋_GB2312" w:eastAsia="仿宋_GB2312"/>
              </w:rPr>
              <w:t>105dB</w:t>
            </w:r>
            <w:r>
              <w:rPr>
                <w:rFonts w:ascii="仿宋_GB2312" w:hAnsi="仿宋_GB2312" w:cs="仿宋_GB2312" w:eastAsia="仿宋_GB2312"/>
              </w:rPr>
              <w:t>、最大偏频±</w:t>
            </w:r>
            <w:r>
              <w:rPr>
                <w:rFonts w:ascii="仿宋_GB2312" w:hAnsi="仿宋_GB2312" w:cs="仿宋_GB2312" w:eastAsia="仿宋_GB2312"/>
              </w:rPr>
              <w:t>45KHz</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、总谐波失真</w:t>
            </w:r>
            <w:r>
              <w:rPr>
                <w:rFonts w:ascii="仿宋_GB2312" w:hAnsi="仿宋_GB2312" w:cs="仿宋_GB2312" w:eastAsia="仿宋_GB2312"/>
              </w:rPr>
              <w:t>&lt;0.6%@1KHz</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、频率响应范围不劣于</w:t>
            </w:r>
            <w:r>
              <w:rPr>
                <w:rFonts w:ascii="仿宋_GB2312" w:hAnsi="仿宋_GB2312" w:cs="仿宋_GB2312" w:eastAsia="仿宋_GB2312"/>
              </w:rPr>
              <w:t>50Hz-18KHz(</w:t>
            </w:r>
            <w:r>
              <w:rPr>
                <w:rFonts w:ascii="仿宋_GB2312" w:hAnsi="仿宋_GB2312" w:cs="仿宋_GB2312" w:eastAsia="仿宋_GB2312"/>
              </w:rPr>
              <w:t>±</w:t>
            </w:r>
            <w:r>
              <w:rPr>
                <w:rFonts w:ascii="仿宋_GB2312" w:hAnsi="仿宋_GB2312" w:cs="仿宋_GB2312" w:eastAsia="仿宋_GB2312"/>
              </w:rPr>
              <w:t>3dB)</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、灵敏度≥</w:t>
            </w:r>
            <w:r>
              <w:rPr>
                <w:rFonts w:ascii="仿宋_GB2312" w:hAnsi="仿宋_GB2312" w:cs="仿宋_GB2312" w:eastAsia="仿宋_GB2312"/>
              </w:rPr>
              <w:t>60dB S/N</w:t>
            </w:r>
            <w:r>
              <w:rPr>
                <w:rFonts w:ascii="仿宋_GB2312" w:hAnsi="仿宋_GB2312" w:cs="仿宋_GB2312" w:eastAsia="仿宋_GB2312"/>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、指向性：心型指向性；</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rPr>
              <w:t>调音台</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输入通道；</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编组母线和</w:t>
            </w:r>
            <w:r>
              <w:rPr>
                <w:rFonts w:ascii="仿宋_GB2312" w:hAnsi="仿宋_GB2312" w:cs="仿宋_GB2312" w:eastAsia="仿宋_GB2312"/>
              </w:rPr>
              <w:t>1</w:t>
            </w:r>
            <w:r>
              <w:rPr>
                <w:rFonts w:ascii="仿宋_GB2312" w:hAnsi="仿宋_GB2312" w:cs="仿宋_GB2312" w:eastAsia="仿宋_GB2312"/>
              </w:rPr>
              <w:t>立体声母线，≥</w:t>
            </w:r>
            <w:r>
              <w:rPr>
                <w:rFonts w:ascii="仿宋_GB2312" w:hAnsi="仿宋_GB2312" w:cs="仿宋_GB2312" w:eastAsia="仿宋_GB2312"/>
              </w:rPr>
              <w:t>2AUX</w:t>
            </w:r>
            <w:r>
              <w:rPr>
                <w:rFonts w:ascii="仿宋_GB2312" w:hAnsi="仿宋_GB2312" w:cs="仿宋_GB2312" w:eastAsia="仿宋_GB2312"/>
              </w:rPr>
              <w:t>（包括</w:t>
            </w:r>
            <w:r>
              <w:rPr>
                <w:rFonts w:ascii="仿宋_GB2312" w:hAnsi="仿宋_GB2312" w:cs="仿宋_GB2312" w:eastAsia="仿宋_GB2312"/>
              </w:rPr>
              <w:t>FX</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、单声道输入通道配有</w:t>
            </w:r>
            <w:r>
              <w:rPr>
                <w:rFonts w:ascii="仿宋_GB2312" w:hAnsi="仿宋_GB2312" w:cs="仿宋_GB2312" w:eastAsia="仿宋_GB2312"/>
              </w:rPr>
              <w:t>PAD</w:t>
            </w:r>
            <w:r>
              <w:rPr>
                <w:rFonts w:ascii="仿宋_GB2312" w:hAnsi="仿宋_GB2312" w:cs="仿宋_GB2312" w:eastAsia="仿宋_GB2312"/>
              </w:rPr>
              <w:t>开关；</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SPX</w:t>
            </w:r>
            <w:r>
              <w:rPr>
                <w:rFonts w:ascii="仿宋_GB2312" w:hAnsi="仿宋_GB2312" w:cs="仿宋_GB2312" w:eastAsia="仿宋_GB2312"/>
              </w:rPr>
              <w:t>效果器，含≥</w:t>
            </w:r>
            <w:r>
              <w:rPr>
                <w:rFonts w:ascii="仿宋_GB2312" w:hAnsi="仿宋_GB2312" w:cs="仿宋_GB2312" w:eastAsia="仿宋_GB2312"/>
              </w:rPr>
              <w:t>24</w:t>
            </w:r>
            <w:r>
              <w:rPr>
                <w:rFonts w:ascii="仿宋_GB2312" w:hAnsi="仿宋_GB2312" w:cs="仿宋_GB2312" w:eastAsia="仿宋_GB2312"/>
              </w:rPr>
              <w:t>组预置效果；</w:t>
            </w:r>
          </w:p>
          <w:p>
            <w:pPr>
              <w:pStyle w:val="null3"/>
              <w:jc w:val="both"/>
            </w:pPr>
            <w:r>
              <w:rPr>
                <w:rFonts w:ascii="仿宋_GB2312" w:hAnsi="仿宋_GB2312" w:cs="仿宋_GB2312" w:eastAsia="仿宋_GB2312"/>
              </w:rPr>
              <w:t>5</w:t>
            </w:r>
            <w:r>
              <w:rPr>
                <w:rFonts w:ascii="仿宋_GB2312" w:hAnsi="仿宋_GB2312" w:cs="仿宋_GB2312" w:eastAsia="仿宋_GB2312"/>
              </w:rPr>
              <w:t>、单旋钮压缩器；</w:t>
            </w:r>
            <w:r>
              <w:rPr>
                <w:rFonts w:ascii="仿宋_GB2312" w:hAnsi="仿宋_GB2312" w:cs="仿宋_GB2312" w:eastAsia="仿宋_GB2312"/>
              </w:rPr>
              <w:t>2</w:t>
            </w:r>
            <w:r>
              <w:rPr>
                <w:rFonts w:ascii="仿宋_GB2312" w:hAnsi="仿宋_GB2312" w:cs="仿宋_GB2312" w:eastAsia="仿宋_GB2312"/>
              </w:rPr>
              <w:t>进</w:t>
            </w:r>
            <w:r>
              <w:rPr>
                <w:rFonts w:ascii="仿宋_GB2312" w:hAnsi="仿宋_GB2312" w:cs="仿宋_GB2312" w:eastAsia="仿宋_GB2312"/>
              </w:rPr>
              <w:t>/2</w:t>
            </w:r>
            <w:r>
              <w:rPr>
                <w:rFonts w:ascii="仿宋_GB2312" w:hAnsi="仿宋_GB2312" w:cs="仿宋_GB2312" w:eastAsia="仿宋_GB2312"/>
              </w:rPr>
              <w:t xml:space="preserve">出 </w:t>
            </w:r>
            <w:r>
              <w:rPr>
                <w:rFonts w:ascii="仿宋_GB2312" w:hAnsi="仿宋_GB2312" w:cs="仿宋_GB2312" w:eastAsia="仿宋_GB2312"/>
              </w:rPr>
              <w:t>USB</w:t>
            </w:r>
            <w:r>
              <w:rPr>
                <w:rFonts w:ascii="仿宋_GB2312" w:hAnsi="仿宋_GB2312" w:cs="仿宋_GB2312" w:eastAsia="仿宋_GB2312"/>
              </w:rPr>
              <w:t>音频功能；</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48V</w:t>
            </w:r>
            <w:r>
              <w:rPr>
                <w:rFonts w:ascii="仿宋_GB2312" w:hAnsi="仿宋_GB2312" w:cs="仿宋_GB2312" w:eastAsia="仿宋_GB2312"/>
              </w:rPr>
              <w:t>幻象电源；</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XLR</w:t>
            </w:r>
            <w:r>
              <w:rPr>
                <w:rFonts w:ascii="仿宋_GB2312" w:hAnsi="仿宋_GB2312" w:cs="仿宋_GB2312" w:eastAsia="仿宋_GB2312"/>
                <w:sz w:val="21"/>
              </w:rPr>
              <w:t>平衡输出。</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rPr>
              <w:t>音频处理器</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个模拟输出</w:t>
            </w:r>
            <w:r>
              <w:rPr>
                <w:rFonts w:ascii="仿宋_GB2312" w:hAnsi="仿宋_GB2312" w:cs="仿宋_GB2312" w:eastAsia="仿宋_GB2312"/>
              </w:rPr>
              <w:t>,</w:t>
            </w:r>
            <w:r>
              <w:rPr>
                <w:rFonts w:ascii="仿宋_GB2312" w:hAnsi="仿宋_GB2312" w:cs="仿宋_GB2312" w:eastAsia="仿宋_GB2312"/>
              </w:rPr>
              <w:t>≥采样率</w:t>
            </w:r>
            <w:r>
              <w:rPr>
                <w:rFonts w:ascii="仿宋_GB2312" w:hAnsi="仿宋_GB2312" w:cs="仿宋_GB2312" w:eastAsia="仿宋_GB2312"/>
              </w:rPr>
              <w:t>48kHz</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、带有配置双向</w:t>
            </w:r>
            <w:r>
              <w:rPr>
                <w:rFonts w:ascii="仿宋_GB2312" w:hAnsi="仿宋_GB2312" w:cs="仿宋_GB2312" w:eastAsia="仿宋_GB2312"/>
              </w:rPr>
              <w:t>RS232/RS485</w:t>
            </w:r>
            <w:r>
              <w:rPr>
                <w:rFonts w:ascii="仿宋_GB2312" w:hAnsi="仿宋_GB2312" w:cs="仿宋_GB2312" w:eastAsia="仿宋_GB2312"/>
              </w:rPr>
              <w:t>，</w:t>
            </w:r>
            <w:r>
              <w:rPr>
                <w:rFonts w:ascii="仿宋_GB2312" w:hAnsi="仿宋_GB2312" w:cs="仿宋_GB2312" w:eastAsia="仿宋_GB2312"/>
              </w:rPr>
              <w:t>RJ45</w:t>
            </w:r>
            <w:r>
              <w:rPr>
                <w:rFonts w:ascii="仿宋_GB2312" w:hAnsi="仿宋_GB2312" w:cs="仿宋_GB2312" w:eastAsia="仿宋_GB2312"/>
              </w:rPr>
              <w:t>控制接口；</w:t>
            </w:r>
          </w:p>
          <w:p>
            <w:pPr>
              <w:pStyle w:val="null3"/>
              <w:jc w:val="both"/>
            </w:pPr>
            <w:r>
              <w:rPr>
                <w:rFonts w:ascii="仿宋_GB2312" w:hAnsi="仿宋_GB2312" w:cs="仿宋_GB2312" w:eastAsia="仿宋_GB2312"/>
              </w:rPr>
              <w:t>3</w:t>
            </w:r>
            <w:r>
              <w:rPr>
                <w:rFonts w:ascii="仿宋_GB2312" w:hAnsi="仿宋_GB2312" w:cs="仿宋_GB2312" w:eastAsia="仿宋_GB2312"/>
              </w:rPr>
              <w:t>、输入</w:t>
            </w:r>
            <w:r>
              <w:rPr>
                <w:rFonts w:ascii="仿宋_GB2312" w:hAnsi="仿宋_GB2312" w:cs="仿宋_GB2312" w:eastAsia="仿宋_GB2312"/>
              </w:rPr>
              <w:t>5/8/12</w:t>
            </w:r>
            <w:r>
              <w:rPr>
                <w:rFonts w:ascii="仿宋_GB2312" w:hAnsi="仿宋_GB2312" w:cs="仿宋_GB2312" w:eastAsia="仿宋_GB2312"/>
              </w:rPr>
              <w:t>段</w:t>
            </w:r>
            <w:r>
              <w:rPr>
                <w:rFonts w:ascii="仿宋_GB2312" w:hAnsi="仿宋_GB2312" w:cs="仿宋_GB2312" w:eastAsia="仿宋_GB2312"/>
              </w:rPr>
              <w:t>PEQ/ANS/AGC/AM</w:t>
            </w:r>
            <w:r>
              <w:rPr>
                <w:rFonts w:ascii="仿宋_GB2312" w:hAnsi="仿宋_GB2312" w:cs="仿宋_GB2312" w:eastAsia="仿宋_GB2312"/>
              </w:rPr>
              <w:t>自动混音、</w:t>
            </w:r>
            <w:r>
              <w:rPr>
                <w:rFonts w:ascii="仿宋_GB2312" w:hAnsi="仿宋_GB2312" w:cs="仿宋_GB2312" w:eastAsia="仿宋_GB2312"/>
              </w:rPr>
              <w:t>AFC</w:t>
            </w:r>
            <w:r>
              <w:rPr>
                <w:rFonts w:ascii="仿宋_GB2312" w:hAnsi="仿宋_GB2312" w:cs="仿宋_GB2312" w:eastAsia="仿宋_GB2312"/>
              </w:rPr>
              <w:t>自适应反馈消除、</w:t>
            </w:r>
            <w:r>
              <w:rPr>
                <w:rFonts w:ascii="仿宋_GB2312" w:hAnsi="仿宋_GB2312" w:cs="仿宋_GB2312" w:eastAsia="仿宋_GB2312"/>
              </w:rPr>
              <w:t>AEC</w:t>
            </w:r>
            <w:r>
              <w:rPr>
                <w:rFonts w:ascii="仿宋_GB2312" w:hAnsi="仿宋_GB2312" w:cs="仿宋_GB2312" w:eastAsia="仿宋_GB2312"/>
              </w:rPr>
              <w:t>回声消除；</w:t>
            </w:r>
          </w:p>
          <w:p>
            <w:pPr>
              <w:pStyle w:val="null3"/>
              <w:jc w:val="both"/>
            </w:pPr>
            <w:r>
              <w:rPr>
                <w:rFonts w:ascii="仿宋_GB2312" w:hAnsi="仿宋_GB2312" w:cs="仿宋_GB2312" w:eastAsia="仿宋_GB2312"/>
              </w:rPr>
              <w:t>4</w:t>
            </w:r>
            <w:r>
              <w:rPr>
                <w:rFonts w:ascii="仿宋_GB2312" w:hAnsi="仿宋_GB2312" w:cs="仿宋_GB2312" w:eastAsia="仿宋_GB2312"/>
              </w:rPr>
              <w:t>、延时器；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、平衡输入输出：≥</w:t>
            </w:r>
            <w:r>
              <w:rPr>
                <w:rFonts w:ascii="仿宋_GB2312" w:hAnsi="仿宋_GB2312" w:cs="仿宋_GB2312" w:eastAsia="仿宋_GB2312"/>
                <w:sz w:val="21"/>
              </w:rPr>
              <w:t>4</w:t>
            </w:r>
            <w:r>
              <w:rPr>
                <w:rFonts w:ascii="仿宋_GB2312" w:hAnsi="仿宋_GB2312" w:cs="仿宋_GB2312" w:eastAsia="仿宋_GB2312"/>
                <w:sz w:val="21"/>
              </w:rPr>
              <w:t>路输入，≥</w:t>
            </w:r>
            <w:r>
              <w:rPr>
                <w:rFonts w:ascii="仿宋_GB2312" w:hAnsi="仿宋_GB2312" w:cs="仿宋_GB2312" w:eastAsia="仿宋_GB2312"/>
                <w:sz w:val="21"/>
              </w:rPr>
              <w:t>4</w:t>
            </w:r>
            <w:r>
              <w:rPr>
                <w:rFonts w:ascii="仿宋_GB2312" w:hAnsi="仿宋_GB2312" w:cs="仿宋_GB2312" w:eastAsia="仿宋_GB2312"/>
                <w:sz w:val="21"/>
              </w:rPr>
              <w:t>路输出。</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rPr>
              <w:t>反馈抑制器</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路话筒平衡输入</w:t>
            </w:r>
            <w:r>
              <w:rPr>
                <w:rFonts w:ascii="仿宋_GB2312" w:hAnsi="仿宋_GB2312" w:cs="仿宋_GB2312" w:eastAsia="仿宋_GB2312"/>
              </w:rPr>
              <w:t>,</w:t>
            </w:r>
            <w:r>
              <w:rPr>
                <w:rFonts w:ascii="仿宋_GB2312" w:hAnsi="仿宋_GB2312" w:cs="仿宋_GB2312" w:eastAsia="仿宋_GB2312"/>
              </w:rPr>
              <w:t>卡侬</w:t>
            </w:r>
            <w:r>
              <w:rPr>
                <w:rFonts w:ascii="仿宋_GB2312" w:hAnsi="仿宋_GB2312" w:cs="仿宋_GB2312" w:eastAsia="仿宋_GB2312"/>
              </w:rPr>
              <w:t>6.35</w:t>
            </w:r>
            <w:r>
              <w:rPr>
                <w:rFonts w:ascii="仿宋_GB2312" w:hAnsi="仿宋_GB2312" w:cs="仿宋_GB2312" w:eastAsia="仿宋_GB2312"/>
              </w:rPr>
              <w:t>复合插头；</w:t>
            </w:r>
          </w:p>
          <w:p>
            <w:pPr>
              <w:pStyle w:val="null3"/>
              <w:jc w:val="both"/>
            </w:pPr>
            <w:r>
              <w:rPr>
                <w:rFonts w:ascii="仿宋_GB2312" w:hAnsi="仿宋_GB2312" w:cs="仿宋_GB2312" w:eastAsia="仿宋_GB2312"/>
              </w:rPr>
              <w:t>2</w:t>
            </w:r>
            <w:r>
              <w:rPr>
                <w:rFonts w:ascii="仿宋_GB2312" w:hAnsi="仿宋_GB2312" w:cs="仿宋_GB2312" w:eastAsia="仿宋_GB2312"/>
              </w:rPr>
              <w:t>、每路话筒独立的音量调节、独立的≥</w:t>
            </w:r>
            <w:r>
              <w:rPr>
                <w:rFonts w:ascii="仿宋_GB2312" w:hAnsi="仿宋_GB2312" w:cs="仿宋_GB2312" w:eastAsia="仿宋_GB2312"/>
              </w:rPr>
              <w:t>48V</w:t>
            </w:r>
            <w:r>
              <w:rPr>
                <w:rFonts w:ascii="仿宋_GB2312" w:hAnsi="仿宋_GB2312" w:cs="仿宋_GB2312" w:eastAsia="仿宋_GB2312"/>
              </w:rPr>
              <w:t>供电，话筒</w:t>
            </w:r>
            <w:r>
              <w:rPr>
                <w:rFonts w:ascii="仿宋_GB2312" w:hAnsi="仿宋_GB2312" w:cs="仿宋_GB2312" w:eastAsia="仿宋_GB2312"/>
              </w:rPr>
              <w:t>1-4</w:t>
            </w:r>
            <w:r>
              <w:rPr>
                <w:rFonts w:ascii="仿宋_GB2312" w:hAnsi="仿宋_GB2312" w:cs="仿宋_GB2312" w:eastAsia="仿宋_GB2312"/>
              </w:rPr>
              <w:t>可选</w:t>
            </w:r>
            <w:r>
              <w:rPr>
                <w:rFonts w:ascii="仿宋_GB2312" w:hAnsi="仿宋_GB2312" w:cs="仿宋_GB2312" w:eastAsia="仿宋_GB2312"/>
              </w:rPr>
              <w:t>4</w:t>
            </w:r>
            <w:r>
              <w:rPr>
                <w:rFonts w:ascii="仿宋_GB2312" w:hAnsi="仿宋_GB2312" w:cs="仿宋_GB2312" w:eastAsia="仿宋_GB2312"/>
              </w:rPr>
              <w:t>选</w:t>
            </w:r>
            <w:r>
              <w:rPr>
                <w:rFonts w:ascii="仿宋_GB2312" w:hAnsi="仿宋_GB2312" w:cs="仿宋_GB2312" w:eastAsia="仿宋_GB2312"/>
              </w:rPr>
              <w:t>1</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、话筒输入≥</w:t>
            </w:r>
            <w:r>
              <w:rPr>
                <w:rFonts w:ascii="仿宋_GB2312" w:hAnsi="仿宋_GB2312" w:cs="仿宋_GB2312" w:eastAsia="仿宋_GB2312"/>
              </w:rPr>
              <w:t>47K</w:t>
            </w:r>
            <w:r>
              <w:rPr>
                <w:rFonts w:ascii="仿宋_GB2312" w:hAnsi="仿宋_GB2312" w:cs="仿宋_GB2312" w:eastAsia="仿宋_GB2312"/>
              </w:rPr>
              <w:t>Ω，线路输入≥</w:t>
            </w:r>
            <w:r>
              <w:rPr>
                <w:rFonts w:ascii="仿宋_GB2312" w:hAnsi="仿宋_GB2312" w:cs="仿宋_GB2312" w:eastAsia="仿宋_GB2312"/>
              </w:rPr>
              <w:t>10K</w:t>
            </w:r>
            <w:r>
              <w:rPr>
                <w:rFonts w:ascii="仿宋_GB2312" w:hAnsi="仿宋_GB2312" w:cs="仿宋_GB2312" w:eastAsia="仿宋_GB2312"/>
              </w:rPr>
              <w:t>Ω 音乐输入≥</w:t>
            </w:r>
            <w:r>
              <w:rPr>
                <w:rFonts w:ascii="仿宋_GB2312" w:hAnsi="仿宋_GB2312" w:cs="仿宋_GB2312" w:eastAsia="仿宋_GB2312"/>
              </w:rPr>
              <w:t>10K</w:t>
            </w:r>
            <w:r>
              <w:rPr>
                <w:rFonts w:ascii="仿宋_GB2312" w:hAnsi="仿宋_GB2312" w:cs="仿宋_GB2312" w:eastAsia="仿宋_GB2312"/>
              </w:rPr>
              <w:t>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、主输出≥</w:t>
            </w:r>
            <w:r>
              <w:rPr>
                <w:rFonts w:ascii="仿宋_GB2312" w:hAnsi="仿宋_GB2312" w:cs="仿宋_GB2312" w:eastAsia="仿宋_GB2312"/>
                <w:sz w:val="21"/>
              </w:rPr>
              <w:t>220</w:t>
            </w:r>
            <w:r>
              <w:rPr>
                <w:rFonts w:ascii="仿宋_GB2312" w:hAnsi="仿宋_GB2312" w:cs="仿宋_GB2312" w:eastAsia="仿宋_GB2312"/>
                <w:sz w:val="21"/>
              </w:rPr>
              <w:t>Ω，录音输出≥</w:t>
            </w:r>
            <w:r>
              <w:rPr>
                <w:rFonts w:ascii="仿宋_GB2312" w:hAnsi="仿宋_GB2312" w:cs="仿宋_GB2312" w:eastAsia="仿宋_GB2312"/>
                <w:sz w:val="21"/>
              </w:rPr>
              <w:t>1K</w:t>
            </w:r>
            <w:r>
              <w:rPr>
                <w:rFonts w:ascii="仿宋_GB2312" w:hAnsi="仿宋_GB2312" w:cs="仿宋_GB2312" w:eastAsia="仿宋_GB2312"/>
                <w:sz w:val="21"/>
              </w:rPr>
              <w:t>Ω，线路输出≥</w:t>
            </w:r>
            <w:r>
              <w:rPr>
                <w:rFonts w:ascii="仿宋_GB2312" w:hAnsi="仿宋_GB2312" w:cs="仿宋_GB2312" w:eastAsia="仿宋_GB2312"/>
                <w:sz w:val="21"/>
              </w:rPr>
              <w:t>1K</w:t>
            </w:r>
            <w:r>
              <w:rPr>
                <w:rFonts w:ascii="仿宋_GB2312" w:hAnsi="仿宋_GB2312" w:cs="仿宋_GB2312" w:eastAsia="仿宋_GB2312"/>
                <w:sz w:val="21"/>
              </w:rPr>
              <w:t>Ω。</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rPr>
              <w:t>音箱</w:t>
            </w:r>
          </w:p>
          <w:p>
            <w:pPr>
              <w:pStyle w:val="null3"/>
              <w:jc w:val="both"/>
            </w:pPr>
            <w:r>
              <w:rPr>
                <w:rFonts w:ascii="仿宋_GB2312" w:hAnsi="仿宋_GB2312" w:cs="仿宋_GB2312" w:eastAsia="仿宋_GB2312"/>
              </w:rPr>
              <w:t>1</w:t>
            </w:r>
            <w:r>
              <w:rPr>
                <w:rFonts w:ascii="仿宋_GB2312" w:hAnsi="仿宋_GB2312" w:cs="仿宋_GB2312" w:eastAsia="仿宋_GB2312"/>
              </w:rPr>
              <w:t>、频率响应</w:t>
            </w:r>
            <w:r>
              <w:rPr>
                <w:rFonts w:ascii="仿宋_GB2312" w:hAnsi="仿宋_GB2312" w:cs="仿宋_GB2312" w:eastAsia="仿宋_GB2312"/>
              </w:rPr>
              <w:t>:</w:t>
            </w:r>
            <w:r>
              <w:rPr>
                <w:rFonts w:ascii="仿宋_GB2312" w:hAnsi="仿宋_GB2312" w:cs="仿宋_GB2312" w:eastAsia="仿宋_GB2312"/>
              </w:rPr>
              <w:t>低频下限不高于</w:t>
            </w:r>
            <w:r>
              <w:rPr>
                <w:rFonts w:ascii="仿宋_GB2312" w:hAnsi="仿宋_GB2312" w:cs="仿宋_GB2312" w:eastAsia="仿宋_GB2312"/>
              </w:rPr>
              <w:t>60Hz</w:t>
            </w:r>
            <w:r>
              <w:rPr>
                <w:rFonts w:ascii="仿宋_GB2312" w:hAnsi="仿宋_GB2312" w:cs="仿宋_GB2312" w:eastAsia="仿宋_GB2312"/>
              </w:rPr>
              <w:t>，高频上限不低于</w:t>
            </w:r>
            <w:r>
              <w:rPr>
                <w:rFonts w:ascii="仿宋_GB2312" w:hAnsi="仿宋_GB2312" w:cs="仿宋_GB2312" w:eastAsia="仿宋_GB2312"/>
              </w:rPr>
              <w:t>20KHz</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、灵敏度≥</w:t>
            </w:r>
            <w:r>
              <w:rPr>
                <w:rFonts w:ascii="仿宋_GB2312" w:hAnsi="仿宋_GB2312" w:cs="仿宋_GB2312" w:eastAsia="仿宋_GB2312"/>
              </w:rPr>
              <w:t>95dB</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、单元配置不劣于</w:t>
            </w:r>
            <w:r>
              <w:rPr>
                <w:rFonts w:ascii="仿宋_GB2312" w:hAnsi="仿宋_GB2312" w:cs="仿宋_GB2312" w:eastAsia="仿宋_GB2312"/>
              </w:rPr>
              <w:t>:</w:t>
            </w:r>
            <w:r>
              <w:rPr>
                <w:rFonts w:ascii="仿宋_GB2312" w:hAnsi="仿宋_GB2312" w:cs="仿宋_GB2312" w:eastAsia="仿宋_GB2312"/>
              </w:rPr>
              <w:t>低音单元</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〞，高音单元</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、标称阻抗：≥</w:t>
            </w:r>
            <w:r>
              <w:rPr>
                <w:rFonts w:ascii="仿宋_GB2312" w:hAnsi="仿宋_GB2312" w:cs="仿宋_GB2312" w:eastAsia="仿宋_GB2312"/>
              </w:rPr>
              <w:t>8 Ohm</w:t>
            </w:r>
            <w:r>
              <w:rPr>
                <w:rFonts w:ascii="仿宋_GB2312" w:hAnsi="仿宋_GB2312" w:cs="仿宋_GB2312" w:eastAsia="仿宋_GB2312"/>
              </w:rPr>
              <w:t>，额定功率：≥</w:t>
            </w:r>
            <w:r>
              <w:rPr>
                <w:rFonts w:ascii="仿宋_GB2312" w:hAnsi="仿宋_GB2312" w:cs="仿宋_GB2312" w:eastAsia="仿宋_GB2312"/>
              </w:rPr>
              <w:t>200W(AES)</w:t>
            </w:r>
            <w:r>
              <w:rPr>
                <w:rFonts w:ascii="仿宋_GB2312" w:hAnsi="仿宋_GB2312" w:cs="仿宋_GB2312" w:eastAsia="仿宋_GB2312"/>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、覆盖角水平方向≥</w:t>
            </w:r>
            <w:r>
              <w:rPr>
                <w:rFonts w:ascii="仿宋_GB2312" w:hAnsi="仿宋_GB2312" w:cs="仿宋_GB2312" w:eastAsia="仿宋_GB2312"/>
                <w:sz w:val="21"/>
              </w:rPr>
              <w:t>105</w:t>
            </w:r>
            <w:r>
              <w:rPr>
                <w:rFonts w:ascii="仿宋_GB2312" w:hAnsi="仿宋_GB2312" w:cs="仿宋_GB2312" w:eastAsia="仿宋_GB2312"/>
                <w:sz w:val="21"/>
              </w:rPr>
              <w:t>°，垂直方向≥</w:t>
            </w:r>
            <w:r>
              <w:rPr>
                <w:rFonts w:ascii="仿宋_GB2312" w:hAnsi="仿宋_GB2312" w:cs="仿宋_GB2312" w:eastAsia="仿宋_GB2312"/>
                <w:sz w:val="21"/>
              </w:rPr>
              <w:t>100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rPr>
              <w:t>功放</w:t>
            </w:r>
          </w:p>
          <w:p>
            <w:pPr>
              <w:pStyle w:val="null3"/>
              <w:jc w:val="both"/>
            </w:pPr>
            <w:r>
              <w:rPr>
                <w:rFonts w:ascii="仿宋_GB2312" w:hAnsi="仿宋_GB2312" w:cs="仿宋_GB2312" w:eastAsia="仿宋_GB2312"/>
              </w:rPr>
              <w:t>1</w:t>
            </w:r>
            <w:r>
              <w:rPr>
                <w:rFonts w:ascii="仿宋_GB2312" w:hAnsi="仿宋_GB2312" w:cs="仿宋_GB2312" w:eastAsia="仿宋_GB2312"/>
              </w:rPr>
              <w:t>、输出功率（立体声，</w:t>
            </w:r>
            <w:r>
              <w:rPr>
                <w:rFonts w:ascii="仿宋_GB2312" w:hAnsi="仿宋_GB2312" w:cs="仿宋_GB2312" w:eastAsia="仿宋_GB2312"/>
              </w:rPr>
              <w:t>8</w:t>
            </w:r>
            <w:r>
              <w:rPr>
                <w:rFonts w:ascii="仿宋_GB2312" w:hAnsi="仿宋_GB2312" w:cs="仿宋_GB2312" w:eastAsia="仿宋_GB2312"/>
              </w:rPr>
              <w:t>Ω）≥</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300W</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、頻率响应：</w:t>
            </w:r>
            <w:r>
              <w:rPr>
                <w:rFonts w:ascii="仿宋_GB2312" w:hAnsi="仿宋_GB2312" w:cs="仿宋_GB2312" w:eastAsia="仿宋_GB2312"/>
              </w:rPr>
              <w:t>20Hz-20KHz</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、总谐波失真≤</w:t>
            </w:r>
            <w:r>
              <w:rPr>
                <w:rFonts w:ascii="仿宋_GB2312" w:hAnsi="仿宋_GB2312" w:cs="仿宋_GB2312" w:eastAsia="仿宋_GB2312"/>
              </w:rPr>
              <w:t>0.05%</w:t>
            </w:r>
            <w:r>
              <w:rPr>
                <w:rFonts w:ascii="仿宋_GB2312" w:hAnsi="仿宋_GB2312" w:cs="仿宋_GB2312" w:eastAsia="仿宋_GB2312"/>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、信噪比≥</w:t>
            </w:r>
            <w:r>
              <w:rPr>
                <w:rFonts w:ascii="仿宋_GB2312" w:hAnsi="仿宋_GB2312" w:cs="仿宋_GB2312" w:eastAsia="仿宋_GB2312"/>
                <w:sz w:val="21"/>
              </w:rPr>
              <w:t>100dB</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rPr>
              <w:t>电源时序器</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路万用插座继电器受控，单路最大输出电流≥</w:t>
            </w:r>
            <w:r>
              <w:rPr>
                <w:rFonts w:ascii="仿宋_GB2312" w:hAnsi="仿宋_GB2312" w:cs="仿宋_GB2312" w:eastAsia="仿宋_GB2312"/>
              </w:rPr>
              <w:t>10A</w:t>
            </w:r>
            <w:r>
              <w:rPr>
                <w:rFonts w:ascii="仿宋_GB2312" w:hAnsi="仿宋_GB2312" w:cs="仿宋_GB2312" w:eastAsia="仿宋_GB2312"/>
              </w:rPr>
              <w:t>，最大输入电流≥</w:t>
            </w:r>
            <w:r>
              <w:rPr>
                <w:rFonts w:ascii="仿宋_GB2312" w:hAnsi="仿宋_GB2312" w:cs="仿宋_GB2312" w:eastAsia="仿宋_GB2312"/>
              </w:rPr>
              <w:t>30A</w:t>
            </w:r>
            <w:r>
              <w:rPr>
                <w:rFonts w:ascii="仿宋_GB2312" w:hAnsi="仿宋_GB2312" w:cs="仿宋_GB2312" w:eastAsia="仿宋_GB2312"/>
              </w:rPr>
              <w:t xml:space="preserve">，单路可接 </w:t>
            </w:r>
            <w:r>
              <w:rPr>
                <w:rFonts w:ascii="仿宋_GB2312" w:hAnsi="仿宋_GB2312" w:cs="仿宋_GB2312" w:eastAsia="仿宋_GB2312"/>
              </w:rPr>
              <w:t>3000W</w:t>
            </w:r>
            <w:r>
              <w:rPr>
                <w:rFonts w:ascii="仿宋_GB2312" w:hAnsi="仿宋_GB2312" w:cs="仿宋_GB2312" w:eastAsia="仿宋_GB2312"/>
              </w:rPr>
              <w:t>功放</w:t>
            </w:r>
            <w:r>
              <w:rPr>
                <w:rFonts w:ascii="仿宋_GB2312" w:hAnsi="仿宋_GB2312" w:cs="仿宋_GB2312" w:eastAsia="仿宋_GB2312"/>
              </w:rPr>
              <w:t>/</w:t>
            </w:r>
            <w:r>
              <w:rPr>
                <w:rFonts w:ascii="仿宋_GB2312" w:hAnsi="仿宋_GB2312" w:cs="仿宋_GB2312" w:eastAsia="仿宋_GB2312"/>
              </w:rPr>
              <w:t>总功率</w:t>
            </w:r>
            <w:r>
              <w:rPr>
                <w:rFonts w:ascii="仿宋_GB2312" w:hAnsi="仿宋_GB2312" w:cs="仿宋_GB2312" w:eastAsia="仿宋_GB2312"/>
              </w:rPr>
              <w:t>7000-8000W</w:t>
            </w:r>
            <w:r>
              <w:rPr>
                <w:rFonts w:ascii="仿宋_GB2312" w:hAnsi="仿宋_GB2312" w:cs="仿宋_GB2312" w:eastAsia="仿宋_GB2312"/>
              </w:rPr>
              <w:t>功放；</w:t>
            </w:r>
          </w:p>
          <w:p>
            <w:pPr>
              <w:pStyle w:val="null3"/>
              <w:jc w:val="both"/>
            </w:pPr>
            <w:r>
              <w:rPr>
                <w:rFonts w:ascii="仿宋_GB2312" w:hAnsi="仿宋_GB2312" w:cs="仿宋_GB2312" w:eastAsia="仿宋_GB2312"/>
              </w:rPr>
              <w:t>2</w:t>
            </w:r>
            <w:r>
              <w:rPr>
                <w:rFonts w:ascii="仿宋_GB2312" w:hAnsi="仿宋_GB2312" w:cs="仿宋_GB2312" w:eastAsia="仿宋_GB2312"/>
              </w:rPr>
              <w:t>、输出电源插座，阻燃</w:t>
            </w:r>
            <w:r>
              <w:rPr>
                <w:rFonts w:ascii="仿宋_GB2312" w:hAnsi="仿宋_GB2312" w:cs="仿宋_GB2312" w:eastAsia="仿宋_GB2312"/>
              </w:rPr>
              <w:t>ABS</w:t>
            </w:r>
            <w:r>
              <w:rPr>
                <w:rFonts w:ascii="仿宋_GB2312" w:hAnsi="仿宋_GB2312" w:cs="仿宋_GB2312" w:eastAsia="仿宋_GB2312"/>
              </w:rPr>
              <w:t>材料，可承受</w:t>
            </w:r>
            <w:r>
              <w:rPr>
                <w:rFonts w:ascii="仿宋_GB2312" w:hAnsi="仿宋_GB2312" w:cs="仿宋_GB2312" w:eastAsia="仿宋_GB2312"/>
              </w:rPr>
              <w:t>13A</w:t>
            </w:r>
            <w:r>
              <w:rPr>
                <w:rFonts w:ascii="仿宋_GB2312" w:hAnsi="仿宋_GB2312" w:cs="仿宋_GB2312" w:eastAsia="仿宋_GB2312"/>
              </w:rPr>
              <w:t>电流磷铜材质，万用插座，双面纤维板；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、主电源二次加厚加粗处理。</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rPr>
              <w:t>监控主机</w:t>
            </w:r>
          </w:p>
          <w:p>
            <w:pPr>
              <w:pStyle w:val="null3"/>
              <w:jc w:val="both"/>
            </w:pPr>
            <w:r>
              <w:rPr>
                <w:rFonts w:ascii="仿宋_GB2312" w:hAnsi="仿宋_GB2312" w:cs="仿宋_GB2312" w:eastAsia="仿宋_GB2312"/>
              </w:rPr>
              <w:t>1.含智慧教学系统</w:t>
            </w:r>
            <w:r>
              <w:rPr>
                <w:rFonts w:ascii="仿宋_GB2312" w:hAnsi="仿宋_GB2312" w:cs="仿宋_GB2312" w:eastAsia="仿宋_GB2312"/>
              </w:rPr>
              <w:t>；</w:t>
            </w:r>
          </w:p>
          <w:p>
            <w:pPr>
              <w:pStyle w:val="null3"/>
              <w:jc w:val="both"/>
            </w:pPr>
            <w:r>
              <w:rPr>
                <w:rFonts w:ascii="仿宋_GB2312" w:hAnsi="仿宋_GB2312" w:cs="仿宋_GB2312" w:eastAsia="仿宋_GB2312"/>
              </w:rPr>
              <w:t>2.CPU</w:t>
            </w:r>
            <w:r>
              <w:rPr>
                <w:rFonts w:ascii="仿宋_GB2312" w:hAnsi="仿宋_GB2312" w:cs="仿宋_GB2312" w:eastAsia="仿宋_GB2312"/>
              </w:rPr>
              <w:t>≥</w:t>
            </w:r>
            <w:r>
              <w:rPr>
                <w:rFonts w:ascii="仿宋_GB2312" w:hAnsi="仿宋_GB2312" w:cs="仿宋_GB2312" w:eastAsia="仿宋_GB2312"/>
              </w:rPr>
              <w:t>i7-12700</w:t>
            </w:r>
            <w:r>
              <w:rPr>
                <w:rFonts w:ascii="仿宋_GB2312" w:hAnsi="仿宋_GB2312" w:cs="仿宋_GB2312" w:eastAsia="仿宋_GB2312"/>
              </w:rPr>
              <w:t>；</w:t>
            </w:r>
          </w:p>
          <w:p>
            <w:pPr>
              <w:pStyle w:val="null3"/>
              <w:jc w:val="both"/>
            </w:pPr>
            <w:r>
              <w:rPr>
                <w:rFonts w:ascii="仿宋_GB2312" w:hAnsi="仿宋_GB2312" w:cs="仿宋_GB2312" w:eastAsia="仿宋_GB2312"/>
              </w:rPr>
              <w:t>3.内存</w:t>
            </w:r>
            <w:r>
              <w:rPr>
                <w:rFonts w:ascii="仿宋_GB2312" w:hAnsi="仿宋_GB2312" w:cs="仿宋_GB2312" w:eastAsia="仿宋_GB2312"/>
              </w:rPr>
              <w:t>≥</w:t>
            </w:r>
            <w:r>
              <w:rPr>
                <w:rFonts w:ascii="仿宋_GB2312" w:hAnsi="仿宋_GB2312" w:cs="仿宋_GB2312" w:eastAsia="仿宋_GB2312"/>
              </w:rPr>
              <w:t>16G</w:t>
            </w:r>
            <w:r>
              <w:rPr>
                <w:rFonts w:ascii="仿宋_GB2312" w:hAnsi="仿宋_GB2312" w:cs="仿宋_GB2312" w:eastAsia="仿宋_GB2312"/>
              </w:rPr>
              <w:t>；</w:t>
            </w:r>
          </w:p>
          <w:p>
            <w:pPr>
              <w:pStyle w:val="null3"/>
              <w:jc w:val="both"/>
            </w:pPr>
            <w:r>
              <w:rPr>
                <w:rFonts w:ascii="仿宋_GB2312" w:hAnsi="仿宋_GB2312" w:cs="仿宋_GB2312" w:eastAsia="仿宋_GB2312"/>
              </w:rPr>
              <w:t>4.固态硬盘</w:t>
            </w:r>
            <w:r>
              <w:rPr>
                <w:rFonts w:ascii="仿宋_GB2312" w:hAnsi="仿宋_GB2312" w:cs="仿宋_GB2312" w:eastAsia="仿宋_GB2312"/>
              </w:rPr>
              <w:t>≥</w:t>
            </w:r>
            <w:r>
              <w:rPr>
                <w:rFonts w:ascii="仿宋_GB2312" w:hAnsi="仿宋_GB2312" w:cs="仿宋_GB2312" w:eastAsia="仿宋_GB2312"/>
              </w:rPr>
              <w:t xml:space="preserve">512G </w:t>
            </w:r>
            <w:r>
              <w:rPr>
                <w:rFonts w:ascii="仿宋_GB2312" w:hAnsi="仿宋_GB2312" w:cs="仿宋_GB2312" w:eastAsia="仿宋_GB2312"/>
              </w:rPr>
              <w:t>；</w:t>
            </w:r>
          </w:p>
          <w:p>
            <w:pPr>
              <w:pStyle w:val="null3"/>
              <w:jc w:val="both"/>
            </w:pPr>
            <w:r>
              <w:rPr>
                <w:rFonts w:ascii="仿宋_GB2312" w:hAnsi="仿宋_GB2312" w:cs="仿宋_GB2312" w:eastAsia="仿宋_GB2312"/>
              </w:rPr>
              <w:t>5.显卡</w:t>
            </w:r>
            <w:r>
              <w:rPr>
                <w:rFonts w:ascii="仿宋_GB2312" w:hAnsi="仿宋_GB2312" w:cs="仿宋_GB2312" w:eastAsia="仿宋_GB2312"/>
              </w:rPr>
              <w:t xml:space="preserve">≥ </w:t>
            </w:r>
            <w:r>
              <w:rPr>
                <w:rFonts w:ascii="仿宋_GB2312" w:hAnsi="仿宋_GB2312" w:cs="仿宋_GB2312" w:eastAsia="仿宋_GB2312"/>
              </w:rPr>
              <w:t>2G</w:t>
            </w:r>
            <w:r>
              <w:rPr>
                <w:rFonts w:ascii="仿宋_GB2312" w:hAnsi="仿宋_GB2312" w:cs="仿宋_GB2312" w:eastAsia="仿宋_GB2312"/>
              </w:rPr>
              <w:t>；</w:t>
            </w:r>
          </w:p>
          <w:p>
            <w:pPr>
              <w:pStyle w:val="null3"/>
              <w:jc w:val="both"/>
            </w:pPr>
            <w:r>
              <w:rPr>
                <w:rFonts w:ascii="仿宋_GB2312" w:hAnsi="仿宋_GB2312" w:cs="仿宋_GB2312" w:eastAsia="仿宋_GB2312"/>
                <w:sz w:val="21"/>
              </w:rPr>
              <w:t>6.显示器</w:t>
            </w:r>
            <w:r>
              <w:rPr>
                <w:rFonts w:ascii="仿宋_GB2312" w:hAnsi="仿宋_GB2312" w:cs="仿宋_GB2312" w:eastAsia="仿宋_GB2312"/>
                <w:sz w:val="21"/>
              </w:rPr>
              <w:t xml:space="preserve">≥ </w:t>
            </w:r>
            <w:r>
              <w:rPr>
                <w:rFonts w:ascii="仿宋_GB2312" w:hAnsi="仿宋_GB2312" w:cs="仿宋_GB2312" w:eastAsia="仿宋_GB2312"/>
                <w:sz w:val="21"/>
              </w:rPr>
              <w:t xml:space="preserve">21.5 </w:t>
            </w:r>
            <w:r>
              <w:rPr>
                <w:rFonts w:ascii="仿宋_GB2312" w:hAnsi="仿宋_GB2312" w:cs="仿宋_GB2312" w:eastAsia="仿宋_GB2312"/>
                <w:sz w:val="21"/>
              </w:rPr>
              <w:t>寸。</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rPr>
              <w:t>机柜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22U </w:t>
            </w:r>
            <w:r>
              <w:rPr>
                <w:rFonts w:ascii="仿宋_GB2312" w:hAnsi="仿宋_GB2312" w:cs="仿宋_GB2312" w:eastAsia="仿宋_GB2312"/>
                <w:sz w:val="21"/>
              </w:rPr>
              <w:t>标准网络机柜。</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rPr>
              <w:t>多功能视频处理器</w:t>
            </w:r>
          </w:p>
          <w:p>
            <w:pPr>
              <w:pStyle w:val="null3"/>
              <w:jc w:val="both"/>
            </w:pPr>
            <w:r>
              <w:rPr>
                <w:rFonts w:ascii="仿宋_GB2312" w:hAnsi="仿宋_GB2312" w:cs="仿宋_GB2312" w:eastAsia="仿宋_GB2312"/>
              </w:rPr>
              <w:t>1</w:t>
            </w:r>
            <w:r>
              <w:rPr>
                <w:rFonts w:ascii="仿宋_GB2312" w:hAnsi="仿宋_GB2312" w:cs="仿宋_GB2312" w:eastAsia="仿宋_GB2312"/>
              </w:rPr>
              <w:t>、输入≥</w:t>
            </w:r>
            <w:r>
              <w:rPr>
                <w:rFonts w:ascii="仿宋_GB2312" w:hAnsi="仿宋_GB2312" w:cs="仿宋_GB2312" w:eastAsia="仿宋_GB2312"/>
              </w:rPr>
              <w:t>4</w:t>
            </w:r>
            <w:r>
              <w:rPr>
                <w:rFonts w:ascii="仿宋_GB2312" w:hAnsi="仿宋_GB2312" w:cs="仿宋_GB2312" w:eastAsia="仿宋_GB2312"/>
              </w:rPr>
              <w:t>口，输出≥</w:t>
            </w:r>
            <w:r>
              <w:rPr>
                <w:rFonts w:ascii="仿宋_GB2312" w:hAnsi="仿宋_GB2312" w:cs="仿宋_GB2312" w:eastAsia="仿宋_GB2312"/>
              </w:rPr>
              <w:t>4</w:t>
            </w:r>
            <w:r>
              <w:rPr>
                <w:rFonts w:ascii="仿宋_GB2312" w:hAnsi="仿宋_GB2312" w:cs="仿宋_GB2312" w:eastAsia="仿宋_GB2312"/>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、音视频源采集、分割、拼接、输出。</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rPr>
              <w:t>系统对接</w:t>
            </w:r>
          </w:p>
          <w:p>
            <w:pPr>
              <w:pStyle w:val="null3"/>
              <w:jc w:val="both"/>
            </w:pPr>
            <w:r>
              <w:rPr>
                <w:rFonts w:ascii="仿宋_GB2312" w:hAnsi="仿宋_GB2312" w:cs="仿宋_GB2312" w:eastAsia="仿宋_GB2312"/>
                <w:sz w:val="21"/>
              </w:rPr>
              <w:t>系统对接，与学校的资源管理平台、巡课平台、集控平台、网络教学平台、教务系统、一卡通、统一身份认证、数据交换平台等无缝对接，统一管理。</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rPr>
              <w:t>监控椅</w:t>
            </w:r>
          </w:p>
          <w:p>
            <w:pPr>
              <w:pStyle w:val="null3"/>
              <w:jc w:val="both"/>
            </w:pPr>
            <w:r>
              <w:rPr>
                <w:rFonts w:ascii="仿宋_GB2312" w:hAnsi="仿宋_GB2312" w:cs="仿宋_GB2312" w:eastAsia="仿宋_GB2312"/>
              </w:rPr>
              <w:t>1</w:t>
            </w:r>
            <w:r>
              <w:rPr>
                <w:rFonts w:ascii="仿宋_GB2312" w:hAnsi="仿宋_GB2312" w:cs="仿宋_GB2312" w:eastAsia="仿宋_GB2312"/>
              </w:rPr>
              <w:t>、面料：西皮，厚度≥</w:t>
            </w:r>
            <w:r>
              <w:rPr>
                <w:rFonts w:ascii="仿宋_GB2312" w:hAnsi="仿宋_GB2312" w:cs="仿宋_GB2312" w:eastAsia="仿宋_GB2312"/>
              </w:rPr>
              <w:t>1mm</w:t>
            </w:r>
            <w:r>
              <w:rPr>
                <w:rFonts w:ascii="仿宋_GB2312" w:hAnsi="仿宋_GB2312" w:cs="仿宋_GB2312" w:eastAsia="仿宋_GB2312"/>
              </w:rPr>
              <w:t>，撕裂力≥</w:t>
            </w:r>
            <w:r>
              <w:rPr>
                <w:rFonts w:ascii="仿宋_GB2312" w:hAnsi="仿宋_GB2312" w:cs="仿宋_GB2312" w:eastAsia="仿宋_GB2312"/>
              </w:rPr>
              <w:t>60N</w:t>
            </w:r>
            <w:r>
              <w:rPr>
                <w:rFonts w:ascii="仿宋_GB2312" w:hAnsi="仿宋_GB2312" w:cs="仿宋_GB2312" w:eastAsia="仿宋_GB2312"/>
              </w:rPr>
              <w:t>，游离甲醛释放量≤</w:t>
            </w:r>
            <w:r>
              <w:rPr>
                <w:rFonts w:ascii="仿宋_GB2312" w:hAnsi="仿宋_GB2312" w:cs="仿宋_GB2312" w:eastAsia="仿宋_GB2312"/>
              </w:rPr>
              <w:t>10mg</w:t>
            </w:r>
            <w:r>
              <w:rPr>
                <w:rFonts w:ascii="仿宋_GB2312" w:hAnsi="仿宋_GB2312" w:cs="仿宋_GB2312" w:eastAsia="仿宋_GB2312"/>
              </w:rPr>
              <w:t>，经防虫、防腐、分层、鞣制等数十道专业工序处理。</w:t>
            </w:r>
          </w:p>
          <w:p>
            <w:pPr>
              <w:pStyle w:val="null3"/>
              <w:jc w:val="both"/>
            </w:pPr>
            <w:r>
              <w:rPr>
                <w:rFonts w:ascii="仿宋_GB2312" w:hAnsi="仿宋_GB2312" w:cs="仿宋_GB2312" w:eastAsia="仿宋_GB2312"/>
              </w:rPr>
              <w:t>2</w:t>
            </w:r>
            <w:r>
              <w:rPr>
                <w:rFonts w:ascii="仿宋_GB2312" w:hAnsi="仿宋_GB2312" w:cs="仿宋_GB2312" w:eastAsia="仿宋_GB2312"/>
              </w:rPr>
              <w:t>、海棉：拉伸强度≥</w:t>
            </w:r>
            <w:r>
              <w:rPr>
                <w:rFonts w:ascii="仿宋_GB2312" w:hAnsi="仿宋_GB2312" w:cs="仿宋_GB2312" w:eastAsia="仿宋_GB2312"/>
              </w:rPr>
              <w:t>230kPa,</w:t>
            </w:r>
            <w:r>
              <w:rPr>
                <w:rFonts w:ascii="仿宋_GB2312" w:hAnsi="仿宋_GB2312" w:cs="仿宋_GB2312" w:eastAsia="仿宋_GB2312"/>
              </w:rPr>
              <w:t>伸长率≥</w:t>
            </w:r>
            <w:r>
              <w:rPr>
                <w:rFonts w:ascii="仿宋_GB2312" w:hAnsi="仿宋_GB2312" w:cs="仿宋_GB2312" w:eastAsia="仿宋_GB2312"/>
              </w:rPr>
              <w:t>170%</w:t>
            </w:r>
            <w:r>
              <w:rPr>
                <w:rFonts w:ascii="仿宋_GB2312" w:hAnsi="仿宋_GB2312" w:cs="仿宋_GB2312" w:eastAsia="仿宋_GB2312"/>
              </w:rPr>
              <w:t>，回弹率≥</w:t>
            </w:r>
            <w:r>
              <w:rPr>
                <w:rFonts w:ascii="仿宋_GB2312" w:hAnsi="仿宋_GB2312" w:cs="仿宋_GB2312" w:eastAsia="仿宋_GB2312"/>
              </w:rPr>
              <w:t>45%</w:t>
            </w:r>
            <w:r>
              <w:rPr>
                <w:rFonts w:ascii="仿宋_GB2312" w:hAnsi="仿宋_GB2312" w:cs="仿宋_GB2312" w:eastAsia="仿宋_GB2312"/>
              </w:rPr>
              <w:t>，撕裂强度≥</w:t>
            </w:r>
            <w:r>
              <w:rPr>
                <w:rFonts w:ascii="仿宋_GB2312" w:hAnsi="仿宋_GB2312" w:cs="仿宋_GB2312" w:eastAsia="仿宋_GB2312"/>
              </w:rPr>
              <w:t>5N/cm</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、曲木板：靠背、座垫≥</w:t>
            </w:r>
            <w:r>
              <w:rPr>
                <w:rFonts w:ascii="仿宋_GB2312" w:hAnsi="仿宋_GB2312" w:cs="仿宋_GB2312" w:eastAsia="仿宋_GB2312"/>
              </w:rPr>
              <w:t>12mm</w:t>
            </w:r>
            <w:r>
              <w:rPr>
                <w:rFonts w:ascii="仿宋_GB2312" w:hAnsi="仿宋_GB2312" w:cs="仿宋_GB2312" w:eastAsia="仿宋_GB2312"/>
              </w:rPr>
              <w:t>多层曲木板热压成型。</w:t>
            </w:r>
          </w:p>
          <w:p>
            <w:pPr>
              <w:pStyle w:val="null3"/>
              <w:jc w:val="both"/>
            </w:pPr>
            <w:r>
              <w:rPr>
                <w:rFonts w:ascii="仿宋_GB2312" w:hAnsi="仿宋_GB2312" w:cs="仿宋_GB2312" w:eastAsia="仿宋_GB2312"/>
              </w:rPr>
              <w:t>4</w:t>
            </w:r>
            <w:r>
              <w:rPr>
                <w:rFonts w:ascii="仿宋_GB2312" w:hAnsi="仿宋_GB2312" w:cs="仿宋_GB2312" w:eastAsia="仿宋_GB2312"/>
              </w:rPr>
              <w:t>、支架：实木脚。</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rPr>
              <w:t>集成服务</w:t>
            </w:r>
          </w:p>
          <w:p>
            <w:pPr>
              <w:pStyle w:val="null3"/>
              <w:jc w:val="both"/>
            </w:pPr>
            <w:r>
              <w:rPr>
                <w:rFonts w:ascii="仿宋_GB2312" w:hAnsi="仿宋_GB2312" w:cs="仿宋_GB2312" w:eastAsia="仿宋_GB2312"/>
              </w:rPr>
              <w:t>1</w:t>
            </w:r>
            <w:r>
              <w:rPr>
                <w:rFonts w:ascii="仿宋_GB2312" w:hAnsi="仿宋_GB2312" w:cs="仿宋_GB2312" w:eastAsia="仿宋_GB2312"/>
              </w:rPr>
              <w:t>、各系统软硬件环境搭建、软硬件安装调试等集成服务；</w:t>
            </w:r>
          </w:p>
          <w:p>
            <w:pPr>
              <w:pStyle w:val="null3"/>
              <w:jc w:val="both"/>
            </w:pPr>
            <w:r>
              <w:rPr>
                <w:rFonts w:ascii="仿宋_GB2312" w:hAnsi="仿宋_GB2312" w:cs="仿宋_GB2312" w:eastAsia="仿宋_GB2312"/>
              </w:rPr>
              <w:t>2</w:t>
            </w:r>
            <w:r>
              <w:rPr>
                <w:rFonts w:ascii="仿宋_GB2312" w:hAnsi="仿宋_GB2312" w:cs="仿宋_GB2312" w:eastAsia="仿宋_GB2312"/>
              </w:rPr>
              <w:t>、融合显示终端背挂墙体改造升级（拆除旧墙体，墙体钢结构安装加固），设备柜改造，配套线路改造；</w:t>
            </w:r>
          </w:p>
          <w:p>
            <w:pPr>
              <w:pStyle w:val="null3"/>
              <w:jc w:val="both"/>
            </w:pPr>
            <w:r>
              <w:rPr>
                <w:rFonts w:ascii="仿宋_GB2312" w:hAnsi="仿宋_GB2312" w:cs="仿宋_GB2312" w:eastAsia="仿宋_GB2312"/>
              </w:rPr>
              <w:t>3</w:t>
            </w:r>
            <w:r>
              <w:rPr>
                <w:rFonts w:ascii="仿宋_GB2312" w:hAnsi="仿宋_GB2312" w:cs="仿宋_GB2312" w:eastAsia="仿宋_GB2312"/>
              </w:rPr>
              <w:t>、墙面粉刷，包含</w:t>
            </w:r>
            <w:r>
              <w:rPr>
                <w:rFonts w:ascii="仿宋_GB2312" w:hAnsi="仿宋_GB2312" w:cs="仿宋_GB2312" w:eastAsia="仿宋_GB2312"/>
              </w:rPr>
              <w:t>4</w:t>
            </w:r>
            <w:r>
              <w:rPr>
                <w:rFonts w:ascii="仿宋_GB2312" w:hAnsi="仿宋_GB2312" w:cs="仿宋_GB2312" w:eastAsia="仿宋_GB2312"/>
              </w:rPr>
              <w:t>间候考室，基层处理，包含清理杂物、填补平整、打磨；腻子批刮</w:t>
            </w:r>
            <w:r>
              <w:rPr>
                <w:rFonts w:ascii="仿宋_GB2312" w:hAnsi="仿宋_GB2312" w:cs="仿宋_GB2312" w:eastAsia="仿宋_GB2312"/>
              </w:rPr>
              <w:t>3</w:t>
            </w:r>
            <w:r>
              <w:rPr>
                <w:rFonts w:ascii="仿宋_GB2312" w:hAnsi="仿宋_GB2312" w:cs="仿宋_GB2312" w:eastAsia="仿宋_GB2312"/>
              </w:rPr>
              <w:t>遍，表面打磨平整光滑；乳胶漆底漆</w:t>
            </w:r>
            <w:r>
              <w:rPr>
                <w:rFonts w:ascii="仿宋_GB2312" w:hAnsi="仿宋_GB2312" w:cs="仿宋_GB2312" w:eastAsia="仿宋_GB2312"/>
              </w:rPr>
              <w:t>2</w:t>
            </w:r>
            <w:r>
              <w:rPr>
                <w:rFonts w:ascii="仿宋_GB2312" w:hAnsi="仿宋_GB2312" w:cs="仿宋_GB2312" w:eastAsia="仿宋_GB2312"/>
              </w:rPr>
              <w:t>遍，面漆</w:t>
            </w:r>
            <w:r>
              <w:rPr>
                <w:rFonts w:ascii="仿宋_GB2312" w:hAnsi="仿宋_GB2312" w:cs="仿宋_GB2312" w:eastAsia="仿宋_GB2312"/>
              </w:rPr>
              <w:t>3</w:t>
            </w:r>
            <w:r>
              <w:rPr>
                <w:rFonts w:ascii="仿宋_GB2312" w:hAnsi="仿宋_GB2312" w:cs="仿宋_GB2312" w:eastAsia="仿宋_GB2312"/>
              </w:rPr>
              <w:t>遍；</w:t>
            </w:r>
          </w:p>
          <w:p>
            <w:pPr>
              <w:pStyle w:val="null3"/>
              <w:jc w:val="both"/>
            </w:pPr>
            <w:r>
              <w:rPr>
                <w:rFonts w:ascii="仿宋_GB2312" w:hAnsi="仿宋_GB2312" w:cs="仿宋_GB2312" w:eastAsia="仿宋_GB2312"/>
              </w:rPr>
              <w:t>4</w:t>
            </w:r>
            <w:r>
              <w:rPr>
                <w:rFonts w:ascii="仿宋_GB2312" w:hAnsi="仿宋_GB2312" w:cs="仿宋_GB2312" w:eastAsia="仿宋_GB2312"/>
              </w:rPr>
              <w:t>、各类垃圾清运；</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、线材辅材，国标电源线、六类网线、各类音视频线、</w:t>
            </w:r>
            <w:r>
              <w:rPr>
                <w:rFonts w:ascii="仿宋_GB2312" w:hAnsi="仿宋_GB2312" w:cs="仿宋_GB2312" w:eastAsia="仿宋_GB2312"/>
                <w:sz w:val="21"/>
              </w:rPr>
              <w:t xml:space="preserve">PVC </w:t>
            </w:r>
            <w:r>
              <w:rPr>
                <w:rFonts w:ascii="仿宋_GB2312" w:hAnsi="仿宋_GB2312" w:cs="仿宋_GB2312" w:eastAsia="仿宋_GB2312"/>
                <w:sz w:val="21"/>
              </w:rPr>
              <w:t>槽、电源插座、电源空开，多媒体</w:t>
            </w:r>
            <w:r>
              <w:rPr>
                <w:rFonts w:ascii="仿宋_GB2312" w:hAnsi="仿宋_GB2312" w:cs="仿宋_GB2312" w:eastAsia="仿宋_GB2312"/>
                <w:sz w:val="21"/>
              </w:rPr>
              <w:t>86</w:t>
            </w:r>
            <w:r>
              <w:rPr>
                <w:rFonts w:ascii="仿宋_GB2312" w:hAnsi="仿宋_GB2312" w:cs="仿宋_GB2312" w:eastAsia="仿宋_GB2312"/>
                <w:sz w:val="21"/>
              </w:rPr>
              <w:t>型面板等。</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rPr>
              <w:t>注：标记</w:t>
            </w:r>
            <w:r>
              <w:rPr>
                <w:rFonts w:ascii="仿宋_GB2312" w:hAnsi="仿宋_GB2312" w:cs="仿宋_GB2312" w:eastAsia="仿宋_GB2312"/>
                <w:sz w:val="21"/>
              </w:rPr>
              <w:t>▲</w:t>
            </w:r>
            <w:r>
              <w:rPr>
                <w:rFonts w:ascii="仿宋_GB2312" w:hAnsi="仿宋_GB2312" w:cs="仿宋_GB2312" w:eastAsia="仿宋_GB2312"/>
                <w:sz w:val="21"/>
              </w:rPr>
              <w:t>参数应提供</w:t>
            </w:r>
            <w:r>
              <w:rPr>
                <w:rFonts w:ascii="仿宋_GB2312" w:hAnsi="仿宋_GB2312" w:cs="仿宋_GB2312" w:eastAsia="仿宋_GB2312"/>
                <w:sz w:val="20"/>
              </w:rPr>
              <w:t>相应的证明材料</w:t>
            </w:r>
            <w:r>
              <w:rPr>
                <w:rFonts w:ascii="仿宋_GB2312" w:hAnsi="仿宋_GB2312" w:cs="仿宋_GB2312" w:eastAsia="仿宋_GB2312"/>
                <w:sz w:val="20"/>
              </w:rPr>
              <w:t>，</w:t>
            </w:r>
            <w:r>
              <w:rPr>
                <w:rFonts w:ascii="仿宋_GB2312" w:hAnsi="仿宋_GB2312" w:cs="仿宋_GB2312" w:eastAsia="仿宋_GB2312"/>
                <w:sz w:val="20"/>
              </w:rPr>
              <w:t>证明材料</w:t>
            </w:r>
            <w:r>
              <w:rPr>
                <w:rFonts w:ascii="仿宋_GB2312" w:hAnsi="仿宋_GB2312" w:cs="仿宋_GB2312" w:eastAsia="仿宋_GB2312"/>
                <w:sz w:val="20"/>
              </w:rPr>
              <w:t>包括但不限于产品彩页、检测报告、功能截图、盖章的说明书等</w:t>
            </w:r>
            <w:r>
              <w:rPr>
                <w:rFonts w:ascii="仿宋_GB2312" w:hAnsi="仿宋_GB2312" w:cs="仿宋_GB2312" w:eastAsia="仿宋_GB2312"/>
                <w:sz w:val="20"/>
              </w:rPr>
              <w:t>，未提供的或提供的证明材料低于</w:t>
            </w:r>
            <w:r>
              <w:rPr>
                <w:rFonts w:ascii="仿宋_GB2312" w:hAnsi="仿宋_GB2312" w:cs="仿宋_GB2312" w:eastAsia="仿宋_GB2312"/>
                <w:sz w:val="20"/>
              </w:rPr>
              <w:t>招标</w:t>
            </w:r>
            <w:r>
              <w:rPr>
                <w:rFonts w:ascii="仿宋_GB2312" w:hAnsi="仿宋_GB2312" w:cs="仿宋_GB2312" w:eastAsia="仿宋_GB2312"/>
                <w:sz w:val="20"/>
              </w:rPr>
              <w:t>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交货期（含安装、调试）：自合同签订之日起45日历日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西安医学院高新校区（采购人指定地点）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合同签订后，所有设备到达甲方指定地点，安装、调试完毕并验收合格后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采购人根据国家有关规定、招标文件、成交人的投标文件以及合同约定的内容和验收标准进行验收。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 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必须上传注册会计师统一监管平台并申请赋码，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必须包含所属期间的企业所得税或增值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投标文件的交货期、质量保修范围和保修期</w:t>
            </w:r>
          </w:p>
        </w:tc>
        <w:tc>
          <w:tcPr>
            <w:tcW w:type="dxa" w:w="3322"/>
          </w:tcPr>
          <w:p>
            <w:pPr>
              <w:pStyle w:val="null3"/>
            </w:pPr>
            <w:r>
              <w:rPr>
                <w:rFonts w:ascii="仿宋_GB2312" w:hAnsi="仿宋_GB2312" w:cs="仿宋_GB2312" w:eastAsia="仿宋_GB2312"/>
              </w:rPr>
              <w:t>投标文件的交货期、质量保修范围和保修期不满足招标文件要求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商务应答表 供应商认为有必要说明的其他问题.docx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中小企业声明函 残疾人福利性单位声明函 商务应答表 标的清单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投标文件货物标的出现漏项或货物数量与要求符合的 合格</w:t>
            </w:r>
          </w:p>
        </w:tc>
        <w:tc>
          <w:tcPr>
            <w:tcW w:type="dxa" w:w="1661"/>
          </w:tcPr>
          <w:p>
            <w:pPr>
              <w:pStyle w:val="null3"/>
            </w:pPr>
            <w:r>
              <w:rPr>
                <w:rFonts w:ascii="仿宋_GB2312" w:hAnsi="仿宋_GB2312" w:cs="仿宋_GB2312" w:eastAsia="仿宋_GB2312"/>
              </w:rPr>
              <w:t>投标文件封面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法律、法规和招标文件规定 的其他无效情形 不存在法律、法规和招标 文件规定的 其他无效 情形 合 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包括但不限于产品彩页、检测报告、功能截图、盖章的说明书等），经评审专家审定得分。（30分）：完全符合、响应招标文件要求，没有负偏离计30分，▲参数每负偏离一项扣1分，非▲参数每负偏离一项扣0.1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有具体技术方案，内容包含：①需求分析定位性②技术路线先进性、稳定性；③技术路线安全性、可靠性；④重点、难点及解决措施；评审标准：方案各部分内容全面详细、阐述条例清晰详尽、符合本项目采购需求得4分；评审内容每缺一项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 评审标准：方案各部分内容全面详细、阐述条例清晰详尽、符合本项目采购需求得10分；评审内容每缺一项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的质量保证方案，方案包含：①产品性能、使用寿命及效果②质量保证措施③合法来源渠道证明文件。提供的上述3项内容完整可行得3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 评审标准：方案各部分内容全面详细、阐述条例清晰详尽、符合本项目采购需求得8分；评审内容每缺一项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 ①培训时间、培训人数、培训人员、培训方式； ②培训内容应包括所提供产品的原理和技术性能、操作维护方法、安装调试、排除故障等各个方面。 评审标准：方案各部分内容全面详细、阐述条例清晰详尽、符合本项目采购需求得4分；评审内容每缺一项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提供供应商2022年7月1日至今类似项目合同（以合同签订日期为准），每提供1个得1分，最高得5分。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详见附件：口腔国考基地信息化建设项目合同（模板）.docx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