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商务技术偏离表</w:t>
      </w:r>
    </w:p>
    <w:p w14:paraId="6355F9F3">
      <w:pPr>
        <w:spacing w:line="360" w:lineRule="auto"/>
        <w:ind w:left="1532" w:hanging="1144" w:hangingChars="545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采购项目名称：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请填写采购项目名称</w:t>
      </w:r>
      <w:r>
        <w:rPr>
          <w:b w:val="0"/>
          <w:bCs w:val="0"/>
          <w:sz w:val="21"/>
          <w:szCs w:val="21"/>
        </w:rPr>
        <w:t>}</w:t>
      </w:r>
    </w:p>
    <w:p w14:paraId="0BC0D78C">
      <w:pPr>
        <w:spacing w:line="360" w:lineRule="auto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采购项目编号：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请填写采购项目编号</w:t>
      </w:r>
      <w:r>
        <w:rPr>
          <w:b w:val="0"/>
          <w:bCs w:val="0"/>
          <w:sz w:val="21"/>
          <w:szCs w:val="21"/>
        </w:rPr>
        <w:t>}</w:t>
      </w:r>
    </w:p>
    <w:p w14:paraId="2336F189">
      <w:pPr>
        <w:spacing w:line="360" w:lineRule="auto"/>
        <w:rPr>
          <w:rFonts w:ascii="宋体" w:hAnsi="宋体" w:cs="宋体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</w:rPr>
        <w:t>采购</w:t>
      </w:r>
      <w:r>
        <w:rPr>
          <w:rFonts w:hint="eastAsia"/>
          <w:b w:val="0"/>
          <w:bCs w:val="0"/>
          <w:sz w:val="21"/>
          <w:szCs w:val="21"/>
          <w:lang w:eastAsia="zh-Hans"/>
        </w:rPr>
        <w:t>包号：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/>
          <w:b w:val="0"/>
          <w:bCs w:val="0"/>
          <w:sz w:val="21"/>
          <w:szCs w:val="21"/>
        </w:rPr>
        <w:t>采购包</w:t>
      </w:r>
      <w:r>
        <w:rPr>
          <w:rFonts w:hint="eastAsia"/>
          <w:b w:val="0"/>
          <w:bCs w:val="0"/>
          <w:sz w:val="21"/>
          <w:szCs w:val="21"/>
          <w:lang w:eastAsia="zh-Hans"/>
        </w:rPr>
        <w:t>编号</w:t>
      </w:r>
      <w:r>
        <w:rPr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2770"/>
        <w:gridCol w:w="2380"/>
        <w:gridCol w:w="1553"/>
        <w:gridCol w:w="1355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141" w:type="dxa"/>
            <w:vAlign w:val="center"/>
          </w:tcPr>
          <w:p w14:paraId="7F957E33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2770" w:type="dxa"/>
            <w:vAlign w:val="center"/>
          </w:tcPr>
          <w:p w14:paraId="1E49F045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 xml:space="preserve"> 招标</w:t>
            </w:r>
            <w:r>
              <w:rPr>
                <w:rFonts w:eastAsia="宋体" w:cs="Times New Roman"/>
                <w:sz w:val="21"/>
                <w:szCs w:val="21"/>
              </w:rPr>
              <w:t>项目技术、服务、商务及其他要求</w:t>
            </w:r>
          </w:p>
          <w:p w14:paraId="189D6F95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（具体见第三章）</w:t>
            </w:r>
          </w:p>
        </w:tc>
        <w:tc>
          <w:tcPr>
            <w:tcW w:w="2380" w:type="dxa"/>
            <w:vAlign w:val="center"/>
          </w:tcPr>
          <w:p w14:paraId="560ADEB6">
            <w:pPr>
              <w:spacing w:line="400" w:lineRule="exact"/>
              <w:jc w:val="center"/>
              <w:rPr>
                <w:rFonts w:hint="eastAsia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投标</w:t>
            </w:r>
            <w:r>
              <w:rPr>
                <w:rFonts w:eastAsia="宋体" w:cs="Times New Roman"/>
                <w:sz w:val="21"/>
                <w:szCs w:val="21"/>
              </w:rPr>
              <w:t>文件的响应</w:t>
            </w: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553" w:type="dxa"/>
            <w:vAlign w:val="center"/>
          </w:tcPr>
          <w:p w14:paraId="4E0C0DEE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1"/>
                <w:szCs w:val="21"/>
              </w:rPr>
              <w:t>偏离程度</w:t>
            </w:r>
          </w:p>
        </w:tc>
        <w:tc>
          <w:tcPr>
            <w:tcW w:w="1355" w:type="dxa"/>
            <w:vAlign w:val="center"/>
          </w:tcPr>
          <w:p w14:paraId="31D2780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</w:rPr>
              <w:t>证明材料对应页码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5A9EC960">
            <w:pPr>
              <w:spacing w:line="400" w:lineRule="exact"/>
              <w:jc w:val="center"/>
              <w:rPr>
                <w:rFonts w:hint="eastAsia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70" w:type="dxa"/>
            <w:vAlign w:val="center"/>
          </w:tcPr>
          <w:p w14:paraId="070B219D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招标文件的全部条款内容</w:t>
            </w:r>
          </w:p>
        </w:tc>
        <w:tc>
          <w:tcPr>
            <w:tcW w:w="2380" w:type="dxa"/>
            <w:vAlign w:val="center"/>
          </w:tcPr>
          <w:p w14:paraId="33FC88E5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我单位完全响应</w:t>
            </w:r>
          </w:p>
        </w:tc>
        <w:tc>
          <w:tcPr>
            <w:tcW w:w="1553" w:type="dxa"/>
            <w:vAlign w:val="center"/>
          </w:tcPr>
          <w:p w14:paraId="4168302F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  <w:r>
              <w:rPr>
                <w:rFonts w:hint="eastAsia" w:eastAsia="宋体" w:cs="Times New Roman"/>
                <w:sz w:val="21"/>
                <w:szCs w:val="21"/>
                <w:lang w:val="en-US" w:eastAsia="zh-CN"/>
              </w:rPr>
              <w:t>无偏离</w:t>
            </w:r>
          </w:p>
        </w:tc>
        <w:tc>
          <w:tcPr>
            <w:tcW w:w="1355" w:type="dxa"/>
            <w:vAlign w:val="center"/>
          </w:tcPr>
          <w:p w14:paraId="2A39152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341358AC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318F204B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495D1F3A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2DB25F1A">
            <w:pPr>
              <w:spacing w:line="400" w:lineRule="exact"/>
              <w:jc w:val="center"/>
              <w:rPr>
                <w:rFonts w:eastAsia="宋体" w:cs="Times New Roman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2DD55C2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647FE42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306EFBA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03831DE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22FEC0A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4953FC81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78ECBA8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16F2D28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D54C2E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6F4899CC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036BF15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770311C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0D9A51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97702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43975A8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097DBB3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 w14:paraId="3461EF72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已仔细研读本项目招标文件中的各项商务及技术条款要求，确认文件中不存在倾向性、歧视性、排他性条款，亦无以不合理条件对供应商实行差别待遇或歧视待遇的情形。我单位在此郑重承诺：已充分理解招标文件的全部内容，完全同意并接受文件中的所有条款及要求，对此无任何异议。</w:t>
      </w:r>
    </w:p>
    <w:p w14:paraId="662361F4">
      <w:pPr>
        <w:widowControl/>
        <w:spacing w:line="360" w:lineRule="auto"/>
        <w:ind w:left="8" w:leftChars="0" w:firstLine="496" w:firstLineChars="207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6C8FC760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填写说明：</w:t>
      </w:r>
    </w:p>
    <w:p w14:paraId="78C3D15D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1.若供应商未明确注明偏离，则默认视为完全响应。请依照既定格式填写并完成签字盖章。 </w:t>
      </w:r>
    </w:p>
    <w:p w14:paraId="1910C44B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2.在评分细则中，若对特定参数有明确的证明文件要求，建议逐项选择“正偏离”、“负偏离”或“无偏离”中的一个选项进行明确标注，并附上相应的证明文件。否则，将不予认定，并将被视为负偏离。</w:t>
      </w:r>
    </w:p>
    <w:p w14:paraId="5228B5B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3.格式仅供参考，可另附页进行说明。  </w:t>
      </w:r>
    </w:p>
    <w:p w14:paraId="0B6F09EF">
      <w:pPr>
        <w:spacing w:line="360" w:lineRule="auto"/>
        <w:ind w:firstLine="3795" w:firstLineChars="1800"/>
        <w:rPr>
          <w:rFonts w:hint="eastAsia" w:ascii="宋体" w:hAnsi="宋体" w:cs="宋体"/>
          <w:b/>
          <w:bCs/>
          <w:sz w:val="21"/>
          <w:szCs w:val="21"/>
        </w:rPr>
      </w:pPr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供应商签章：（加盖公章）</w:t>
      </w:r>
      <w:bookmarkStart w:id="0" w:name="_GoBack"/>
      <w:bookmarkEnd w:id="0"/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5F34CA"/>
    <w:rsid w:val="09601376"/>
    <w:rsid w:val="0B3644BE"/>
    <w:rsid w:val="0B4214FA"/>
    <w:rsid w:val="0B6A06C6"/>
    <w:rsid w:val="14F43330"/>
    <w:rsid w:val="158E72E0"/>
    <w:rsid w:val="177924A5"/>
    <w:rsid w:val="1A4E1919"/>
    <w:rsid w:val="1D303373"/>
    <w:rsid w:val="1F127DCB"/>
    <w:rsid w:val="1FFAA9F5"/>
    <w:rsid w:val="200A6837"/>
    <w:rsid w:val="20EB1A8B"/>
    <w:rsid w:val="2C6000FF"/>
    <w:rsid w:val="2F7B4524"/>
    <w:rsid w:val="30395C43"/>
    <w:rsid w:val="3C4B6C93"/>
    <w:rsid w:val="41C2018E"/>
    <w:rsid w:val="422C30C3"/>
    <w:rsid w:val="45877724"/>
    <w:rsid w:val="47867568"/>
    <w:rsid w:val="4C8C5E05"/>
    <w:rsid w:val="4D495246"/>
    <w:rsid w:val="4FCF32BB"/>
    <w:rsid w:val="511C5FA6"/>
    <w:rsid w:val="51956D25"/>
    <w:rsid w:val="52C75604"/>
    <w:rsid w:val="55AD1202"/>
    <w:rsid w:val="56462CE4"/>
    <w:rsid w:val="58FC6D00"/>
    <w:rsid w:val="5A0A4028"/>
    <w:rsid w:val="5B9A34D7"/>
    <w:rsid w:val="5E4927C9"/>
    <w:rsid w:val="637A221F"/>
    <w:rsid w:val="63DD630A"/>
    <w:rsid w:val="6CEE2D60"/>
    <w:rsid w:val="6EF410D7"/>
    <w:rsid w:val="77CD6969"/>
    <w:rsid w:val="7A44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434</Characters>
  <Lines>1</Lines>
  <Paragraphs>1</Paragraphs>
  <TotalTime>0</TotalTime>
  <ScaleCrop>false</ScaleCrop>
  <LinksUpToDate>false</LinksUpToDate>
  <CharactersWithSpaces>447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2025-07-17T03:16:51Z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