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DC24" w14:textId="77777777" w:rsidR="00925B0B" w:rsidRDefault="00925B0B">
      <w:pPr>
        <w:jc w:val="center"/>
        <w:rPr>
          <w:rFonts w:ascii="Times New Roman" w:eastAsia="黑体" w:hAnsi="Times New Roman" w:cs="Times New Roman"/>
          <w:b/>
          <w:bCs/>
          <w:sz w:val="48"/>
          <w:szCs w:val="48"/>
        </w:rPr>
      </w:pPr>
      <w:bookmarkStart w:id="0" w:name="_Hlk44328812"/>
      <w:bookmarkStart w:id="1" w:name="_Hlk44332478"/>
      <w:bookmarkEnd w:id="0"/>
    </w:p>
    <w:p w14:paraId="27D61BA2" w14:textId="77777777" w:rsidR="00925B0B" w:rsidRDefault="00925B0B">
      <w:pPr>
        <w:jc w:val="center"/>
        <w:rPr>
          <w:rFonts w:ascii="Times New Roman" w:eastAsia="黑体" w:hAnsi="Times New Roman" w:cs="Times New Roman"/>
          <w:b/>
          <w:bCs/>
          <w:sz w:val="48"/>
          <w:szCs w:val="48"/>
        </w:rPr>
      </w:pPr>
    </w:p>
    <w:p w14:paraId="6301D2CB" w14:textId="77777777" w:rsidR="00366631" w:rsidRDefault="00366631" w:rsidP="00BE3208">
      <w:pPr>
        <w:adjustRightInd w:val="0"/>
        <w:snapToGrid w:val="0"/>
        <w:spacing w:line="360" w:lineRule="auto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2" w:name="OLE_LINK1"/>
      <w:r w:rsidRPr="00366631">
        <w:rPr>
          <w:rFonts w:ascii="Times New Roman" w:eastAsia="方正小标宋简体" w:hAnsi="Times New Roman" w:cs="Times New Roman" w:hint="eastAsia"/>
          <w:sz w:val="44"/>
          <w:szCs w:val="44"/>
        </w:rPr>
        <w:t>陕西省</w:t>
      </w:r>
      <w:proofErr w:type="gramStart"/>
      <w:r w:rsidRPr="00366631">
        <w:rPr>
          <w:rFonts w:ascii="Times New Roman" w:eastAsia="方正小标宋简体" w:hAnsi="Times New Roman" w:cs="Times New Roman" w:hint="eastAsia"/>
          <w:sz w:val="44"/>
          <w:szCs w:val="44"/>
        </w:rPr>
        <w:t>泾惠渠</w:t>
      </w:r>
      <w:proofErr w:type="gramEnd"/>
      <w:r w:rsidRPr="00366631">
        <w:rPr>
          <w:rFonts w:ascii="Times New Roman" w:eastAsia="方正小标宋简体" w:hAnsi="Times New Roman" w:cs="Times New Roman" w:hint="eastAsia"/>
          <w:sz w:val="44"/>
          <w:szCs w:val="44"/>
        </w:rPr>
        <w:t>灌溉中心</w:t>
      </w:r>
      <w:r w:rsidRPr="00366631">
        <w:rPr>
          <w:rFonts w:ascii="Times New Roman" w:eastAsia="方正小标宋简体" w:hAnsi="Times New Roman" w:cs="Times New Roman" w:hint="eastAsia"/>
          <w:sz w:val="44"/>
          <w:szCs w:val="44"/>
        </w:rPr>
        <w:t>2025</w:t>
      </w:r>
      <w:r w:rsidRPr="00366631">
        <w:rPr>
          <w:rFonts w:ascii="Times New Roman" w:eastAsia="方正小标宋简体" w:hAnsi="Times New Roman" w:cs="Times New Roman" w:hint="eastAsia"/>
          <w:sz w:val="44"/>
          <w:szCs w:val="44"/>
        </w:rPr>
        <w:t>年</w:t>
      </w:r>
    </w:p>
    <w:p w14:paraId="41851347" w14:textId="23A195E2" w:rsidR="00BE3208" w:rsidRPr="001E0532" w:rsidRDefault="00366631" w:rsidP="00BE3208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366631">
        <w:rPr>
          <w:rFonts w:ascii="Times New Roman" w:eastAsia="方正小标宋简体" w:hAnsi="Times New Roman" w:cs="Times New Roman" w:hint="eastAsia"/>
          <w:sz w:val="44"/>
          <w:szCs w:val="44"/>
        </w:rPr>
        <w:t>第二批抗旱应急项目</w:t>
      </w:r>
      <w:bookmarkEnd w:id="2"/>
      <w:r w:rsidR="00BE3208" w:rsidRPr="001E0532">
        <w:rPr>
          <w:rFonts w:ascii="Times New Roman" w:eastAsia="黑体" w:hAnsi="Times New Roman" w:cs="Times New Roman"/>
          <w:sz w:val="44"/>
          <w:szCs w:val="44"/>
        </w:rPr>
        <w:t>施工标</w:t>
      </w:r>
      <w:r w:rsidR="00D035CB" w:rsidRPr="001E0532">
        <w:rPr>
          <w:rFonts w:ascii="Times New Roman" w:eastAsia="黑体" w:hAnsi="Times New Roman" w:cs="Times New Roman" w:hint="eastAsia"/>
          <w:sz w:val="44"/>
          <w:szCs w:val="44"/>
        </w:rPr>
        <w:t>段</w:t>
      </w:r>
      <w:r w:rsidR="00BE3208" w:rsidRPr="001E0532">
        <w:rPr>
          <w:rFonts w:ascii="Times New Roman" w:eastAsia="黑体" w:hAnsi="Times New Roman" w:cs="Times New Roman"/>
          <w:sz w:val="44"/>
          <w:szCs w:val="44"/>
        </w:rPr>
        <w:t>最高限价</w:t>
      </w:r>
    </w:p>
    <w:p w14:paraId="64264647" w14:textId="77777777" w:rsidR="00925B0B" w:rsidRPr="00BE3208" w:rsidRDefault="00925B0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E2A09B0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7DC26B5E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269DEB76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135EE084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39D7E8D7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2B0C657C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159E16AC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6CD8890B" w14:textId="77777777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4A0E4C8D" w14:textId="38DAE56D" w:rsidR="00925B0B" w:rsidRDefault="00925B0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40A04A2F" w14:textId="77777777" w:rsidR="00582127" w:rsidRDefault="00582127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219BAA3F" w14:textId="00892C09" w:rsidR="00925B0B" w:rsidRDefault="00925B0B">
      <w:pPr>
        <w:jc w:val="center"/>
        <w:rPr>
          <w:rFonts w:ascii="黑体" w:eastAsia="黑体" w:hAnsi="黑体" w:cs="Times New Roman"/>
          <w:color w:val="FF0000"/>
          <w:sz w:val="36"/>
          <w:szCs w:val="36"/>
        </w:rPr>
      </w:pPr>
    </w:p>
    <w:p w14:paraId="296AF916" w14:textId="07E29418" w:rsidR="0027569D" w:rsidRDefault="0027569D">
      <w:pPr>
        <w:jc w:val="center"/>
        <w:rPr>
          <w:rFonts w:ascii="黑体" w:eastAsia="黑体" w:hAnsi="黑体" w:cs="Times New Roman"/>
          <w:color w:val="FF0000"/>
          <w:sz w:val="36"/>
          <w:szCs w:val="36"/>
        </w:rPr>
      </w:pPr>
    </w:p>
    <w:p w14:paraId="62DEDC72" w14:textId="535F7FFF" w:rsidR="00925B0B" w:rsidRDefault="00EB0690" w:rsidP="00E907DE">
      <w:pPr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编制单位：</w:t>
      </w:r>
      <w:r w:rsidR="00851181">
        <w:rPr>
          <w:rFonts w:ascii="黑体" w:eastAsia="黑体" w:hAnsi="黑体" w:cs="Times New Roman"/>
          <w:sz w:val="32"/>
          <w:szCs w:val="32"/>
        </w:rPr>
        <w:t xml:space="preserve"> </w:t>
      </w:r>
      <w:r w:rsidR="00E907DE" w:rsidRPr="00F0083F">
        <w:rPr>
          <w:rFonts w:ascii="黑体" w:eastAsia="黑体" w:hAnsi="黑体" w:cs="Times New Roman" w:hint="eastAsia"/>
          <w:sz w:val="32"/>
          <w:szCs w:val="32"/>
        </w:rPr>
        <w:t>中海建国际建设咨询集团有限责任公司</w:t>
      </w:r>
    </w:p>
    <w:p w14:paraId="1ABBE2E6" w14:textId="48311618" w:rsidR="00925B0B" w:rsidRDefault="00EB0690" w:rsidP="00BE3208">
      <w:pPr>
        <w:ind w:firstLineChars="221" w:firstLine="707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编制日期：二〇二</w:t>
      </w:r>
      <w:r w:rsidR="00366631">
        <w:rPr>
          <w:rFonts w:ascii="黑体" w:eastAsia="黑体" w:hAnsi="黑体" w:cs="Times New Roman" w:hint="eastAsia"/>
          <w:sz w:val="32"/>
          <w:szCs w:val="32"/>
        </w:rPr>
        <w:t>五</w:t>
      </w:r>
      <w:r>
        <w:rPr>
          <w:rFonts w:ascii="黑体" w:eastAsia="黑体" w:hAnsi="黑体" w:cs="Times New Roman"/>
          <w:sz w:val="32"/>
          <w:szCs w:val="32"/>
        </w:rPr>
        <w:t>年</w:t>
      </w:r>
      <w:r w:rsidR="00366631">
        <w:rPr>
          <w:rFonts w:ascii="黑体" w:eastAsia="黑体" w:hAnsi="黑体" w:cs="Times New Roman" w:hint="eastAsia"/>
          <w:sz w:val="32"/>
          <w:szCs w:val="32"/>
        </w:rPr>
        <w:t>七</w:t>
      </w:r>
      <w:r>
        <w:rPr>
          <w:rFonts w:ascii="黑体" w:eastAsia="黑体" w:hAnsi="黑体" w:cs="Times New Roman"/>
          <w:sz w:val="32"/>
          <w:szCs w:val="32"/>
        </w:rPr>
        <w:t>月</w:t>
      </w:r>
    </w:p>
    <w:p w14:paraId="34FC5118" w14:textId="77777777" w:rsidR="00925B0B" w:rsidRDefault="00925B0B">
      <w:pPr>
        <w:jc w:val="center"/>
        <w:rPr>
          <w:rFonts w:ascii="Times New Roman" w:eastAsia="黑体" w:hAnsi="Times New Roman" w:cs="Times New Roman"/>
          <w:sz w:val="44"/>
          <w:szCs w:val="44"/>
        </w:rPr>
      </w:pPr>
    </w:p>
    <w:p w14:paraId="19C2D6FA" w14:textId="77777777" w:rsidR="00B75DF4" w:rsidRDefault="00B75DF4" w:rsidP="00BE3208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p w14:paraId="28B7325B" w14:textId="4308BD16" w:rsidR="001E0532" w:rsidRDefault="00366631" w:rsidP="00366631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366631">
        <w:rPr>
          <w:rFonts w:ascii="Times New Roman" w:eastAsia="方正小标宋简体" w:hAnsi="Times New Roman" w:cs="Times New Roman" w:hint="eastAsia"/>
          <w:sz w:val="36"/>
          <w:szCs w:val="36"/>
        </w:rPr>
        <w:t>陕西省</w:t>
      </w:r>
      <w:proofErr w:type="gramStart"/>
      <w:r w:rsidRPr="00366631">
        <w:rPr>
          <w:rFonts w:ascii="Times New Roman" w:eastAsia="方正小标宋简体" w:hAnsi="Times New Roman" w:cs="Times New Roman" w:hint="eastAsia"/>
          <w:sz w:val="36"/>
          <w:szCs w:val="36"/>
        </w:rPr>
        <w:t>泾惠渠</w:t>
      </w:r>
      <w:proofErr w:type="gramEnd"/>
      <w:r w:rsidRPr="00366631">
        <w:rPr>
          <w:rFonts w:ascii="Times New Roman" w:eastAsia="方正小标宋简体" w:hAnsi="Times New Roman" w:cs="Times New Roman" w:hint="eastAsia"/>
          <w:sz w:val="36"/>
          <w:szCs w:val="36"/>
        </w:rPr>
        <w:t>灌溉中心</w:t>
      </w:r>
      <w:r w:rsidRPr="00366631">
        <w:rPr>
          <w:rFonts w:ascii="Times New Roman" w:eastAsia="方正小标宋简体" w:hAnsi="Times New Roman" w:cs="Times New Roman" w:hint="eastAsia"/>
          <w:sz w:val="36"/>
          <w:szCs w:val="36"/>
        </w:rPr>
        <w:t>2025</w:t>
      </w:r>
      <w:r w:rsidRPr="00366631">
        <w:rPr>
          <w:rFonts w:ascii="Times New Roman" w:eastAsia="方正小标宋简体" w:hAnsi="Times New Roman" w:cs="Times New Roman" w:hint="eastAsia"/>
          <w:sz w:val="36"/>
          <w:szCs w:val="36"/>
        </w:rPr>
        <w:t>年二批抗旱应急项目</w:t>
      </w:r>
    </w:p>
    <w:p w14:paraId="38F3B4A7" w14:textId="17139478" w:rsidR="00BE3208" w:rsidRPr="00BE3208" w:rsidRDefault="00BE3208" w:rsidP="00BE3208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BE3208">
        <w:rPr>
          <w:rFonts w:ascii="Times New Roman" w:eastAsia="方正小标宋简体" w:hAnsi="Times New Roman" w:cs="Times New Roman"/>
          <w:sz w:val="36"/>
          <w:szCs w:val="36"/>
        </w:rPr>
        <w:t>施工标</w:t>
      </w:r>
      <w:r w:rsidR="00D035CB">
        <w:rPr>
          <w:rFonts w:ascii="Times New Roman" w:eastAsia="方正小标宋简体" w:hAnsi="Times New Roman" w:cs="Times New Roman" w:hint="eastAsia"/>
          <w:sz w:val="36"/>
          <w:szCs w:val="36"/>
        </w:rPr>
        <w:t>段</w:t>
      </w:r>
      <w:r w:rsidRPr="00BE3208">
        <w:rPr>
          <w:rFonts w:ascii="Times New Roman" w:eastAsia="方正小标宋简体" w:hAnsi="Times New Roman" w:cs="Times New Roman"/>
          <w:sz w:val="36"/>
          <w:szCs w:val="36"/>
        </w:rPr>
        <w:t>最高限价</w:t>
      </w:r>
    </w:p>
    <w:p w14:paraId="2959D159" w14:textId="438FB404" w:rsidR="00925B0B" w:rsidRDefault="00925B0B">
      <w:pPr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14:paraId="7AF9DC62" w14:textId="5E88A11F" w:rsidR="00BE3208" w:rsidRDefault="00BE3208">
      <w:pPr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14:paraId="3A9A167A" w14:textId="77777777" w:rsidR="00BE3208" w:rsidRDefault="00BE3208">
      <w:pPr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14:paraId="75C11EF7" w14:textId="4C931D57" w:rsidR="00925B0B" w:rsidRDefault="00EB0690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最高限价（小写）：</w:t>
      </w:r>
      <w:r w:rsidR="00366631">
        <w:rPr>
          <w:rFonts w:ascii="Times New Roman" w:hAnsi="Times New Roman" w:cs="Times New Roman"/>
          <w:sz w:val="28"/>
          <w:szCs w:val="28"/>
          <w:u w:val="single"/>
        </w:rPr>
        <w:t>2091655</w:t>
      </w:r>
      <w:r>
        <w:rPr>
          <w:rFonts w:ascii="Times New Roman" w:hAnsi="Times New Roman" w:cs="Times New Roman" w:hint="eastAsia"/>
          <w:sz w:val="28"/>
          <w:szCs w:val="28"/>
          <w:u w:val="single"/>
        </w:rPr>
        <w:t>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</w:p>
    <w:p w14:paraId="0CCDEF8E" w14:textId="2975AAD9" w:rsidR="00925B0B" w:rsidRDefault="00EB0690">
      <w:pPr>
        <w:adjustRightInd w:val="0"/>
        <w:snapToGrid w:val="0"/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（大写）：</w:t>
      </w:r>
      <w:r w:rsidR="00366631">
        <w:rPr>
          <w:rFonts w:ascii="Times New Roman" w:hAnsi="Times New Roman" w:cs="Times New Roman" w:hint="eastAsia"/>
          <w:sz w:val="28"/>
          <w:szCs w:val="28"/>
          <w:u w:val="single"/>
        </w:rPr>
        <w:t>贰佰零玖万壹仟陆佰伍拾伍</w:t>
      </w:r>
      <w:r w:rsidRPr="0089088D">
        <w:rPr>
          <w:rFonts w:ascii="Times New Roman" w:hAnsi="Times New Roman" w:cs="Times New Roman" w:hint="eastAsia"/>
          <w:sz w:val="28"/>
          <w:szCs w:val="28"/>
          <w:u w:val="single"/>
        </w:rPr>
        <w:t>元整</w:t>
      </w:r>
    </w:p>
    <w:p w14:paraId="0F79EF49" w14:textId="77777777" w:rsidR="00BE3208" w:rsidRDefault="00BE3208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</w:p>
    <w:p w14:paraId="64203B4C" w14:textId="77777777" w:rsidR="00BE3208" w:rsidRDefault="00BE3208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</w:p>
    <w:p w14:paraId="0A04E30D" w14:textId="19EAEA03" w:rsidR="00925B0B" w:rsidRDefault="00EB0690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人：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造价人员签字盖专用章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78871939" w14:textId="77777777" w:rsidR="00925B0B" w:rsidRDefault="00925B0B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</w:p>
    <w:p w14:paraId="71DFA60D" w14:textId="77777777" w:rsidR="00925B0B" w:rsidRDefault="00EB0690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人：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造价人员签字盖专用章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2BF234CA" w14:textId="77777777" w:rsidR="00925B0B" w:rsidRDefault="00925B0B">
      <w:pPr>
        <w:ind w:firstLineChars="176" w:firstLine="493"/>
        <w:rPr>
          <w:rFonts w:ascii="Times New Roman" w:hAnsi="Times New Roman" w:cs="Times New Roman"/>
          <w:sz w:val="28"/>
          <w:szCs w:val="28"/>
        </w:rPr>
      </w:pPr>
    </w:p>
    <w:p w14:paraId="2FD9CE99" w14:textId="77777777" w:rsidR="00BE3208" w:rsidRDefault="00BE3208">
      <w:pPr>
        <w:ind w:firstLineChars="176" w:firstLine="493"/>
        <w:jc w:val="center"/>
        <w:rPr>
          <w:rFonts w:ascii="Times New Roman" w:hAnsi="Times New Roman" w:cs="Times New Roman"/>
          <w:sz w:val="28"/>
          <w:szCs w:val="28"/>
        </w:rPr>
      </w:pPr>
    </w:p>
    <w:p w14:paraId="56D91440" w14:textId="043F1352" w:rsidR="00BE3208" w:rsidRDefault="00BE3208">
      <w:pPr>
        <w:ind w:firstLineChars="176" w:firstLine="493"/>
        <w:jc w:val="center"/>
        <w:rPr>
          <w:rFonts w:ascii="Times New Roman" w:hAnsi="Times New Roman" w:cs="Times New Roman"/>
          <w:sz w:val="28"/>
          <w:szCs w:val="28"/>
        </w:rPr>
      </w:pPr>
    </w:p>
    <w:p w14:paraId="02D4DCA0" w14:textId="77777777" w:rsidR="00A02C3D" w:rsidRDefault="00A02C3D">
      <w:pPr>
        <w:ind w:firstLineChars="176" w:firstLine="493"/>
        <w:jc w:val="center"/>
        <w:rPr>
          <w:rFonts w:ascii="Times New Roman" w:hAnsi="Times New Roman" w:cs="Times New Roman"/>
          <w:sz w:val="28"/>
          <w:szCs w:val="28"/>
        </w:rPr>
      </w:pPr>
    </w:p>
    <w:p w14:paraId="2D9ED997" w14:textId="420E365E" w:rsidR="00B75DF4" w:rsidRDefault="00B75DF4">
      <w:pPr>
        <w:ind w:firstLineChars="176" w:firstLine="493"/>
        <w:jc w:val="center"/>
        <w:rPr>
          <w:rFonts w:ascii="Times New Roman" w:hAnsi="Times New Roman" w:cs="Times New Roman"/>
          <w:sz w:val="28"/>
          <w:szCs w:val="28"/>
        </w:rPr>
      </w:pPr>
    </w:p>
    <w:p w14:paraId="2608141A" w14:textId="77777777" w:rsidR="002E5E44" w:rsidRDefault="002E5E44" w:rsidP="00BE32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FC1586" w14:textId="580AD487" w:rsidR="00BE3208" w:rsidRPr="00BE3208" w:rsidRDefault="00BE3208" w:rsidP="00BE32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208">
        <w:rPr>
          <w:rFonts w:ascii="Times New Roman" w:hAnsi="Times New Roman" w:cs="Times New Roman"/>
          <w:b/>
          <w:bCs/>
          <w:sz w:val="28"/>
          <w:szCs w:val="28"/>
        </w:rPr>
        <w:t>编制单位：</w:t>
      </w:r>
      <w:r w:rsidR="00851181" w:rsidRPr="00BE32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07DE" w:rsidRPr="00E907DE">
        <w:rPr>
          <w:rFonts w:ascii="Times New Roman" w:hAnsi="Times New Roman" w:cs="Times New Roman" w:hint="eastAsia"/>
          <w:b/>
          <w:bCs/>
          <w:sz w:val="28"/>
          <w:szCs w:val="28"/>
        </w:rPr>
        <w:t>中海建国际建设咨询集团有限责任公司</w:t>
      </w:r>
    </w:p>
    <w:p w14:paraId="55D26C60" w14:textId="1BCD643C" w:rsidR="00BE3208" w:rsidRPr="00BE3208" w:rsidRDefault="00BE3208" w:rsidP="00BE32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208">
        <w:rPr>
          <w:rFonts w:ascii="Times New Roman" w:hAnsi="Times New Roman" w:cs="Times New Roman"/>
          <w:b/>
          <w:bCs/>
          <w:sz w:val="28"/>
          <w:szCs w:val="28"/>
        </w:rPr>
        <w:t>编制日期：二〇二</w:t>
      </w:r>
      <w:r w:rsidR="00366631">
        <w:rPr>
          <w:rFonts w:ascii="Times New Roman" w:hAnsi="Times New Roman" w:cs="Times New Roman" w:hint="eastAsia"/>
          <w:b/>
          <w:bCs/>
          <w:sz w:val="28"/>
          <w:szCs w:val="28"/>
        </w:rPr>
        <w:t>五</w:t>
      </w:r>
      <w:r w:rsidRPr="00BE3208">
        <w:rPr>
          <w:rFonts w:ascii="Times New Roman" w:hAnsi="Times New Roman" w:cs="Times New Roman"/>
          <w:b/>
          <w:bCs/>
          <w:sz w:val="28"/>
          <w:szCs w:val="28"/>
        </w:rPr>
        <w:t>年</w:t>
      </w:r>
      <w:r w:rsidR="00366631">
        <w:rPr>
          <w:rFonts w:ascii="Times New Roman" w:hAnsi="Times New Roman" w:cs="Times New Roman" w:hint="eastAsia"/>
          <w:b/>
          <w:bCs/>
          <w:sz w:val="28"/>
          <w:szCs w:val="28"/>
        </w:rPr>
        <w:t>七</w:t>
      </w:r>
      <w:r w:rsidRPr="00BE3208">
        <w:rPr>
          <w:rFonts w:ascii="Times New Roman" w:hAnsi="Times New Roman" w:cs="Times New Roman"/>
          <w:b/>
          <w:bCs/>
          <w:sz w:val="28"/>
          <w:szCs w:val="28"/>
        </w:rPr>
        <w:t>月</w:t>
      </w:r>
    </w:p>
    <w:p w14:paraId="6BF45145" w14:textId="77777777" w:rsidR="00925B0B" w:rsidRPr="00BE3208" w:rsidRDefault="00925B0B" w:rsidP="00BE3208">
      <w:pPr>
        <w:jc w:val="center"/>
        <w:rPr>
          <w:rFonts w:ascii="Times New Roman" w:hAnsi="Times New Roman" w:cs="Times New Roman"/>
          <w:sz w:val="32"/>
          <w:szCs w:val="32"/>
        </w:rPr>
        <w:sectPr w:rsidR="00925B0B" w:rsidRPr="00BE3208">
          <w:footerReference w:type="default" r:id="rId7"/>
          <w:pgSz w:w="11906" w:h="16838"/>
          <w:pgMar w:top="1440" w:right="1134" w:bottom="1304" w:left="1797" w:header="851" w:footer="992" w:gutter="0"/>
          <w:cols w:space="425"/>
          <w:docGrid w:type="lines" w:linePitch="312"/>
        </w:sectPr>
      </w:pPr>
    </w:p>
    <w:p w14:paraId="16DEB1B0" w14:textId="77777777" w:rsidR="00925B0B" w:rsidRDefault="00EB0690">
      <w:pPr>
        <w:spacing w:line="460" w:lineRule="exact"/>
        <w:jc w:val="center"/>
        <w:outlineLvl w:val="0"/>
        <w:rPr>
          <w:rFonts w:ascii="Times New Roman" w:hAnsi="Times New Roman" w:cs="Times New Roman"/>
          <w:b/>
          <w:spacing w:val="20"/>
          <w:sz w:val="36"/>
          <w:szCs w:val="36"/>
        </w:rPr>
      </w:pPr>
      <w:r>
        <w:rPr>
          <w:rFonts w:ascii="Times New Roman" w:hAnsi="Times New Roman" w:cs="Times New Roman"/>
          <w:b/>
          <w:spacing w:val="20"/>
          <w:sz w:val="36"/>
          <w:szCs w:val="36"/>
        </w:rPr>
        <w:lastRenderedPageBreak/>
        <w:t>编</w:t>
      </w:r>
      <w:r>
        <w:rPr>
          <w:rFonts w:ascii="Times New Roman" w:hAnsi="Times New Roman" w:cs="Times New Roman"/>
          <w:b/>
          <w:spacing w:val="2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pacing w:val="20"/>
          <w:sz w:val="36"/>
          <w:szCs w:val="36"/>
        </w:rPr>
        <w:t>制</w:t>
      </w:r>
      <w:r>
        <w:rPr>
          <w:rFonts w:ascii="Times New Roman" w:hAnsi="Times New Roman" w:cs="Times New Roman"/>
          <w:b/>
          <w:spacing w:val="2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pacing w:val="20"/>
          <w:sz w:val="36"/>
          <w:szCs w:val="36"/>
        </w:rPr>
        <w:t>说</w:t>
      </w:r>
      <w:r>
        <w:rPr>
          <w:rFonts w:ascii="Times New Roman" w:hAnsi="Times New Roman" w:cs="Times New Roman"/>
          <w:b/>
          <w:spacing w:val="2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pacing w:val="20"/>
          <w:sz w:val="36"/>
          <w:szCs w:val="36"/>
        </w:rPr>
        <w:t>明</w:t>
      </w:r>
    </w:p>
    <w:p w14:paraId="78537CE2" w14:textId="77777777" w:rsidR="00925B0B" w:rsidRDefault="00EB0690">
      <w:pPr>
        <w:snapToGrid w:val="0"/>
        <w:spacing w:beforeLines="50" w:before="156" w:afterLines="50" w:after="156"/>
        <w:outlineLvl w:val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</w:t>
      </w:r>
      <w:r>
        <w:rPr>
          <w:rFonts w:ascii="Times New Roman" w:hAnsi="Times New Roman" w:cs="Times New Roman"/>
          <w:b/>
          <w:sz w:val="30"/>
          <w:szCs w:val="30"/>
        </w:rPr>
        <w:t>工程概况</w:t>
      </w:r>
    </w:p>
    <w:p w14:paraId="7F1E4B4E" w14:textId="3FD72343" w:rsidR="00E33735" w:rsidRPr="00E33735" w:rsidRDefault="00374D5D" w:rsidP="00E33735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spacing w:val="4"/>
          <w:sz w:val="24"/>
        </w:rPr>
      </w:pPr>
      <w:r w:rsidRPr="00366631">
        <w:rPr>
          <w:rFonts w:ascii="Times New Roman" w:hAnsi="Times New Roman" w:cs="Times New Roman" w:hint="eastAsia"/>
          <w:sz w:val="24"/>
          <w:highlight w:val="yellow"/>
        </w:rPr>
        <w:t>施工标段主要建设内容为：</w:t>
      </w:r>
      <w:r w:rsidR="00366631" w:rsidRPr="00E33735">
        <w:rPr>
          <w:rFonts w:ascii="宋体" w:eastAsia="宋体" w:hAnsi="宋体" w:cs="Times New Roman"/>
          <w:color w:val="000000"/>
          <w:spacing w:val="4"/>
          <w:sz w:val="24"/>
        </w:rPr>
        <w:t xml:space="preserve"> </w:t>
      </w:r>
    </w:p>
    <w:p w14:paraId="0F14B0B5" w14:textId="481F4787" w:rsidR="00925B0B" w:rsidRDefault="004409C9" w:rsidP="00E33735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b/>
          <w:sz w:val="30"/>
          <w:szCs w:val="30"/>
        </w:rPr>
      </w:pPr>
      <w:r w:rsidRPr="00374D5D">
        <w:rPr>
          <w:rFonts w:ascii="Times New Roman" w:hAnsi="Times New Roman" w:cs="Times New Roman"/>
          <w:sz w:val="24"/>
        </w:rPr>
        <w:t xml:space="preserve"> </w:t>
      </w:r>
      <w:r w:rsidR="00EB0690">
        <w:rPr>
          <w:rFonts w:ascii="Times New Roman" w:hAnsi="Times New Roman" w:cs="Times New Roman"/>
          <w:b/>
          <w:sz w:val="30"/>
          <w:szCs w:val="30"/>
        </w:rPr>
        <w:t>2</w:t>
      </w:r>
      <w:r w:rsidR="00EB0690">
        <w:rPr>
          <w:rFonts w:ascii="Times New Roman" w:hAnsi="Times New Roman" w:cs="Times New Roman"/>
          <w:b/>
          <w:sz w:val="30"/>
          <w:szCs w:val="30"/>
        </w:rPr>
        <w:t>编制原则</w:t>
      </w:r>
    </w:p>
    <w:p w14:paraId="27CBBA77" w14:textId="77777777" w:rsidR="00925B0B" w:rsidRDefault="00EB0690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）</w:t>
      </w:r>
      <w:r>
        <w:rPr>
          <w:rFonts w:ascii="Times New Roman" w:hAnsi="Times New Roman" w:cs="Times New Roman"/>
          <w:sz w:val="24"/>
        </w:rPr>
        <w:t>2019</w:t>
      </w:r>
      <w:r>
        <w:rPr>
          <w:rFonts w:ascii="Times New Roman" w:hAnsi="Times New Roman" w:cs="Times New Roman"/>
          <w:sz w:val="24"/>
        </w:rPr>
        <w:t>年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月</w:t>
      </w:r>
      <w:r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>日陕西省水利厅关于发布试行《陕西省水利工程设计概</w:t>
      </w: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估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算编制规定》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/>
          <w:sz w:val="24"/>
        </w:rPr>
        <w:t>《陕西省水利建筑工程概算定额》等计价依据的通知（陕水</w:t>
      </w:r>
      <w:proofErr w:type="gramStart"/>
      <w:r>
        <w:rPr>
          <w:rFonts w:ascii="Times New Roman" w:hAnsi="Times New Roman" w:cs="Times New Roman"/>
          <w:sz w:val="24"/>
        </w:rPr>
        <w:t>规</w:t>
      </w:r>
      <w:proofErr w:type="gramEnd"/>
      <w:r>
        <w:rPr>
          <w:rFonts w:ascii="Times New Roman" w:hAnsi="Times New Roman" w:cs="Times New Roman"/>
          <w:sz w:val="24"/>
        </w:rPr>
        <w:t>计发〔</w:t>
      </w:r>
      <w:r>
        <w:rPr>
          <w:rFonts w:ascii="Times New Roman" w:hAnsi="Times New Roman" w:cs="Times New Roman"/>
          <w:sz w:val="24"/>
        </w:rPr>
        <w:t>2019</w:t>
      </w:r>
      <w:r>
        <w:rPr>
          <w:rFonts w:ascii="Times New Roman" w:hAnsi="Times New Roman" w:cs="Times New Roman"/>
          <w:sz w:val="24"/>
        </w:rPr>
        <w:t>〕</w:t>
      </w:r>
      <w:r>
        <w:rPr>
          <w:rFonts w:ascii="Times New Roman" w:hAnsi="Times New Roman" w:cs="Times New Roman"/>
          <w:sz w:val="24"/>
        </w:rPr>
        <w:t>66</w:t>
      </w:r>
      <w:r>
        <w:rPr>
          <w:rFonts w:ascii="Times New Roman" w:hAnsi="Times New Roman" w:cs="Times New Roman"/>
          <w:sz w:val="24"/>
        </w:rPr>
        <w:t>号）；</w:t>
      </w:r>
    </w:p>
    <w:p w14:paraId="4DBD2F3C" w14:textId="77777777" w:rsidR="00925B0B" w:rsidRDefault="00EB0690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）水利部办公厅关于调整水利工程计价依据增值税计算标准的通知（办财务函〔</w:t>
      </w:r>
      <w:r>
        <w:rPr>
          <w:rFonts w:ascii="Times New Roman" w:hAnsi="Times New Roman" w:cs="Times New Roman"/>
          <w:sz w:val="24"/>
        </w:rPr>
        <w:t>2019</w:t>
      </w:r>
      <w:r>
        <w:rPr>
          <w:rFonts w:ascii="Times New Roman" w:hAnsi="Times New Roman" w:cs="Times New Roman"/>
          <w:sz w:val="24"/>
        </w:rPr>
        <w:t>〕</w:t>
      </w:r>
      <w:r>
        <w:rPr>
          <w:rFonts w:ascii="Times New Roman" w:hAnsi="Times New Roman" w:cs="Times New Roman"/>
          <w:sz w:val="24"/>
        </w:rPr>
        <w:t>448</w:t>
      </w:r>
      <w:r>
        <w:rPr>
          <w:rFonts w:ascii="Times New Roman" w:hAnsi="Times New Roman" w:cs="Times New Roman"/>
          <w:sz w:val="24"/>
        </w:rPr>
        <w:t>号）；</w:t>
      </w:r>
    </w:p>
    <w:p w14:paraId="6DC9FFFD" w14:textId="77777777" w:rsidR="00925B0B" w:rsidRDefault="00EB0690">
      <w:pPr>
        <w:snapToGrid w:val="0"/>
        <w:spacing w:beforeLines="50" w:before="156" w:afterLines="50" w:after="156"/>
        <w:outlineLvl w:val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</w:t>
      </w:r>
      <w:r>
        <w:rPr>
          <w:rFonts w:ascii="Times New Roman" w:hAnsi="Times New Roman" w:cs="Times New Roman"/>
          <w:b/>
          <w:sz w:val="30"/>
          <w:szCs w:val="30"/>
        </w:rPr>
        <w:t>编制依据</w:t>
      </w:r>
    </w:p>
    <w:p w14:paraId="796E7C07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）采用</w:t>
      </w:r>
      <w:r>
        <w:rPr>
          <w:rFonts w:ascii="Times New Roman" w:hAnsi="Times New Roman" w:cs="Times New Roman"/>
          <w:sz w:val="24"/>
        </w:rPr>
        <w:t>2017</w:t>
      </w:r>
      <w:r>
        <w:rPr>
          <w:rFonts w:ascii="Times New Roman" w:hAnsi="Times New Roman" w:cs="Times New Roman"/>
          <w:sz w:val="24"/>
        </w:rPr>
        <w:t>年颁发的《陕西省水利建筑工程预算定额》、《陕西省水利设备安装工程预算定额》、《陕西省水利</w:t>
      </w:r>
      <w:r>
        <w:rPr>
          <w:rFonts w:ascii="Times New Roman" w:hAnsi="Times New Roman" w:cs="Times New Roman" w:hint="eastAsia"/>
          <w:sz w:val="24"/>
        </w:rPr>
        <w:t>工程施工机械台班费定额</w:t>
      </w:r>
      <w:r>
        <w:rPr>
          <w:rFonts w:ascii="Times New Roman" w:hAnsi="Times New Roman" w:cs="Times New Roman"/>
          <w:sz w:val="24"/>
        </w:rPr>
        <w:t>》。</w:t>
      </w:r>
    </w:p>
    <w:p w14:paraId="1E9900C5" w14:textId="5E39BE9C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）初步设计报告、</w:t>
      </w:r>
      <w:r w:rsidR="00B75DF4">
        <w:rPr>
          <w:rFonts w:ascii="Times New Roman" w:hAnsi="Times New Roman" w:cs="Times New Roman"/>
          <w:sz w:val="24"/>
        </w:rPr>
        <w:t>图纸、</w:t>
      </w:r>
      <w:r>
        <w:rPr>
          <w:rFonts w:ascii="Times New Roman" w:hAnsi="Times New Roman" w:cs="Times New Roman"/>
          <w:sz w:val="24"/>
        </w:rPr>
        <w:t>招标文件等。</w:t>
      </w:r>
    </w:p>
    <w:p w14:paraId="6EBF5284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）国家及地方有关文件规定和取费标准等。</w:t>
      </w:r>
    </w:p>
    <w:p w14:paraId="32CF187D" w14:textId="77777777" w:rsidR="00925B0B" w:rsidRDefault="00EB0690">
      <w:pPr>
        <w:snapToGrid w:val="0"/>
        <w:spacing w:beforeLines="50" w:before="156" w:afterLines="50" w:after="156"/>
        <w:outlineLvl w:val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</w:t>
      </w:r>
      <w:r>
        <w:rPr>
          <w:rFonts w:ascii="Times New Roman" w:hAnsi="Times New Roman" w:cs="Times New Roman"/>
          <w:b/>
          <w:sz w:val="30"/>
          <w:szCs w:val="30"/>
        </w:rPr>
        <w:t>基础单价</w:t>
      </w:r>
    </w:p>
    <w:p w14:paraId="4DEB357F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）人工预算单价</w:t>
      </w:r>
    </w:p>
    <w:p w14:paraId="53702AEB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根据</w:t>
      </w:r>
      <w:proofErr w:type="gramStart"/>
      <w:r>
        <w:rPr>
          <w:rFonts w:ascii="Times New Roman" w:hAnsi="Times New Roman" w:cs="Times New Roman"/>
          <w:sz w:val="24"/>
        </w:rPr>
        <w:t>陕发改</w:t>
      </w:r>
      <w:proofErr w:type="gramEnd"/>
      <w:r>
        <w:rPr>
          <w:rFonts w:ascii="Times New Roman" w:hAnsi="Times New Roman" w:cs="Times New Roman"/>
          <w:sz w:val="24"/>
        </w:rPr>
        <w:t>项目</w:t>
      </w:r>
      <w:r>
        <w:rPr>
          <w:rFonts w:ascii="Times New Roman" w:hAnsi="Times New Roman" w:cs="Times New Roman"/>
          <w:sz w:val="24"/>
        </w:rPr>
        <w:t>[2017]1606</w:t>
      </w:r>
      <w:r>
        <w:rPr>
          <w:rFonts w:ascii="Times New Roman" w:hAnsi="Times New Roman" w:cs="Times New Roman"/>
          <w:sz w:val="24"/>
        </w:rPr>
        <w:t>号文，人工预算单价调整为：技工</w:t>
      </w:r>
      <w:r>
        <w:rPr>
          <w:rFonts w:ascii="Times New Roman" w:hAnsi="Times New Roman" w:cs="Times New Roman"/>
          <w:sz w:val="24"/>
        </w:rPr>
        <w:t>75</w:t>
      </w:r>
      <w:r>
        <w:rPr>
          <w:rFonts w:ascii="Times New Roman" w:hAnsi="Times New Roman" w:cs="Times New Roman"/>
          <w:sz w:val="24"/>
        </w:rPr>
        <w:t>元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工日，普工</w:t>
      </w:r>
      <w:r>
        <w:rPr>
          <w:rFonts w:ascii="Times New Roman" w:hAnsi="Times New Roman" w:cs="Times New Roman"/>
          <w:sz w:val="24"/>
        </w:rPr>
        <w:t>50</w:t>
      </w:r>
      <w:r>
        <w:rPr>
          <w:rFonts w:ascii="Times New Roman" w:hAnsi="Times New Roman" w:cs="Times New Roman"/>
          <w:sz w:val="24"/>
        </w:rPr>
        <w:t>元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工日。</w:t>
      </w:r>
    </w:p>
    <w:p w14:paraId="112B54C9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）材料预算单价</w:t>
      </w:r>
    </w:p>
    <w:p w14:paraId="46606D93" w14:textId="3F9786F2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）主要材料预算价格：</w:t>
      </w:r>
      <w:r w:rsidR="004409C9" w:rsidRPr="004409C9">
        <w:rPr>
          <w:rFonts w:ascii="Times New Roman" w:hAnsi="Times New Roman" w:cs="Times New Roman" w:hint="eastAsia"/>
          <w:sz w:val="24"/>
        </w:rPr>
        <w:t>《咸阳工程造价信息》</w:t>
      </w:r>
      <w:r w:rsidR="004409C9" w:rsidRPr="004409C9">
        <w:rPr>
          <w:rFonts w:ascii="Times New Roman" w:hAnsi="Times New Roman" w:cs="Times New Roman" w:hint="eastAsia"/>
          <w:sz w:val="24"/>
        </w:rPr>
        <w:t>202</w:t>
      </w:r>
      <w:r w:rsidR="00366631">
        <w:rPr>
          <w:rFonts w:ascii="Times New Roman" w:hAnsi="Times New Roman" w:cs="Times New Roman"/>
          <w:sz w:val="24"/>
        </w:rPr>
        <w:t>5</w:t>
      </w:r>
      <w:r w:rsidR="004409C9" w:rsidRPr="004409C9">
        <w:rPr>
          <w:rFonts w:ascii="Times New Roman" w:hAnsi="Times New Roman" w:cs="Times New Roman" w:hint="eastAsia"/>
          <w:sz w:val="24"/>
        </w:rPr>
        <w:t>年第</w:t>
      </w:r>
      <w:r w:rsidR="00366631">
        <w:rPr>
          <w:rFonts w:ascii="Times New Roman" w:hAnsi="Times New Roman" w:cs="Times New Roman"/>
          <w:sz w:val="24"/>
        </w:rPr>
        <w:t>3</w:t>
      </w:r>
      <w:r w:rsidR="004409C9" w:rsidRPr="004409C9">
        <w:rPr>
          <w:rFonts w:ascii="Times New Roman" w:hAnsi="Times New Roman" w:cs="Times New Roman" w:hint="eastAsia"/>
          <w:sz w:val="24"/>
        </w:rPr>
        <w:t>期</w:t>
      </w:r>
      <w:r>
        <w:rPr>
          <w:rFonts w:ascii="Times New Roman" w:hAnsi="Times New Roman" w:cs="Times New Roman" w:hint="eastAsia"/>
          <w:sz w:val="24"/>
        </w:rPr>
        <w:t>，结合市场价格确定。</w:t>
      </w:r>
      <w:r w:rsidR="00B75DF4" w:rsidRPr="0095746E">
        <w:rPr>
          <w:rFonts w:ascii="Times New Roman" w:hAnsi="Times New Roman" w:cs="Times New Roman"/>
          <w:sz w:val="24"/>
        </w:rPr>
        <w:t>成品</w:t>
      </w:r>
      <w:proofErr w:type="gramStart"/>
      <w:r w:rsidR="00B75DF4" w:rsidRPr="0095746E">
        <w:rPr>
          <w:rFonts w:ascii="Times New Roman" w:hAnsi="Times New Roman" w:cs="Times New Roman"/>
          <w:sz w:val="24"/>
        </w:rPr>
        <w:t>油按陕西省发改</w:t>
      </w:r>
      <w:proofErr w:type="gramEnd"/>
      <w:r w:rsidR="00B75DF4" w:rsidRPr="0095746E">
        <w:rPr>
          <w:rFonts w:ascii="Times New Roman" w:hAnsi="Times New Roman" w:cs="Times New Roman"/>
          <w:sz w:val="24"/>
        </w:rPr>
        <w:t>委发布价格。</w:t>
      </w:r>
    </w:p>
    <w:p w14:paraId="7C586FF9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主要材料根据陕西省</w:t>
      </w:r>
      <w:proofErr w:type="gramStart"/>
      <w:r>
        <w:rPr>
          <w:rFonts w:ascii="Times New Roman" w:hAnsi="Times New Roman" w:cs="Times New Roman"/>
          <w:sz w:val="24"/>
        </w:rPr>
        <w:t>陕发改</w:t>
      </w:r>
      <w:proofErr w:type="gramEnd"/>
      <w:r>
        <w:rPr>
          <w:rFonts w:ascii="Times New Roman" w:hAnsi="Times New Roman" w:cs="Times New Roman"/>
          <w:sz w:val="24"/>
        </w:rPr>
        <w:t>项目</w:t>
      </w:r>
      <w:r>
        <w:rPr>
          <w:rFonts w:ascii="Times New Roman" w:hAnsi="Times New Roman" w:cs="Times New Roman"/>
          <w:sz w:val="24"/>
        </w:rPr>
        <w:t>[2017]1606</w:t>
      </w:r>
      <w:r>
        <w:rPr>
          <w:rFonts w:ascii="Times New Roman" w:hAnsi="Times New Roman" w:cs="Times New Roman"/>
          <w:sz w:val="24"/>
        </w:rPr>
        <w:t>号文颁发的《陕西省水利水电工程概（估）算编制办法及费用标准》以规定价进入工程单价，其价差在计取税金后列入工程单价。材料价差</w:t>
      </w:r>
      <w:r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</w:rPr>
        <w:t>定额材料用量</w:t>
      </w:r>
      <w:r>
        <w:rPr>
          <w:rFonts w:ascii="Times New Roman" w:hAnsi="Times New Roman" w:cs="Times New Roman"/>
          <w:sz w:val="24"/>
        </w:rPr>
        <w:t>×</w:t>
      </w:r>
      <w:r>
        <w:rPr>
          <w:rFonts w:ascii="Times New Roman" w:hAnsi="Times New Roman" w:cs="Times New Roman"/>
          <w:sz w:val="24"/>
        </w:rPr>
        <w:t>（材料预算价格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规定价格）</w:t>
      </w:r>
      <w:r>
        <w:rPr>
          <w:rFonts w:ascii="Times New Roman" w:hAnsi="Times New Roman" w:cs="Times New Roman"/>
          <w:sz w:val="24"/>
        </w:rPr>
        <w:t>×</w:t>
      </w:r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1+9%</w:t>
      </w:r>
      <w:r>
        <w:rPr>
          <w:rFonts w:ascii="Times New Roman" w:hAnsi="Times New Roman" w:cs="Times New Roman"/>
          <w:sz w:val="24"/>
        </w:rPr>
        <w:t>）。</w:t>
      </w:r>
    </w:p>
    <w:p w14:paraId="67CC9FE9" w14:textId="77777777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</w:t>
      </w:r>
      <w:r>
        <w:rPr>
          <w:rFonts w:ascii="Times New Roman" w:hAnsi="Times New Roman" w:cs="Times New Roman"/>
          <w:sz w:val="24"/>
        </w:rPr>
        <w:t>）其他材料预算价：采用工程所在地市场调查价格。</w:t>
      </w:r>
    </w:p>
    <w:p w14:paraId="301FA29C" w14:textId="77777777" w:rsidR="00925B0B" w:rsidRDefault="00EB0690">
      <w:pPr>
        <w:snapToGrid w:val="0"/>
        <w:spacing w:beforeLines="50" w:before="156" w:afterLines="50" w:after="156"/>
        <w:outlineLvl w:val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5</w:t>
      </w:r>
      <w:r>
        <w:rPr>
          <w:rFonts w:ascii="Times New Roman" w:hAnsi="Times New Roman" w:cs="Times New Roman"/>
          <w:b/>
          <w:sz w:val="30"/>
          <w:szCs w:val="30"/>
        </w:rPr>
        <w:t>费用计算及标准</w:t>
      </w:r>
    </w:p>
    <w:p w14:paraId="48AE02E7" w14:textId="0C04D09A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）其他直接费：本工程地处</w:t>
      </w:r>
      <w:r w:rsidR="00E908B7">
        <w:rPr>
          <w:rFonts w:ascii="Times New Roman" w:hAnsi="Times New Roman" w:cs="Times New Roman" w:hint="eastAsia"/>
          <w:sz w:val="24"/>
        </w:rPr>
        <w:t>关中</w:t>
      </w:r>
      <w:r>
        <w:rPr>
          <w:rFonts w:ascii="Times New Roman" w:hAnsi="Times New Roman" w:cs="Times New Roman"/>
          <w:sz w:val="24"/>
        </w:rPr>
        <w:t>地区，工程类别为</w:t>
      </w:r>
      <w:r w:rsidR="005F03B6">
        <w:rPr>
          <w:rFonts w:ascii="Times New Roman" w:hAnsi="Times New Roman" w:cs="Times New Roman" w:hint="eastAsia"/>
          <w:sz w:val="24"/>
        </w:rPr>
        <w:t>引水</w:t>
      </w:r>
      <w:r>
        <w:rPr>
          <w:rFonts w:ascii="Times New Roman" w:hAnsi="Times New Roman" w:cs="Times New Roman"/>
          <w:sz w:val="24"/>
        </w:rPr>
        <w:t>工程，</w:t>
      </w:r>
      <w:r w:rsidR="004409C9">
        <w:rPr>
          <w:rFonts w:ascii="Times New Roman" w:hAnsi="Times New Roman" w:cs="Times New Roman" w:hint="eastAsia"/>
          <w:sz w:val="24"/>
        </w:rPr>
        <w:t>扣除安全文明施</w:t>
      </w:r>
      <w:r w:rsidR="004409C9">
        <w:rPr>
          <w:rFonts w:ascii="Times New Roman" w:hAnsi="Times New Roman" w:cs="Times New Roman" w:hint="eastAsia"/>
          <w:sz w:val="24"/>
        </w:rPr>
        <w:lastRenderedPageBreak/>
        <w:t>工费</w:t>
      </w:r>
      <w:r w:rsidR="004409C9">
        <w:rPr>
          <w:rFonts w:ascii="Times New Roman" w:hAnsi="Times New Roman" w:cs="Times New Roman" w:hint="eastAsia"/>
          <w:sz w:val="24"/>
        </w:rPr>
        <w:t>1</w:t>
      </w:r>
      <w:r w:rsidR="005F03B6">
        <w:rPr>
          <w:rFonts w:ascii="Times New Roman" w:hAnsi="Times New Roman" w:cs="Times New Roman"/>
          <w:sz w:val="24"/>
        </w:rPr>
        <w:t>.6</w:t>
      </w:r>
      <w:r w:rsidR="004409C9">
        <w:rPr>
          <w:rFonts w:ascii="Times New Roman" w:hAnsi="Times New Roman" w:cs="Times New Roman"/>
          <w:sz w:val="24"/>
        </w:rPr>
        <w:t>%</w:t>
      </w:r>
      <w:r w:rsidR="004409C9">
        <w:rPr>
          <w:rFonts w:ascii="Times New Roman" w:hAnsi="Times New Roman" w:cs="Times New Roman" w:hint="eastAsia"/>
          <w:sz w:val="24"/>
        </w:rPr>
        <w:t>（已单独计列），</w:t>
      </w:r>
      <w:r>
        <w:rPr>
          <w:rFonts w:ascii="Times New Roman" w:hAnsi="Times New Roman" w:cs="Times New Roman"/>
          <w:sz w:val="24"/>
        </w:rPr>
        <w:t>则建筑工程为</w:t>
      </w:r>
      <w:r w:rsidR="005F03B6">
        <w:rPr>
          <w:rFonts w:ascii="Times New Roman" w:hAnsi="Times New Roman" w:cs="Times New Roman"/>
          <w:sz w:val="24"/>
        </w:rPr>
        <w:t>5.6</w:t>
      </w:r>
      <w:r>
        <w:rPr>
          <w:rFonts w:ascii="Times New Roman" w:hAnsi="Times New Roman" w:cs="Times New Roman"/>
          <w:sz w:val="24"/>
        </w:rPr>
        <w:t>%</w:t>
      </w:r>
      <w:r>
        <w:rPr>
          <w:rFonts w:ascii="Times New Roman" w:hAnsi="Times New Roman" w:cs="Times New Roman"/>
          <w:sz w:val="24"/>
        </w:rPr>
        <w:t>，安装工程为</w:t>
      </w:r>
      <w:r w:rsidR="005F03B6">
        <w:rPr>
          <w:rFonts w:ascii="Times New Roman" w:hAnsi="Times New Roman" w:cs="Times New Roman"/>
          <w:sz w:val="24"/>
        </w:rPr>
        <w:t>6.16</w:t>
      </w:r>
      <w:r>
        <w:rPr>
          <w:rFonts w:ascii="Times New Roman" w:hAnsi="Times New Roman" w:cs="Times New Roman"/>
          <w:sz w:val="24"/>
        </w:rPr>
        <w:t>%</w:t>
      </w:r>
      <w:r>
        <w:rPr>
          <w:rFonts w:ascii="Times New Roman" w:hAnsi="Times New Roman" w:cs="Times New Roman"/>
          <w:sz w:val="24"/>
        </w:rPr>
        <w:t>。</w:t>
      </w:r>
    </w:p>
    <w:p w14:paraId="56B235A7" w14:textId="794F0E6D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）间接费：工程类别为</w:t>
      </w:r>
      <w:r w:rsidR="005F03B6">
        <w:rPr>
          <w:rFonts w:ascii="Times New Roman" w:hAnsi="Times New Roman" w:cs="Times New Roman" w:hint="eastAsia"/>
          <w:sz w:val="24"/>
        </w:rPr>
        <w:t>引水</w:t>
      </w:r>
      <w:r>
        <w:rPr>
          <w:rFonts w:ascii="Times New Roman" w:hAnsi="Times New Roman" w:cs="Times New Roman"/>
          <w:sz w:val="24"/>
        </w:rPr>
        <w:t>工程，按不同工程项目分别计取，如表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。</w:t>
      </w:r>
    </w:p>
    <w:p w14:paraId="0DC12A6D" w14:textId="77777777" w:rsidR="00925B0B" w:rsidRDefault="00EB0690">
      <w:pPr>
        <w:tabs>
          <w:tab w:val="left" w:pos="4500"/>
        </w:tabs>
        <w:spacing w:line="360" w:lineRule="auto"/>
        <w:ind w:firstLineChars="200" w:firstLine="422"/>
        <w:jc w:val="center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1     </w:t>
      </w:r>
      <w:r>
        <w:rPr>
          <w:rFonts w:ascii="Times New Roman" w:hAnsi="Times New Roman" w:cs="Times New Roman"/>
          <w:b/>
          <w:szCs w:val="21"/>
        </w:rPr>
        <w:t>间接费取费标准表</w:t>
      </w:r>
    </w:p>
    <w:tbl>
      <w:tblPr>
        <w:tblW w:w="8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2977"/>
        <w:gridCol w:w="1701"/>
        <w:gridCol w:w="2120"/>
      </w:tblGrid>
      <w:tr w:rsidR="00925B0B" w14:paraId="5DA88C39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46855A82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2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14:paraId="04EE0EF0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2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工程类别</w:t>
            </w:r>
          </w:p>
        </w:tc>
        <w:tc>
          <w:tcPr>
            <w:tcW w:w="1701" w:type="dxa"/>
            <w:vAlign w:val="center"/>
          </w:tcPr>
          <w:p w14:paraId="3BBFBB45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2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取费基础</w:t>
            </w:r>
          </w:p>
        </w:tc>
        <w:tc>
          <w:tcPr>
            <w:tcW w:w="2120" w:type="dxa"/>
            <w:vAlign w:val="center"/>
          </w:tcPr>
          <w:p w14:paraId="458014BE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间接费率（</w:t>
            </w:r>
            <w:r>
              <w:rPr>
                <w:rFonts w:ascii="Times New Roman" w:hAnsi="Times New Roman" w:cs="Times New Roman"/>
                <w:b/>
                <w:szCs w:val="21"/>
              </w:rPr>
              <w:t>%</w:t>
            </w:r>
            <w:r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</w:tr>
      <w:tr w:rsidR="00925B0B" w14:paraId="5FB6CEE3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26184053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0B686CEC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建筑工程</w:t>
            </w:r>
          </w:p>
        </w:tc>
        <w:tc>
          <w:tcPr>
            <w:tcW w:w="1701" w:type="dxa"/>
            <w:vAlign w:val="center"/>
          </w:tcPr>
          <w:p w14:paraId="40275920" w14:textId="77777777" w:rsidR="00925B0B" w:rsidRDefault="00925B0B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0" w:type="dxa"/>
            <w:vAlign w:val="center"/>
          </w:tcPr>
          <w:p w14:paraId="4092EDBA" w14:textId="77777777" w:rsidR="00925B0B" w:rsidRDefault="00925B0B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B0B" w14:paraId="212C0BE8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032BBDE6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</w:t>
            </w:r>
          </w:p>
        </w:tc>
        <w:tc>
          <w:tcPr>
            <w:tcW w:w="2977" w:type="dxa"/>
            <w:vAlign w:val="center"/>
          </w:tcPr>
          <w:p w14:paraId="4020D574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土方工程</w:t>
            </w:r>
          </w:p>
        </w:tc>
        <w:tc>
          <w:tcPr>
            <w:tcW w:w="1701" w:type="dxa"/>
            <w:vAlign w:val="center"/>
          </w:tcPr>
          <w:p w14:paraId="46A9A620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7556E214" w14:textId="72FAE78B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925B0B" w14:paraId="1A6809C6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31D199D3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</w:t>
            </w:r>
          </w:p>
        </w:tc>
        <w:tc>
          <w:tcPr>
            <w:tcW w:w="2977" w:type="dxa"/>
            <w:vAlign w:val="center"/>
          </w:tcPr>
          <w:p w14:paraId="510705A0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石方工程</w:t>
            </w:r>
          </w:p>
        </w:tc>
        <w:tc>
          <w:tcPr>
            <w:tcW w:w="1701" w:type="dxa"/>
            <w:vAlign w:val="center"/>
          </w:tcPr>
          <w:p w14:paraId="156F9A07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7574BC48" w14:textId="460B1418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10.5</w:t>
            </w:r>
          </w:p>
        </w:tc>
      </w:tr>
      <w:tr w:rsidR="00925B0B" w14:paraId="73572E03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42BC2030" w14:textId="4AE3F4C1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14:paraId="462BAC07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模板工程</w:t>
            </w:r>
          </w:p>
        </w:tc>
        <w:tc>
          <w:tcPr>
            <w:tcW w:w="1701" w:type="dxa"/>
            <w:vAlign w:val="center"/>
          </w:tcPr>
          <w:p w14:paraId="1473532D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274A9587" w14:textId="79F15872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925B0B" w14:paraId="71E81825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728D1E5A" w14:textId="53F941F0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14:paraId="2AD246E0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混凝土工程</w:t>
            </w:r>
          </w:p>
        </w:tc>
        <w:tc>
          <w:tcPr>
            <w:tcW w:w="1701" w:type="dxa"/>
            <w:vAlign w:val="center"/>
          </w:tcPr>
          <w:p w14:paraId="5FF5D3AB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74C62E38" w14:textId="257ED98B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8.5</w:t>
            </w:r>
          </w:p>
        </w:tc>
      </w:tr>
      <w:tr w:rsidR="00925B0B" w14:paraId="474E8D12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6FF342BE" w14:textId="2D2D77F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14:paraId="6254643D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钢筋制作及安装工程</w:t>
            </w:r>
          </w:p>
        </w:tc>
        <w:tc>
          <w:tcPr>
            <w:tcW w:w="1701" w:type="dxa"/>
            <w:vAlign w:val="center"/>
          </w:tcPr>
          <w:p w14:paraId="5A9663AE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567AFD26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925B0B" w14:paraId="5E0C1100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2B86C574" w14:textId="3633C3DC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2977" w:type="dxa"/>
            <w:vAlign w:val="center"/>
          </w:tcPr>
          <w:p w14:paraId="6C51CBC7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钻孔灌浆及锚固工程</w:t>
            </w:r>
          </w:p>
        </w:tc>
        <w:tc>
          <w:tcPr>
            <w:tcW w:w="1701" w:type="dxa"/>
            <w:vAlign w:val="center"/>
          </w:tcPr>
          <w:p w14:paraId="19038CED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38422ED9" w14:textId="6F12044C" w:rsidR="00925B0B" w:rsidRDefault="004409C9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</w:t>
            </w:r>
            <w:r w:rsidR="005F03B6">
              <w:rPr>
                <w:rFonts w:ascii="Times New Roman" w:hAnsi="Times New Roman" w:cs="Times New Roman"/>
                <w:szCs w:val="21"/>
              </w:rPr>
              <w:t>.5</w:t>
            </w:r>
          </w:p>
        </w:tc>
      </w:tr>
      <w:tr w:rsidR="00925B0B" w14:paraId="2B0E99D3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0FF5027F" w14:textId="06626134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2977" w:type="dxa"/>
            <w:vAlign w:val="center"/>
          </w:tcPr>
          <w:p w14:paraId="456D7F47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疏浚工程</w:t>
            </w:r>
          </w:p>
        </w:tc>
        <w:tc>
          <w:tcPr>
            <w:tcW w:w="1701" w:type="dxa"/>
            <w:vAlign w:val="center"/>
          </w:tcPr>
          <w:p w14:paraId="14B8A907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0B392A0B" w14:textId="22D52A4E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7.5</w:t>
            </w:r>
          </w:p>
        </w:tc>
      </w:tr>
      <w:tr w:rsidR="00925B0B" w14:paraId="20830016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6A300579" w14:textId="7EC8A614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2977" w:type="dxa"/>
            <w:vAlign w:val="center"/>
          </w:tcPr>
          <w:p w14:paraId="4F4EDA48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其他</w:t>
            </w:r>
          </w:p>
        </w:tc>
        <w:tc>
          <w:tcPr>
            <w:tcW w:w="1701" w:type="dxa"/>
            <w:vAlign w:val="center"/>
          </w:tcPr>
          <w:p w14:paraId="1F18E881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直接费</w:t>
            </w:r>
          </w:p>
        </w:tc>
        <w:tc>
          <w:tcPr>
            <w:tcW w:w="2120" w:type="dxa"/>
            <w:vAlign w:val="center"/>
          </w:tcPr>
          <w:p w14:paraId="199C695E" w14:textId="5E5056BF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8.5</w:t>
            </w:r>
          </w:p>
        </w:tc>
      </w:tr>
      <w:tr w:rsidR="00925B0B" w14:paraId="53A34454" w14:textId="77777777">
        <w:trPr>
          <w:trHeight w:val="425"/>
          <w:jc w:val="center"/>
        </w:trPr>
        <w:tc>
          <w:tcPr>
            <w:tcW w:w="1322" w:type="dxa"/>
            <w:vAlign w:val="center"/>
          </w:tcPr>
          <w:p w14:paraId="5CA703AA" w14:textId="55F25C95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6A0B89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2977" w:type="dxa"/>
            <w:vAlign w:val="center"/>
          </w:tcPr>
          <w:p w14:paraId="0E446907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设备安装工程</w:t>
            </w:r>
          </w:p>
        </w:tc>
        <w:tc>
          <w:tcPr>
            <w:tcW w:w="1701" w:type="dxa"/>
            <w:vAlign w:val="center"/>
          </w:tcPr>
          <w:p w14:paraId="717DE3F8" w14:textId="77777777" w:rsidR="00925B0B" w:rsidRDefault="00EB0690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人工费</w:t>
            </w:r>
          </w:p>
        </w:tc>
        <w:tc>
          <w:tcPr>
            <w:tcW w:w="2120" w:type="dxa"/>
            <w:vAlign w:val="center"/>
          </w:tcPr>
          <w:p w14:paraId="059F844D" w14:textId="766C8139" w:rsidR="00925B0B" w:rsidRDefault="005F03B6">
            <w:pPr>
              <w:tabs>
                <w:tab w:val="left" w:pos="4500"/>
              </w:tabs>
              <w:adjustRightInd w:val="0"/>
              <w:snapToGrid w:val="0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70</w:t>
            </w:r>
          </w:p>
        </w:tc>
      </w:tr>
    </w:tbl>
    <w:p w14:paraId="398139DC" w14:textId="5D411026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）利润：工程类别为</w:t>
      </w:r>
      <w:r w:rsidR="005F03B6">
        <w:rPr>
          <w:rFonts w:ascii="Times New Roman" w:hAnsi="Times New Roman" w:cs="Times New Roman" w:hint="eastAsia"/>
          <w:sz w:val="24"/>
        </w:rPr>
        <w:t>引水</w:t>
      </w:r>
      <w:r>
        <w:rPr>
          <w:rFonts w:ascii="Times New Roman" w:hAnsi="Times New Roman" w:cs="Times New Roman"/>
          <w:sz w:val="24"/>
        </w:rPr>
        <w:t>工程，利润率取</w:t>
      </w:r>
      <w:r>
        <w:rPr>
          <w:rFonts w:ascii="Times New Roman" w:hAnsi="Times New Roman" w:cs="Times New Roman"/>
          <w:sz w:val="24"/>
        </w:rPr>
        <w:t>5%</w:t>
      </w:r>
      <w:r>
        <w:rPr>
          <w:rFonts w:ascii="Times New Roman" w:hAnsi="Times New Roman" w:cs="Times New Roman"/>
          <w:sz w:val="24"/>
        </w:rPr>
        <w:t>。</w:t>
      </w:r>
    </w:p>
    <w:p w14:paraId="2D95839E" w14:textId="51E7F4F2" w:rsidR="00925B0B" w:rsidRDefault="00EB0690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）税金：按照办财务函〔</w:t>
      </w:r>
      <w:r>
        <w:rPr>
          <w:rFonts w:ascii="Times New Roman" w:hAnsi="Times New Roman" w:cs="Times New Roman"/>
          <w:sz w:val="24"/>
        </w:rPr>
        <w:t>2019</w:t>
      </w:r>
      <w:r>
        <w:rPr>
          <w:rFonts w:ascii="Times New Roman" w:hAnsi="Times New Roman" w:cs="Times New Roman"/>
          <w:sz w:val="24"/>
        </w:rPr>
        <w:t>〕</w:t>
      </w:r>
      <w:r>
        <w:rPr>
          <w:rFonts w:ascii="Times New Roman" w:hAnsi="Times New Roman" w:cs="Times New Roman"/>
          <w:sz w:val="24"/>
        </w:rPr>
        <w:t>448</w:t>
      </w:r>
      <w:r>
        <w:rPr>
          <w:rFonts w:ascii="Times New Roman" w:hAnsi="Times New Roman" w:cs="Times New Roman"/>
          <w:sz w:val="24"/>
        </w:rPr>
        <w:t>号《水利部办公厅关于调整水利工程计价依据增值税计算标准的通知》，建筑业增值税销项税率为</w:t>
      </w:r>
      <w:r>
        <w:rPr>
          <w:rFonts w:ascii="Times New Roman" w:hAnsi="Times New Roman" w:cs="Times New Roman"/>
          <w:sz w:val="24"/>
        </w:rPr>
        <w:t>9%</w:t>
      </w:r>
      <w:r>
        <w:rPr>
          <w:rFonts w:ascii="Times New Roman" w:hAnsi="Times New Roman" w:cs="Times New Roman"/>
          <w:sz w:val="24"/>
        </w:rPr>
        <w:t>。</w:t>
      </w:r>
    </w:p>
    <w:p w14:paraId="4AACBEC1" w14:textId="18BA6F86" w:rsidR="004409C9" w:rsidRDefault="004409C9">
      <w:pPr>
        <w:tabs>
          <w:tab w:val="left" w:pos="450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5</w:t>
      </w:r>
      <w:r>
        <w:rPr>
          <w:rFonts w:ascii="Times New Roman" w:hAnsi="Times New Roman" w:cs="Times New Roman" w:hint="eastAsia"/>
          <w:sz w:val="24"/>
        </w:rPr>
        <w:t>）</w:t>
      </w:r>
      <w:r w:rsidRPr="004409C9">
        <w:rPr>
          <w:rFonts w:ascii="Times New Roman" w:hAnsi="Times New Roman" w:cs="Times New Roman" w:hint="eastAsia"/>
          <w:sz w:val="24"/>
        </w:rPr>
        <w:t>安全文明措施费</w:t>
      </w:r>
      <w:r>
        <w:rPr>
          <w:rFonts w:ascii="Times New Roman" w:hAnsi="Times New Roman" w:cs="Times New Roman" w:hint="eastAsia"/>
          <w:sz w:val="24"/>
        </w:rPr>
        <w:t>按工程费用的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>.5%</w:t>
      </w:r>
      <w:r>
        <w:rPr>
          <w:rFonts w:ascii="Times New Roman" w:hAnsi="Times New Roman" w:cs="Times New Roman" w:hint="eastAsia"/>
          <w:sz w:val="24"/>
        </w:rPr>
        <w:t>计列。</w:t>
      </w:r>
    </w:p>
    <w:p w14:paraId="37950CE5" w14:textId="77777777" w:rsidR="00925B0B" w:rsidRDefault="00EB0690">
      <w:pPr>
        <w:snapToGrid w:val="0"/>
        <w:spacing w:beforeLines="50" w:before="156" w:afterLines="50" w:after="156"/>
        <w:outlineLvl w:val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6</w:t>
      </w:r>
      <w:r>
        <w:rPr>
          <w:rFonts w:ascii="Times New Roman" w:hAnsi="Times New Roman" w:cs="Times New Roman"/>
          <w:b/>
          <w:sz w:val="30"/>
          <w:szCs w:val="30"/>
        </w:rPr>
        <w:t>其他说明</w:t>
      </w:r>
    </w:p>
    <w:p w14:paraId="6C1C7366" w14:textId="744F88C8" w:rsidR="00925B0B" w:rsidRDefault="00EB0690">
      <w:pPr>
        <w:pStyle w:val="af1"/>
        <w:numPr>
          <w:ilvl w:val="0"/>
          <w:numId w:val="1"/>
        </w:numPr>
        <w:tabs>
          <w:tab w:val="left" w:pos="4500"/>
        </w:tabs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采用软件：</w:t>
      </w:r>
      <w:proofErr w:type="gramStart"/>
      <w:r>
        <w:rPr>
          <w:rFonts w:ascii="Times New Roman" w:hAnsi="Times New Roman" w:cs="Times New Roman"/>
          <w:sz w:val="24"/>
        </w:rPr>
        <w:t>水利易投</w:t>
      </w:r>
      <w:proofErr w:type="gramEnd"/>
      <w:r w:rsidR="00366631" w:rsidRPr="00366631">
        <w:rPr>
          <w:rFonts w:ascii="Times New Roman" w:hAnsi="Times New Roman" w:cs="Times New Roman"/>
          <w:sz w:val="24"/>
        </w:rPr>
        <w:t>20250401</w:t>
      </w:r>
      <w:r>
        <w:rPr>
          <w:rFonts w:ascii="Times New Roman" w:hAnsi="Times New Roman" w:cs="Times New Roman"/>
          <w:sz w:val="24"/>
        </w:rPr>
        <w:t>。</w:t>
      </w:r>
    </w:p>
    <w:p w14:paraId="1A83F177" w14:textId="77777777" w:rsidR="00925B0B" w:rsidRDefault="00EB0690">
      <w:pPr>
        <w:snapToGrid w:val="0"/>
        <w:spacing w:beforeLines="50" w:before="156" w:afterLines="50" w:after="156"/>
        <w:outlineLvl w:val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7</w:t>
      </w:r>
      <w:r>
        <w:rPr>
          <w:rFonts w:ascii="Times New Roman" w:hAnsi="Times New Roman" w:cs="Times New Roman"/>
          <w:b/>
          <w:sz w:val="30"/>
          <w:szCs w:val="30"/>
        </w:rPr>
        <w:t>最高限价</w:t>
      </w:r>
      <w:bookmarkEnd w:id="1"/>
    </w:p>
    <w:sectPr w:rsidR="00925B0B">
      <w:footerReference w:type="default" r:id="rId8"/>
      <w:pgSz w:w="11906" w:h="16838"/>
      <w:pgMar w:top="1418" w:right="1701" w:bottom="1418" w:left="1418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4DB0D" w14:textId="77777777" w:rsidR="00C37BE1" w:rsidRDefault="00C37BE1">
      <w:r>
        <w:separator/>
      </w:r>
    </w:p>
  </w:endnote>
  <w:endnote w:type="continuationSeparator" w:id="0">
    <w:p w14:paraId="4F789D55" w14:textId="77777777" w:rsidR="00C37BE1" w:rsidRDefault="00C3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E13C" w14:textId="77777777" w:rsidR="00925B0B" w:rsidRDefault="00925B0B">
    <w:pPr>
      <w:pStyle w:val="a9"/>
      <w:jc w:val="center"/>
    </w:pPr>
  </w:p>
  <w:p w14:paraId="72DEA08C" w14:textId="77777777" w:rsidR="00925B0B" w:rsidRDefault="00925B0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348427"/>
    </w:sdtPr>
    <w:sdtEndPr>
      <w:rPr>
        <w:sz w:val="24"/>
        <w:szCs w:val="24"/>
      </w:rPr>
    </w:sdtEndPr>
    <w:sdtContent>
      <w:p w14:paraId="6CB21C49" w14:textId="77777777" w:rsidR="00925B0B" w:rsidRDefault="00EB0690">
        <w:pPr>
          <w:pStyle w:val="a9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 w14:paraId="07F3FEAE" w14:textId="77777777" w:rsidR="00925B0B" w:rsidRDefault="00925B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10496" w14:textId="77777777" w:rsidR="00C37BE1" w:rsidRDefault="00C37BE1">
      <w:r>
        <w:separator/>
      </w:r>
    </w:p>
  </w:footnote>
  <w:footnote w:type="continuationSeparator" w:id="0">
    <w:p w14:paraId="531AADC1" w14:textId="77777777" w:rsidR="00C37BE1" w:rsidRDefault="00C37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572DF"/>
    <w:multiLevelType w:val="multilevel"/>
    <w:tmpl w:val="075572DF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Y1NGU5NDlmODgwZTRiMDhlYzVlNDAzMDE2NjQxY2EifQ=="/>
  </w:docVars>
  <w:rsids>
    <w:rsidRoot w:val="005A3BD4"/>
    <w:rsid w:val="00011B23"/>
    <w:rsid w:val="0003203A"/>
    <w:rsid w:val="00032F14"/>
    <w:rsid w:val="00033195"/>
    <w:rsid w:val="00040F82"/>
    <w:rsid w:val="00053905"/>
    <w:rsid w:val="00056052"/>
    <w:rsid w:val="0007166E"/>
    <w:rsid w:val="00080E82"/>
    <w:rsid w:val="00090565"/>
    <w:rsid w:val="000A3401"/>
    <w:rsid w:val="000F30D9"/>
    <w:rsid w:val="001038B7"/>
    <w:rsid w:val="001135A3"/>
    <w:rsid w:val="00115F77"/>
    <w:rsid w:val="00136EA6"/>
    <w:rsid w:val="00146930"/>
    <w:rsid w:val="00177BEF"/>
    <w:rsid w:val="001821AC"/>
    <w:rsid w:val="0018716F"/>
    <w:rsid w:val="00194673"/>
    <w:rsid w:val="001A2CBA"/>
    <w:rsid w:val="001A3C93"/>
    <w:rsid w:val="001D58BD"/>
    <w:rsid w:val="001E0532"/>
    <w:rsid w:val="001F5DD9"/>
    <w:rsid w:val="00225095"/>
    <w:rsid w:val="00235C42"/>
    <w:rsid w:val="00246B60"/>
    <w:rsid w:val="0027569D"/>
    <w:rsid w:val="002C06CA"/>
    <w:rsid w:val="002C1F20"/>
    <w:rsid w:val="002C77BF"/>
    <w:rsid w:val="002E12AA"/>
    <w:rsid w:val="002E5E44"/>
    <w:rsid w:val="0030564B"/>
    <w:rsid w:val="00321FDA"/>
    <w:rsid w:val="003412D0"/>
    <w:rsid w:val="0034610C"/>
    <w:rsid w:val="0036435C"/>
    <w:rsid w:val="00365A32"/>
    <w:rsid w:val="00366631"/>
    <w:rsid w:val="00374D5D"/>
    <w:rsid w:val="00390FAE"/>
    <w:rsid w:val="003A4025"/>
    <w:rsid w:val="003A543E"/>
    <w:rsid w:val="003A78FF"/>
    <w:rsid w:val="003F1D31"/>
    <w:rsid w:val="003F7365"/>
    <w:rsid w:val="004165EF"/>
    <w:rsid w:val="0042308E"/>
    <w:rsid w:val="0043322E"/>
    <w:rsid w:val="00436E23"/>
    <w:rsid w:val="004409C9"/>
    <w:rsid w:val="004563B0"/>
    <w:rsid w:val="00460360"/>
    <w:rsid w:val="0047416E"/>
    <w:rsid w:val="00474AA9"/>
    <w:rsid w:val="004977B3"/>
    <w:rsid w:val="004D779F"/>
    <w:rsid w:val="004E5BCD"/>
    <w:rsid w:val="004F1C84"/>
    <w:rsid w:val="005133F3"/>
    <w:rsid w:val="00521AB4"/>
    <w:rsid w:val="00527DC1"/>
    <w:rsid w:val="00532055"/>
    <w:rsid w:val="0053723D"/>
    <w:rsid w:val="00564415"/>
    <w:rsid w:val="00565C68"/>
    <w:rsid w:val="005749E1"/>
    <w:rsid w:val="00582127"/>
    <w:rsid w:val="005A0A54"/>
    <w:rsid w:val="005A3BD4"/>
    <w:rsid w:val="005B2BB6"/>
    <w:rsid w:val="005B3E28"/>
    <w:rsid w:val="005D1D27"/>
    <w:rsid w:val="005F03B6"/>
    <w:rsid w:val="005F5CBD"/>
    <w:rsid w:val="00601AB0"/>
    <w:rsid w:val="00603D08"/>
    <w:rsid w:val="00604DD5"/>
    <w:rsid w:val="00622AEA"/>
    <w:rsid w:val="00634599"/>
    <w:rsid w:val="0063606E"/>
    <w:rsid w:val="00646F46"/>
    <w:rsid w:val="006473AA"/>
    <w:rsid w:val="00677C3D"/>
    <w:rsid w:val="00684FCA"/>
    <w:rsid w:val="006965BC"/>
    <w:rsid w:val="006A0B89"/>
    <w:rsid w:val="006B06D0"/>
    <w:rsid w:val="006E0EE4"/>
    <w:rsid w:val="006F3209"/>
    <w:rsid w:val="006F795C"/>
    <w:rsid w:val="0070502D"/>
    <w:rsid w:val="00710D2A"/>
    <w:rsid w:val="00724A71"/>
    <w:rsid w:val="00746406"/>
    <w:rsid w:val="00767024"/>
    <w:rsid w:val="007719B2"/>
    <w:rsid w:val="00773E34"/>
    <w:rsid w:val="007846E6"/>
    <w:rsid w:val="007B346C"/>
    <w:rsid w:val="007C6E78"/>
    <w:rsid w:val="007D290D"/>
    <w:rsid w:val="007F4FBC"/>
    <w:rsid w:val="00804C2C"/>
    <w:rsid w:val="008052BE"/>
    <w:rsid w:val="00816EA3"/>
    <w:rsid w:val="008174C6"/>
    <w:rsid w:val="00823B20"/>
    <w:rsid w:val="00851181"/>
    <w:rsid w:val="00855B26"/>
    <w:rsid w:val="00872FD8"/>
    <w:rsid w:val="0089088D"/>
    <w:rsid w:val="008A16F6"/>
    <w:rsid w:val="008B403D"/>
    <w:rsid w:val="008F172F"/>
    <w:rsid w:val="008F37C9"/>
    <w:rsid w:val="008F4331"/>
    <w:rsid w:val="00900DE8"/>
    <w:rsid w:val="00925B0B"/>
    <w:rsid w:val="009338F2"/>
    <w:rsid w:val="0095746E"/>
    <w:rsid w:val="00983B9D"/>
    <w:rsid w:val="00991955"/>
    <w:rsid w:val="00994A18"/>
    <w:rsid w:val="00995798"/>
    <w:rsid w:val="009A0EED"/>
    <w:rsid w:val="009B6500"/>
    <w:rsid w:val="009D0F6F"/>
    <w:rsid w:val="00A02C3D"/>
    <w:rsid w:val="00A0434D"/>
    <w:rsid w:val="00A126E0"/>
    <w:rsid w:val="00A132A5"/>
    <w:rsid w:val="00A37B3B"/>
    <w:rsid w:val="00A37F2A"/>
    <w:rsid w:val="00A4607E"/>
    <w:rsid w:val="00A477C5"/>
    <w:rsid w:val="00A57B4F"/>
    <w:rsid w:val="00A85AD6"/>
    <w:rsid w:val="00A8690C"/>
    <w:rsid w:val="00A87D60"/>
    <w:rsid w:val="00A9754F"/>
    <w:rsid w:val="00AD155C"/>
    <w:rsid w:val="00AE750D"/>
    <w:rsid w:val="00B05E42"/>
    <w:rsid w:val="00B13588"/>
    <w:rsid w:val="00B2631B"/>
    <w:rsid w:val="00B2637F"/>
    <w:rsid w:val="00B3400A"/>
    <w:rsid w:val="00B37574"/>
    <w:rsid w:val="00B40F80"/>
    <w:rsid w:val="00B43F6B"/>
    <w:rsid w:val="00B512AC"/>
    <w:rsid w:val="00B75DF4"/>
    <w:rsid w:val="00B81974"/>
    <w:rsid w:val="00B85ACF"/>
    <w:rsid w:val="00B925C1"/>
    <w:rsid w:val="00BB503D"/>
    <w:rsid w:val="00BE3208"/>
    <w:rsid w:val="00BF05C8"/>
    <w:rsid w:val="00C026CD"/>
    <w:rsid w:val="00C14488"/>
    <w:rsid w:val="00C310D8"/>
    <w:rsid w:val="00C33E8C"/>
    <w:rsid w:val="00C348BF"/>
    <w:rsid w:val="00C36003"/>
    <w:rsid w:val="00C37BE1"/>
    <w:rsid w:val="00C52C0A"/>
    <w:rsid w:val="00C615DD"/>
    <w:rsid w:val="00C75673"/>
    <w:rsid w:val="00C80BD8"/>
    <w:rsid w:val="00C81A60"/>
    <w:rsid w:val="00C872D7"/>
    <w:rsid w:val="00CA72B1"/>
    <w:rsid w:val="00CB5A03"/>
    <w:rsid w:val="00CC2412"/>
    <w:rsid w:val="00CD0627"/>
    <w:rsid w:val="00CD7F18"/>
    <w:rsid w:val="00CE1DB5"/>
    <w:rsid w:val="00CF2785"/>
    <w:rsid w:val="00D035CB"/>
    <w:rsid w:val="00D63EE5"/>
    <w:rsid w:val="00D90D01"/>
    <w:rsid w:val="00D92DC3"/>
    <w:rsid w:val="00DA41F5"/>
    <w:rsid w:val="00DB5BCB"/>
    <w:rsid w:val="00E01FC1"/>
    <w:rsid w:val="00E10005"/>
    <w:rsid w:val="00E143E7"/>
    <w:rsid w:val="00E212B7"/>
    <w:rsid w:val="00E33735"/>
    <w:rsid w:val="00E46BEE"/>
    <w:rsid w:val="00E907DE"/>
    <w:rsid w:val="00E908B7"/>
    <w:rsid w:val="00E94C58"/>
    <w:rsid w:val="00EA2A4D"/>
    <w:rsid w:val="00EB0690"/>
    <w:rsid w:val="00ED0AAD"/>
    <w:rsid w:val="00EF099D"/>
    <w:rsid w:val="00F216CA"/>
    <w:rsid w:val="00F231D9"/>
    <w:rsid w:val="00F82DBD"/>
    <w:rsid w:val="00FC1E01"/>
    <w:rsid w:val="00FE552E"/>
    <w:rsid w:val="1F35546A"/>
    <w:rsid w:val="37B776EB"/>
    <w:rsid w:val="646A3F66"/>
    <w:rsid w:val="65EF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75762C"/>
  <w15:docId w15:val="{DCD601CD-3E36-4F49-B709-CBD3A105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300" w:after="150"/>
      <w:jc w:val="left"/>
      <w:outlineLvl w:val="2"/>
    </w:pPr>
    <w:rPr>
      <w:rFonts w:ascii="inherit" w:eastAsia="宋体" w:hAnsi="inherit" w:cs="宋体"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5"/>
    <w:uiPriority w:val="99"/>
    <w:semiHidden/>
    <w:qFormat/>
    <w:rPr>
      <w:szCs w:val="24"/>
    </w:rPr>
  </w:style>
  <w:style w:type="character" w:customStyle="1" w:styleId="ae">
    <w:name w:val="批注主题 字符"/>
    <w:basedOn w:val="a6"/>
    <w:link w:val="ad"/>
    <w:uiPriority w:val="99"/>
    <w:semiHidden/>
    <w:qFormat/>
    <w:rPr>
      <w:b/>
      <w:bCs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inherit" w:eastAsia="宋体" w:hAnsi="inherit" w:cs="宋体"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1019</Words>
  <Characters>338</Characters>
  <Application>Microsoft Office Word</Application>
  <DocSecurity>0</DocSecurity>
  <Lines>2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NSY</cp:lastModifiedBy>
  <cp:revision>128</cp:revision>
  <cp:lastPrinted>2022-09-22T07:16:00Z</cp:lastPrinted>
  <dcterms:created xsi:type="dcterms:W3CDTF">2019-12-31T01:16:00Z</dcterms:created>
  <dcterms:modified xsi:type="dcterms:W3CDTF">2025-07-16T07:55:00Z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862E049F05964689AEC3E66BBDB3F4C0</vt:lpwstr>
  </property>
</Properties>
</file>