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7416DF">
      <w:pPr>
        <w:keepNext/>
        <w:keepLines/>
        <w:pageBreakBefore w:val="0"/>
        <w:widowControl w:val="0"/>
        <w:kinsoku/>
        <w:wordWrap/>
        <w:overflowPunct/>
        <w:topLinePunct w:val="0"/>
        <w:autoSpaceDE/>
        <w:autoSpaceDN/>
        <w:bidi w:val="0"/>
        <w:adjustRightInd w:val="0"/>
        <w:snapToGrid w:val="0"/>
        <w:spacing w:line="360" w:lineRule="auto"/>
        <w:ind w:firstLine="643" w:firstLineChars="200"/>
        <w:jc w:val="center"/>
        <w:textAlignment w:val="auto"/>
        <w:outlineLvl w:val="2"/>
        <w:rPr>
          <w:rFonts w:hint="default" w:ascii="宋体" w:hAnsi="宋体" w:eastAsia="宋体" w:cs="宋体"/>
          <w:b/>
          <w:bCs/>
          <w:color w:val="auto"/>
          <w:kern w:val="0"/>
          <w:sz w:val="32"/>
          <w:szCs w:val="32"/>
          <w:highlight w:val="none"/>
          <w:shd w:val="clear" w:color="auto" w:fill="FFFFFF"/>
          <w:lang w:val="en-US" w:eastAsia="zh-CN" w:bidi="ar-SA"/>
        </w:rPr>
      </w:pPr>
      <w:r>
        <w:rPr>
          <w:rFonts w:hint="eastAsia" w:ascii="宋体" w:hAnsi="宋体" w:eastAsia="宋体" w:cs="宋体"/>
          <w:b/>
          <w:bCs/>
          <w:color w:val="auto"/>
          <w:kern w:val="0"/>
          <w:sz w:val="32"/>
          <w:szCs w:val="32"/>
          <w:highlight w:val="none"/>
          <w:shd w:val="clear" w:color="auto" w:fill="FFFFFF"/>
          <w:lang w:val="en-US" w:eastAsia="zh-CN" w:bidi="ar-SA"/>
        </w:rPr>
        <w:t>分项报价单</w:t>
      </w:r>
    </w:p>
    <w:p w14:paraId="1DF0A1B5">
      <w:pPr>
        <w:keepNext/>
        <w:keepLines/>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outlineLvl w:val="2"/>
        <w:rPr>
          <w:rFonts w:hint="eastAsia" w:ascii="宋体" w:hAnsi="宋体" w:eastAsia="宋体" w:cs="宋体"/>
          <w:b w:val="0"/>
          <w:bCs w:val="0"/>
          <w:color w:val="auto"/>
          <w:kern w:val="0"/>
          <w:sz w:val="24"/>
          <w:szCs w:val="24"/>
          <w:highlight w:val="none"/>
          <w:shd w:val="clear" w:color="auto" w:fill="FFFFFF"/>
          <w:lang w:val="en-US" w:eastAsia="zh-CN" w:bidi="ar-SA"/>
        </w:rPr>
      </w:pPr>
      <w:r>
        <w:rPr>
          <w:rFonts w:hint="eastAsia" w:ascii="宋体" w:hAnsi="宋体" w:eastAsia="宋体" w:cs="宋体"/>
          <w:b w:val="0"/>
          <w:bCs w:val="0"/>
          <w:color w:val="auto"/>
          <w:kern w:val="0"/>
          <w:sz w:val="24"/>
          <w:szCs w:val="24"/>
          <w:highlight w:val="none"/>
          <w:shd w:val="clear" w:color="auto" w:fill="FFFFFF"/>
          <w:lang w:val="en-US" w:eastAsia="zh-CN" w:bidi="ar-SA"/>
        </w:rPr>
        <w:t>采购项目名称：{</w:t>
      </w:r>
      <w:r>
        <w:rPr>
          <w:rFonts w:hint="eastAsia" w:ascii="宋体" w:hAnsi="宋体" w:eastAsia="宋体" w:cs="宋体"/>
          <w:b w:val="0"/>
          <w:bCs w:val="0"/>
          <w:color w:val="auto"/>
          <w:kern w:val="0"/>
          <w:sz w:val="24"/>
          <w:szCs w:val="24"/>
          <w:highlight w:val="none"/>
          <w:shd w:val="clear" w:color="auto" w:fill="FFFFFF"/>
          <w:lang w:val="en-US" w:eastAsia="zh-Hans" w:bidi="ar-SA"/>
        </w:rPr>
        <w:t>请填写采购项目名称</w:t>
      </w:r>
      <w:r>
        <w:rPr>
          <w:rFonts w:hint="eastAsia" w:ascii="宋体" w:hAnsi="宋体" w:eastAsia="宋体" w:cs="宋体"/>
          <w:b w:val="0"/>
          <w:bCs w:val="0"/>
          <w:color w:val="auto"/>
          <w:kern w:val="0"/>
          <w:sz w:val="24"/>
          <w:szCs w:val="24"/>
          <w:highlight w:val="none"/>
          <w:shd w:val="clear" w:color="auto" w:fill="FFFFFF"/>
          <w:lang w:val="en-US" w:eastAsia="zh-CN" w:bidi="ar-SA"/>
        </w:rPr>
        <w:t>}</w:t>
      </w:r>
    </w:p>
    <w:p w14:paraId="4B2DA094">
      <w:pPr>
        <w:keepNext/>
        <w:keepLines/>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outlineLvl w:val="2"/>
        <w:rPr>
          <w:rFonts w:hint="eastAsia" w:ascii="宋体" w:hAnsi="宋体" w:eastAsia="宋体" w:cs="宋体"/>
          <w:b w:val="0"/>
          <w:bCs w:val="0"/>
          <w:color w:val="auto"/>
          <w:kern w:val="0"/>
          <w:sz w:val="24"/>
          <w:szCs w:val="24"/>
          <w:highlight w:val="none"/>
          <w:shd w:val="clear" w:color="auto" w:fill="FFFFFF"/>
          <w:lang w:val="en-US" w:eastAsia="zh-CN" w:bidi="ar-SA"/>
        </w:rPr>
      </w:pPr>
      <w:r>
        <w:rPr>
          <w:rFonts w:hint="eastAsia" w:ascii="宋体" w:hAnsi="宋体" w:eastAsia="宋体" w:cs="宋体"/>
          <w:b w:val="0"/>
          <w:bCs w:val="0"/>
          <w:color w:val="auto"/>
          <w:kern w:val="0"/>
          <w:sz w:val="24"/>
          <w:szCs w:val="24"/>
          <w:highlight w:val="none"/>
          <w:shd w:val="clear" w:color="auto" w:fill="FFFFFF"/>
          <w:lang w:val="en-US" w:eastAsia="zh-CN" w:bidi="ar-SA"/>
        </w:rPr>
        <w:t>采购项目编号：{</w:t>
      </w:r>
      <w:r>
        <w:rPr>
          <w:rFonts w:hint="eastAsia" w:ascii="宋体" w:hAnsi="宋体" w:eastAsia="宋体" w:cs="宋体"/>
          <w:b w:val="0"/>
          <w:bCs w:val="0"/>
          <w:color w:val="auto"/>
          <w:kern w:val="0"/>
          <w:sz w:val="24"/>
          <w:szCs w:val="24"/>
          <w:highlight w:val="none"/>
          <w:shd w:val="clear" w:color="auto" w:fill="FFFFFF"/>
          <w:lang w:val="en-US" w:eastAsia="zh-Hans" w:bidi="ar-SA"/>
        </w:rPr>
        <w:t>请填写采购项目编号</w:t>
      </w:r>
      <w:r>
        <w:rPr>
          <w:rFonts w:hint="eastAsia" w:ascii="宋体" w:hAnsi="宋体" w:eastAsia="宋体" w:cs="宋体"/>
          <w:b w:val="0"/>
          <w:bCs w:val="0"/>
          <w:color w:val="auto"/>
          <w:kern w:val="0"/>
          <w:sz w:val="24"/>
          <w:szCs w:val="24"/>
          <w:highlight w:val="none"/>
          <w:shd w:val="clear" w:color="auto" w:fill="FFFFFF"/>
          <w:lang w:val="en-US" w:eastAsia="zh-CN" w:bidi="ar-SA"/>
        </w:rPr>
        <w:t>}</w:t>
      </w:r>
    </w:p>
    <w:p w14:paraId="4E07B4E1">
      <w:pPr>
        <w:keepNext/>
        <w:keepLines/>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outlineLvl w:val="2"/>
        <w:rPr>
          <w:rFonts w:hint="eastAsia" w:ascii="宋体" w:hAnsi="宋体" w:eastAsia="宋体" w:cs="宋体"/>
          <w:b w:val="0"/>
          <w:bCs w:val="0"/>
          <w:color w:val="auto"/>
          <w:kern w:val="0"/>
          <w:sz w:val="24"/>
          <w:szCs w:val="24"/>
          <w:highlight w:val="none"/>
          <w:shd w:val="clear" w:color="auto" w:fill="FFFFFF"/>
          <w:lang w:val="en-US" w:eastAsia="zh-Hans" w:bidi="ar-SA"/>
        </w:rPr>
      </w:pPr>
      <w:r>
        <w:rPr>
          <w:rFonts w:hint="eastAsia" w:ascii="宋体" w:hAnsi="宋体" w:eastAsia="宋体" w:cs="宋体"/>
          <w:b w:val="0"/>
          <w:bCs w:val="0"/>
          <w:color w:val="auto"/>
          <w:kern w:val="0"/>
          <w:sz w:val="24"/>
          <w:szCs w:val="24"/>
          <w:highlight w:val="none"/>
          <w:shd w:val="clear" w:color="auto" w:fill="FFFFFF"/>
          <w:lang w:val="en-US" w:eastAsia="zh-CN" w:bidi="ar-SA"/>
        </w:rPr>
        <w:t>采购</w:t>
      </w:r>
      <w:r>
        <w:rPr>
          <w:rFonts w:hint="eastAsia" w:ascii="宋体" w:hAnsi="宋体" w:eastAsia="宋体" w:cs="宋体"/>
          <w:b w:val="0"/>
          <w:bCs w:val="0"/>
          <w:color w:val="auto"/>
          <w:kern w:val="0"/>
          <w:sz w:val="24"/>
          <w:szCs w:val="24"/>
          <w:highlight w:val="none"/>
          <w:shd w:val="clear" w:color="auto" w:fill="FFFFFF"/>
          <w:lang w:val="en-US" w:eastAsia="zh-Hans" w:bidi="ar-SA"/>
        </w:rPr>
        <w:t>包号：</w:t>
      </w:r>
      <w:r>
        <w:rPr>
          <w:rFonts w:hint="eastAsia" w:ascii="宋体" w:hAnsi="宋体" w:eastAsia="宋体" w:cs="宋体"/>
          <w:b w:val="0"/>
          <w:bCs w:val="0"/>
          <w:color w:val="auto"/>
          <w:kern w:val="0"/>
          <w:sz w:val="24"/>
          <w:szCs w:val="24"/>
          <w:highlight w:val="none"/>
          <w:shd w:val="clear" w:color="auto" w:fill="FFFFFF"/>
          <w:lang w:val="en-US" w:eastAsia="zh-CN" w:bidi="ar-SA"/>
        </w:rPr>
        <w:t>{</w:t>
      </w:r>
      <w:r>
        <w:rPr>
          <w:rFonts w:hint="eastAsia" w:ascii="宋体" w:hAnsi="宋体" w:eastAsia="宋体" w:cs="宋体"/>
          <w:b w:val="0"/>
          <w:bCs w:val="0"/>
          <w:color w:val="auto"/>
          <w:kern w:val="0"/>
          <w:sz w:val="24"/>
          <w:szCs w:val="24"/>
          <w:highlight w:val="none"/>
          <w:shd w:val="clear" w:color="auto" w:fill="FFFFFF"/>
          <w:lang w:val="en-US" w:eastAsia="zh-Hans" w:bidi="ar-SA"/>
        </w:rPr>
        <w:t>请填写</w:t>
      </w:r>
      <w:r>
        <w:rPr>
          <w:rFonts w:hint="eastAsia" w:ascii="宋体" w:hAnsi="宋体" w:eastAsia="宋体" w:cs="宋体"/>
          <w:b w:val="0"/>
          <w:bCs w:val="0"/>
          <w:color w:val="auto"/>
          <w:kern w:val="0"/>
          <w:sz w:val="24"/>
          <w:szCs w:val="24"/>
          <w:highlight w:val="none"/>
          <w:shd w:val="clear" w:color="auto" w:fill="FFFFFF"/>
          <w:lang w:val="en-US" w:eastAsia="zh-CN" w:bidi="ar-SA"/>
        </w:rPr>
        <w:t>采购包</w:t>
      </w:r>
      <w:r>
        <w:rPr>
          <w:rFonts w:hint="eastAsia" w:ascii="宋体" w:hAnsi="宋体" w:eastAsia="宋体" w:cs="宋体"/>
          <w:b w:val="0"/>
          <w:bCs w:val="0"/>
          <w:color w:val="auto"/>
          <w:kern w:val="0"/>
          <w:sz w:val="24"/>
          <w:szCs w:val="24"/>
          <w:highlight w:val="none"/>
          <w:shd w:val="clear" w:color="auto" w:fill="FFFFFF"/>
          <w:lang w:val="en-US" w:eastAsia="zh-Hans" w:bidi="ar-SA"/>
        </w:rPr>
        <w:t>编号</w:t>
      </w:r>
      <w:r>
        <w:rPr>
          <w:rFonts w:hint="eastAsia" w:ascii="宋体" w:hAnsi="宋体" w:eastAsia="宋体" w:cs="宋体"/>
          <w:b w:val="0"/>
          <w:bCs w:val="0"/>
          <w:color w:val="auto"/>
          <w:kern w:val="0"/>
          <w:sz w:val="24"/>
          <w:szCs w:val="24"/>
          <w:highlight w:val="none"/>
          <w:shd w:val="clear" w:color="auto" w:fill="FFFFFF"/>
          <w:lang w:val="en-US" w:eastAsia="zh-CN" w:bidi="ar-SA"/>
        </w:rPr>
        <w:t xml:space="preserve">}  </w:t>
      </w:r>
    </w:p>
    <w:tbl>
      <w:tblPr>
        <w:tblStyle w:val="4"/>
        <w:tblW w:w="106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5"/>
        <w:gridCol w:w="1696"/>
        <w:gridCol w:w="1040"/>
        <w:gridCol w:w="817"/>
        <w:gridCol w:w="2471"/>
        <w:gridCol w:w="2084"/>
        <w:gridCol w:w="1700"/>
      </w:tblGrid>
      <w:tr w14:paraId="44CA9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7" w:hRule="atLeast"/>
          <w:jc w:val="center"/>
        </w:trPr>
        <w:tc>
          <w:tcPr>
            <w:tcW w:w="865" w:type="dxa"/>
            <w:vAlign w:val="center"/>
          </w:tcPr>
          <w:p w14:paraId="47BF598F">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sz w:val="24"/>
                <w:szCs w:val="24"/>
                <w:highlight w:val="none"/>
                <w:vertAlign w:val="baseline"/>
                <w:lang w:eastAsia="zh-CN"/>
              </w:rPr>
            </w:pPr>
            <w:r>
              <w:rPr>
                <w:rFonts w:hint="eastAsia" w:ascii="宋体" w:hAnsi="宋体" w:eastAsia="宋体" w:cs="宋体"/>
                <w:b/>
                <w:bCs/>
                <w:sz w:val="24"/>
                <w:szCs w:val="24"/>
                <w:highlight w:val="none"/>
                <w:vertAlign w:val="baseline"/>
                <w:lang w:eastAsia="zh-CN"/>
              </w:rPr>
              <w:t>序号</w:t>
            </w:r>
          </w:p>
        </w:tc>
        <w:tc>
          <w:tcPr>
            <w:tcW w:w="1696" w:type="dxa"/>
            <w:vAlign w:val="center"/>
          </w:tcPr>
          <w:p w14:paraId="72075680">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sz w:val="24"/>
                <w:szCs w:val="24"/>
                <w:highlight w:val="none"/>
                <w:vertAlign w:val="baseline"/>
                <w:lang w:eastAsia="zh-CN"/>
              </w:rPr>
            </w:pPr>
            <w:r>
              <w:rPr>
                <w:rFonts w:hint="eastAsia" w:ascii="宋体" w:hAnsi="宋体" w:eastAsia="宋体" w:cs="宋体"/>
                <w:b/>
                <w:bCs/>
                <w:sz w:val="24"/>
                <w:szCs w:val="24"/>
                <w:highlight w:val="none"/>
                <w:vertAlign w:val="baseline"/>
                <w:lang w:eastAsia="zh-CN"/>
              </w:rPr>
              <w:t>服务品目名称</w:t>
            </w:r>
          </w:p>
        </w:tc>
        <w:tc>
          <w:tcPr>
            <w:tcW w:w="1040" w:type="dxa"/>
            <w:vAlign w:val="center"/>
          </w:tcPr>
          <w:p w14:paraId="68FBE94A">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sz w:val="24"/>
                <w:szCs w:val="24"/>
                <w:highlight w:val="none"/>
                <w:vertAlign w:val="baseline"/>
                <w:lang w:eastAsia="zh-CN"/>
              </w:rPr>
            </w:pPr>
            <w:r>
              <w:rPr>
                <w:rFonts w:hint="eastAsia" w:ascii="宋体" w:hAnsi="宋体" w:eastAsia="宋体" w:cs="宋体"/>
                <w:b/>
                <w:bCs/>
                <w:sz w:val="24"/>
                <w:szCs w:val="24"/>
                <w:highlight w:val="none"/>
                <w:vertAlign w:val="baseline"/>
                <w:lang w:eastAsia="zh-CN"/>
              </w:rPr>
              <w:t>数量</w:t>
            </w:r>
          </w:p>
        </w:tc>
        <w:tc>
          <w:tcPr>
            <w:tcW w:w="817" w:type="dxa"/>
            <w:vAlign w:val="center"/>
          </w:tcPr>
          <w:p w14:paraId="709DE46F">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sz w:val="24"/>
                <w:szCs w:val="24"/>
                <w:highlight w:val="none"/>
                <w:vertAlign w:val="baseline"/>
                <w:lang w:eastAsia="zh-CN"/>
              </w:rPr>
            </w:pPr>
            <w:r>
              <w:rPr>
                <w:rFonts w:hint="eastAsia" w:ascii="宋体" w:hAnsi="宋体" w:eastAsia="宋体" w:cs="宋体"/>
                <w:b/>
                <w:bCs/>
                <w:sz w:val="24"/>
                <w:szCs w:val="24"/>
                <w:highlight w:val="none"/>
                <w:vertAlign w:val="baseline"/>
                <w:lang w:eastAsia="zh-CN"/>
              </w:rPr>
              <w:t>单位</w:t>
            </w:r>
          </w:p>
        </w:tc>
        <w:tc>
          <w:tcPr>
            <w:tcW w:w="2471" w:type="dxa"/>
            <w:vAlign w:val="center"/>
          </w:tcPr>
          <w:p w14:paraId="47F31C0C">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sz w:val="24"/>
                <w:szCs w:val="24"/>
                <w:highlight w:val="none"/>
                <w:vertAlign w:val="baseline"/>
                <w:lang w:val="en-US" w:eastAsia="zh-CN"/>
              </w:rPr>
            </w:pPr>
            <w:r>
              <w:rPr>
                <w:rFonts w:hint="eastAsia" w:ascii="宋体" w:hAnsi="宋体" w:eastAsia="宋体" w:cs="宋体"/>
                <w:b/>
                <w:bCs/>
                <w:sz w:val="24"/>
                <w:szCs w:val="24"/>
                <w:highlight w:val="none"/>
                <w:vertAlign w:val="baseline"/>
                <w:lang w:val="en-US" w:eastAsia="zh-CN"/>
              </w:rPr>
              <w:t>最高投标</w:t>
            </w:r>
          </w:p>
          <w:p w14:paraId="1771E5BB">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sz w:val="24"/>
                <w:szCs w:val="24"/>
                <w:highlight w:val="none"/>
                <w:vertAlign w:val="baseline"/>
                <w:lang w:eastAsia="zh-CN"/>
              </w:rPr>
            </w:pPr>
            <w:r>
              <w:rPr>
                <w:rFonts w:hint="eastAsia" w:ascii="宋体" w:hAnsi="宋体" w:eastAsia="宋体" w:cs="宋体"/>
                <w:b/>
                <w:bCs/>
                <w:sz w:val="24"/>
                <w:szCs w:val="24"/>
                <w:highlight w:val="none"/>
                <w:vertAlign w:val="baseline"/>
                <w:lang w:eastAsia="zh-CN"/>
              </w:rPr>
              <w:t>限价</w:t>
            </w:r>
          </w:p>
        </w:tc>
        <w:tc>
          <w:tcPr>
            <w:tcW w:w="2084" w:type="dxa"/>
            <w:vAlign w:val="center"/>
          </w:tcPr>
          <w:p w14:paraId="4F660BDF">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sz w:val="24"/>
                <w:szCs w:val="24"/>
                <w:highlight w:val="none"/>
                <w:vertAlign w:val="baseline"/>
                <w:lang w:eastAsia="zh-CN"/>
              </w:rPr>
            </w:pPr>
            <w:r>
              <w:rPr>
                <w:rFonts w:hint="eastAsia" w:ascii="宋体" w:hAnsi="宋体" w:eastAsia="宋体" w:cs="宋体"/>
                <w:b/>
                <w:bCs/>
                <w:sz w:val="24"/>
                <w:szCs w:val="24"/>
                <w:highlight w:val="none"/>
                <w:vertAlign w:val="baseline"/>
                <w:lang w:eastAsia="zh-CN"/>
              </w:rPr>
              <w:t>投标</w:t>
            </w:r>
            <w:r>
              <w:rPr>
                <w:rFonts w:hint="eastAsia" w:ascii="宋体" w:hAnsi="宋体" w:eastAsia="宋体" w:cs="宋体"/>
                <w:b/>
                <w:bCs/>
                <w:sz w:val="24"/>
                <w:szCs w:val="24"/>
                <w:highlight w:val="none"/>
                <w:vertAlign w:val="baseline"/>
                <w:lang w:val="en-US" w:eastAsia="zh-CN"/>
              </w:rPr>
              <w:t xml:space="preserve">报价 </w:t>
            </w:r>
          </w:p>
        </w:tc>
        <w:tc>
          <w:tcPr>
            <w:tcW w:w="1700" w:type="dxa"/>
            <w:vAlign w:val="center"/>
          </w:tcPr>
          <w:p w14:paraId="3FAB828E">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sz w:val="24"/>
                <w:szCs w:val="24"/>
                <w:highlight w:val="none"/>
                <w:vertAlign w:val="baseline"/>
                <w:lang w:eastAsia="zh-CN"/>
              </w:rPr>
            </w:pPr>
            <w:r>
              <w:rPr>
                <w:rFonts w:hint="eastAsia" w:ascii="宋体" w:hAnsi="宋体" w:eastAsia="宋体" w:cs="宋体"/>
                <w:b/>
                <w:bCs/>
                <w:sz w:val="24"/>
                <w:szCs w:val="24"/>
                <w:highlight w:val="none"/>
                <w:vertAlign w:val="baseline"/>
                <w:lang w:eastAsia="zh-CN"/>
              </w:rPr>
              <w:t>备注</w:t>
            </w:r>
          </w:p>
        </w:tc>
      </w:tr>
      <w:tr w14:paraId="1E559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3" w:hRule="atLeast"/>
          <w:jc w:val="center"/>
        </w:trPr>
        <w:tc>
          <w:tcPr>
            <w:tcW w:w="865" w:type="dxa"/>
            <w:vAlign w:val="center"/>
          </w:tcPr>
          <w:p w14:paraId="59D81189">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1</w:t>
            </w:r>
          </w:p>
        </w:tc>
        <w:tc>
          <w:tcPr>
            <w:tcW w:w="1696" w:type="dxa"/>
            <w:vAlign w:val="center"/>
          </w:tcPr>
          <w:p w14:paraId="67A8AEDD">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vertAlign w:val="baseline"/>
              </w:rPr>
            </w:pPr>
            <w:r>
              <w:rPr>
                <w:rFonts w:hint="eastAsia" w:ascii="宋体" w:hAnsi="宋体" w:eastAsia="宋体" w:cs="宋体"/>
                <w:sz w:val="24"/>
                <w:szCs w:val="24"/>
                <w:highlight w:val="none"/>
                <w:vertAlign w:val="baseline"/>
              </w:rPr>
              <w:t>清表土方外运部分</w:t>
            </w:r>
          </w:p>
        </w:tc>
        <w:tc>
          <w:tcPr>
            <w:tcW w:w="1040" w:type="dxa"/>
            <w:vAlign w:val="center"/>
          </w:tcPr>
          <w:p w14:paraId="00470F00">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rPr>
              <w:t>9000m³</w:t>
            </w:r>
          </w:p>
        </w:tc>
        <w:tc>
          <w:tcPr>
            <w:tcW w:w="817" w:type="dxa"/>
            <w:vAlign w:val="center"/>
          </w:tcPr>
          <w:p w14:paraId="51206458">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m³</w:t>
            </w:r>
          </w:p>
        </w:tc>
        <w:tc>
          <w:tcPr>
            <w:tcW w:w="2471" w:type="dxa"/>
            <w:vAlign w:val="center"/>
          </w:tcPr>
          <w:p w14:paraId="3285F54A">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单价最高投标限价：134.00元/立方米</w:t>
            </w:r>
          </w:p>
          <w:p w14:paraId="194D79A2">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总价最高投标限价：1206000.00元</w:t>
            </w:r>
          </w:p>
        </w:tc>
        <w:tc>
          <w:tcPr>
            <w:tcW w:w="2084" w:type="dxa"/>
            <w:vAlign w:val="center"/>
          </w:tcPr>
          <w:p w14:paraId="624A857C">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default" w:ascii="宋体" w:hAnsi="宋体" w:eastAsia="宋体" w:cs="宋体"/>
                <w:sz w:val="24"/>
                <w:szCs w:val="24"/>
                <w:highlight w:val="none"/>
                <w:u w:val="single"/>
                <w:vertAlign w:val="baseline"/>
                <w:lang w:val="en-US" w:eastAsia="zh-CN"/>
              </w:rPr>
            </w:pPr>
            <w:r>
              <w:rPr>
                <w:rFonts w:hint="eastAsia" w:ascii="宋体" w:hAnsi="宋体" w:eastAsia="宋体" w:cs="宋体"/>
                <w:sz w:val="24"/>
                <w:szCs w:val="24"/>
                <w:highlight w:val="none"/>
                <w:vertAlign w:val="baseline"/>
                <w:lang w:val="en-US" w:eastAsia="zh-CN"/>
              </w:rPr>
              <w:t>单价：</w:t>
            </w:r>
            <w:r>
              <w:rPr>
                <w:rFonts w:hint="eastAsia" w:ascii="宋体" w:hAnsi="宋体" w:eastAsia="宋体" w:cs="宋体"/>
                <w:sz w:val="24"/>
                <w:szCs w:val="24"/>
                <w:highlight w:val="none"/>
                <w:u w:val="single"/>
                <w:vertAlign w:val="baseline"/>
                <w:lang w:val="en-US" w:eastAsia="zh-CN"/>
              </w:rPr>
              <w:t xml:space="preserve"> </w:t>
            </w:r>
            <w:bookmarkStart w:id="0" w:name="_GoBack"/>
            <w:bookmarkEnd w:id="0"/>
            <w:r>
              <w:rPr>
                <w:rFonts w:hint="eastAsia" w:ascii="宋体" w:hAnsi="宋体" w:eastAsia="宋体" w:cs="宋体"/>
                <w:sz w:val="24"/>
                <w:szCs w:val="24"/>
                <w:highlight w:val="none"/>
                <w:u w:val="single"/>
                <w:vertAlign w:val="baseline"/>
                <w:lang w:val="en-US" w:eastAsia="zh-CN"/>
              </w:rPr>
              <w:t xml:space="preserve">    </w:t>
            </w:r>
            <w:r>
              <w:rPr>
                <w:rFonts w:hint="eastAsia" w:ascii="宋体" w:hAnsi="宋体" w:eastAsia="宋体" w:cs="宋体"/>
                <w:sz w:val="24"/>
                <w:szCs w:val="24"/>
                <w:highlight w:val="none"/>
                <w:u w:val="none"/>
                <w:vertAlign w:val="baseline"/>
                <w:lang w:val="en-US" w:eastAsia="zh-CN"/>
              </w:rPr>
              <w:t>元/m³</w:t>
            </w:r>
          </w:p>
          <w:p w14:paraId="086516A8">
            <w:pPr>
              <w:pStyle w:val="2"/>
              <w:jc w:val="left"/>
              <w:rPr>
                <w:rFonts w:hint="default"/>
                <w:highlight w:val="none"/>
                <w:u w:val="single"/>
                <w:lang w:val="en-US" w:eastAsia="zh-CN"/>
              </w:rPr>
            </w:pPr>
            <w:r>
              <w:rPr>
                <w:rFonts w:hint="eastAsia"/>
                <w:highlight w:val="none"/>
                <w:u w:val="none"/>
                <w:lang w:val="en-US" w:eastAsia="zh-CN"/>
              </w:rPr>
              <w:t>总价：</w:t>
            </w:r>
            <w:r>
              <w:rPr>
                <w:rFonts w:hint="eastAsia" w:ascii="宋体" w:hAnsi="宋体" w:eastAsia="宋体" w:cs="宋体"/>
                <w:sz w:val="24"/>
                <w:szCs w:val="24"/>
                <w:highlight w:val="none"/>
                <w:u w:val="single"/>
                <w:vertAlign w:val="baseline"/>
                <w:lang w:val="en-US" w:eastAsia="zh-CN"/>
              </w:rPr>
              <w:t xml:space="preserve">       </w:t>
            </w:r>
            <w:r>
              <w:rPr>
                <w:rFonts w:hint="eastAsia" w:ascii="宋体" w:hAnsi="宋体" w:eastAsia="宋体" w:cs="宋体"/>
                <w:sz w:val="24"/>
                <w:szCs w:val="24"/>
                <w:highlight w:val="none"/>
                <w:u w:val="none"/>
                <w:vertAlign w:val="baseline"/>
                <w:lang w:val="en-US" w:eastAsia="zh-CN"/>
              </w:rPr>
              <w:t xml:space="preserve"> 元</w:t>
            </w:r>
          </w:p>
        </w:tc>
        <w:tc>
          <w:tcPr>
            <w:tcW w:w="1700" w:type="dxa"/>
            <w:vAlign w:val="center"/>
          </w:tcPr>
          <w:p w14:paraId="7B069B6A">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vertAlign w:val="baseline"/>
                <w:lang w:eastAsia="zh-CN"/>
              </w:rPr>
            </w:pPr>
            <w:r>
              <w:rPr>
                <w:rFonts w:hint="eastAsia" w:ascii="宋体" w:hAnsi="宋体" w:eastAsia="宋体" w:cs="宋体"/>
                <w:sz w:val="24"/>
                <w:szCs w:val="24"/>
                <w:highlight w:val="none"/>
                <w:vertAlign w:val="baseline"/>
                <w:lang w:eastAsia="zh-CN"/>
              </w:rPr>
              <w:t>数量</w:t>
            </w:r>
            <w:r>
              <w:rPr>
                <w:rFonts w:hint="eastAsia" w:ascii="宋体" w:hAnsi="宋体" w:eastAsia="宋体" w:cs="宋体"/>
                <w:sz w:val="24"/>
                <w:szCs w:val="24"/>
                <w:highlight w:val="none"/>
                <w:vertAlign w:val="baseline"/>
              </w:rPr>
              <w:t>“9000m³</w:t>
            </w:r>
            <w:r>
              <w:rPr>
                <w:rFonts w:hint="eastAsia" w:ascii="宋体" w:hAnsi="宋体" w:eastAsia="宋体" w:cs="宋体"/>
                <w:sz w:val="24"/>
                <w:szCs w:val="24"/>
                <w:highlight w:val="none"/>
                <w:vertAlign w:val="baseline"/>
                <w:lang w:eastAsia="zh-CN"/>
              </w:rPr>
              <w:t>”为暂定量，最终以</w:t>
            </w:r>
            <w:r>
              <w:rPr>
                <w:rFonts w:hint="eastAsia" w:ascii="宋体" w:hAnsi="宋体" w:eastAsia="宋体" w:cs="宋体"/>
                <w:b w:val="0"/>
                <w:bCs w:val="0"/>
                <w:color w:val="auto"/>
                <w:kern w:val="0"/>
                <w:sz w:val="24"/>
                <w:szCs w:val="24"/>
                <w:highlight w:val="none"/>
                <w:shd w:val="clear" w:color="auto" w:fill="FFFFFF"/>
                <w:lang w:val="en-US" w:eastAsia="zh-CN" w:bidi="ar-SA"/>
              </w:rPr>
              <w:t>第三方进行实测后的土方量为准。</w:t>
            </w:r>
          </w:p>
        </w:tc>
      </w:tr>
      <w:tr w14:paraId="22752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atLeast"/>
          <w:jc w:val="center"/>
        </w:trPr>
        <w:tc>
          <w:tcPr>
            <w:tcW w:w="865" w:type="dxa"/>
            <w:vAlign w:val="center"/>
          </w:tcPr>
          <w:p w14:paraId="4E104D66">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2</w:t>
            </w:r>
          </w:p>
        </w:tc>
        <w:tc>
          <w:tcPr>
            <w:tcW w:w="1696" w:type="dxa"/>
            <w:vAlign w:val="center"/>
          </w:tcPr>
          <w:p w14:paraId="132AE715">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vertAlign w:val="baseline"/>
                <w:lang w:eastAsia="zh-CN"/>
              </w:rPr>
            </w:pPr>
            <w:r>
              <w:rPr>
                <w:rFonts w:hint="eastAsia" w:ascii="宋体" w:hAnsi="宋体" w:eastAsia="宋体" w:cs="宋体"/>
                <w:sz w:val="24"/>
                <w:szCs w:val="24"/>
                <w:highlight w:val="none"/>
                <w:vertAlign w:val="baseline"/>
              </w:rPr>
              <w:t>考古劳务配合</w:t>
            </w:r>
            <w:r>
              <w:rPr>
                <w:rFonts w:hint="eastAsia" w:ascii="宋体" w:hAnsi="宋体" w:eastAsia="宋体" w:cs="宋体"/>
                <w:sz w:val="24"/>
                <w:szCs w:val="24"/>
                <w:highlight w:val="none"/>
                <w:vertAlign w:val="baseline"/>
                <w:lang w:eastAsia="zh-CN"/>
              </w:rPr>
              <w:t>部分</w:t>
            </w:r>
          </w:p>
        </w:tc>
        <w:tc>
          <w:tcPr>
            <w:tcW w:w="1040" w:type="dxa"/>
            <w:vAlign w:val="center"/>
          </w:tcPr>
          <w:p w14:paraId="0EF40357">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1</w:t>
            </w:r>
          </w:p>
        </w:tc>
        <w:tc>
          <w:tcPr>
            <w:tcW w:w="817" w:type="dxa"/>
            <w:vAlign w:val="center"/>
          </w:tcPr>
          <w:p w14:paraId="0985325B">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vertAlign w:val="baseline"/>
                <w:lang w:eastAsia="zh-CN"/>
              </w:rPr>
            </w:pPr>
            <w:r>
              <w:rPr>
                <w:rFonts w:hint="eastAsia" w:ascii="宋体" w:hAnsi="宋体" w:eastAsia="宋体" w:cs="宋体"/>
                <w:sz w:val="24"/>
                <w:szCs w:val="24"/>
                <w:highlight w:val="none"/>
                <w:vertAlign w:val="baseline"/>
                <w:lang w:eastAsia="zh-CN"/>
              </w:rPr>
              <w:t>项</w:t>
            </w:r>
          </w:p>
        </w:tc>
        <w:tc>
          <w:tcPr>
            <w:tcW w:w="2471" w:type="dxa"/>
            <w:vAlign w:val="center"/>
          </w:tcPr>
          <w:p w14:paraId="24D569A5">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2520000.00元</w:t>
            </w:r>
          </w:p>
        </w:tc>
        <w:tc>
          <w:tcPr>
            <w:tcW w:w="2084" w:type="dxa"/>
            <w:vAlign w:val="center"/>
          </w:tcPr>
          <w:p w14:paraId="58A9A611">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default" w:ascii="宋体" w:hAnsi="宋体" w:eastAsia="宋体" w:cs="宋体"/>
                <w:sz w:val="24"/>
                <w:szCs w:val="24"/>
                <w:highlight w:val="none"/>
                <w:u w:val="single"/>
                <w:vertAlign w:val="baseline"/>
                <w:lang w:val="en-US" w:eastAsia="zh-CN"/>
              </w:rPr>
            </w:pPr>
            <w:r>
              <w:rPr>
                <w:rFonts w:hint="eastAsia" w:ascii="宋体" w:hAnsi="宋体" w:eastAsia="宋体" w:cs="宋体"/>
                <w:sz w:val="24"/>
                <w:szCs w:val="24"/>
                <w:highlight w:val="none"/>
                <w:vertAlign w:val="baseline"/>
                <w:lang w:val="en-US" w:eastAsia="zh-CN"/>
              </w:rPr>
              <w:t>总价：</w:t>
            </w:r>
            <w:r>
              <w:rPr>
                <w:rFonts w:hint="eastAsia" w:ascii="宋体" w:hAnsi="宋体" w:eastAsia="宋体" w:cs="宋体"/>
                <w:sz w:val="24"/>
                <w:szCs w:val="24"/>
                <w:highlight w:val="none"/>
                <w:u w:val="single"/>
                <w:vertAlign w:val="baseline"/>
                <w:lang w:val="en-US" w:eastAsia="zh-CN"/>
              </w:rPr>
              <w:t xml:space="preserve">       </w:t>
            </w:r>
            <w:r>
              <w:rPr>
                <w:rFonts w:hint="eastAsia" w:ascii="宋体" w:hAnsi="宋体" w:eastAsia="宋体" w:cs="宋体"/>
                <w:sz w:val="24"/>
                <w:szCs w:val="24"/>
                <w:highlight w:val="none"/>
                <w:u w:val="none"/>
                <w:vertAlign w:val="baseline"/>
                <w:lang w:val="en-US" w:eastAsia="zh-CN"/>
              </w:rPr>
              <w:t xml:space="preserve"> 元</w:t>
            </w:r>
          </w:p>
        </w:tc>
        <w:tc>
          <w:tcPr>
            <w:tcW w:w="1700" w:type="dxa"/>
            <w:vAlign w:val="center"/>
          </w:tcPr>
          <w:p w14:paraId="1D8A9E29">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vertAlign w:val="baseline"/>
              </w:rPr>
            </w:pPr>
          </w:p>
        </w:tc>
      </w:tr>
      <w:tr w14:paraId="6A59D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2" w:hRule="atLeast"/>
          <w:jc w:val="center"/>
        </w:trPr>
        <w:tc>
          <w:tcPr>
            <w:tcW w:w="865" w:type="dxa"/>
            <w:vAlign w:val="center"/>
          </w:tcPr>
          <w:p w14:paraId="661FA348">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vertAlign w:val="baseline"/>
                <w:lang w:eastAsia="zh-CN"/>
              </w:rPr>
            </w:pPr>
            <w:r>
              <w:rPr>
                <w:rFonts w:hint="eastAsia" w:ascii="宋体" w:hAnsi="宋体" w:eastAsia="宋体" w:cs="宋体"/>
                <w:sz w:val="24"/>
                <w:szCs w:val="24"/>
                <w:highlight w:val="none"/>
                <w:vertAlign w:val="baseline"/>
                <w:lang w:eastAsia="zh-CN"/>
              </w:rPr>
              <w:t>投标</w:t>
            </w:r>
          </w:p>
          <w:p w14:paraId="0D15BE9E">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vertAlign w:val="baseline"/>
                <w:lang w:eastAsia="zh-CN"/>
              </w:rPr>
            </w:pPr>
            <w:r>
              <w:rPr>
                <w:rFonts w:hint="eastAsia" w:ascii="宋体" w:hAnsi="宋体" w:eastAsia="宋体" w:cs="宋体"/>
                <w:sz w:val="24"/>
                <w:szCs w:val="24"/>
                <w:highlight w:val="none"/>
                <w:vertAlign w:val="baseline"/>
                <w:lang w:eastAsia="zh-CN"/>
              </w:rPr>
              <w:t>总价</w:t>
            </w:r>
          </w:p>
        </w:tc>
        <w:tc>
          <w:tcPr>
            <w:tcW w:w="9808" w:type="dxa"/>
            <w:gridSpan w:val="6"/>
            <w:vAlign w:val="center"/>
          </w:tcPr>
          <w:p w14:paraId="2EFB900C">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default" w:ascii="宋体" w:hAnsi="宋体" w:eastAsia="宋体" w:cs="宋体"/>
                <w:sz w:val="24"/>
                <w:szCs w:val="24"/>
                <w:highlight w:val="none"/>
                <w:u w:val="single"/>
                <w:vertAlign w:val="baseline"/>
                <w:lang w:val="en-US" w:eastAsia="zh-CN"/>
              </w:rPr>
            </w:pPr>
            <w:r>
              <w:rPr>
                <w:rFonts w:hint="eastAsia" w:ascii="宋体" w:hAnsi="宋体" w:eastAsia="宋体" w:cs="宋体"/>
                <w:sz w:val="24"/>
                <w:szCs w:val="24"/>
                <w:highlight w:val="none"/>
                <w:vertAlign w:val="baseline"/>
                <w:lang w:eastAsia="zh-CN"/>
              </w:rPr>
              <w:t>大写：</w:t>
            </w:r>
            <w:r>
              <w:rPr>
                <w:rFonts w:hint="eastAsia" w:ascii="宋体" w:hAnsi="宋体" w:eastAsia="宋体" w:cs="宋体"/>
                <w:sz w:val="24"/>
                <w:szCs w:val="24"/>
                <w:highlight w:val="none"/>
                <w:u w:val="single"/>
                <w:vertAlign w:val="baseline"/>
                <w:lang w:val="en-US" w:eastAsia="zh-CN"/>
              </w:rPr>
              <w:t xml:space="preserve">                     </w:t>
            </w:r>
          </w:p>
          <w:p w14:paraId="7A946128">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vertAlign w:val="baseline"/>
                <w:lang w:eastAsia="zh-CN"/>
              </w:rPr>
              <w:t>小写：</w:t>
            </w:r>
            <w:r>
              <w:rPr>
                <w:rFonts w:hint="eastAsia" w:ascii="宋体" w:hAnsi="宋体" w:eastAsia="宋体" w:cs="宋体"/>
                <w:sz w:val="24"/>
                <w:szCs w:val="24"/>
                <w:highlight w:val="none"/>
                <w:u w:val="single"/>
                <w:vertAlign w:val="baseline"/>
                <w:lang w:val="en-US" w:eastAsia="zh-CN"/>
              </w:rPr>
              <w:t xml:space="preserve">                     </w:t>
            </w:r>
          </w:p>
        </w:tc>
      </w:tr>
    </w:tbl>
    <w:p w14:paraId="1435BB70">
      <w:pPr>
        <w:rPr>
          <w:highlight w:val="none"/>
        </w:rPr>
      </w:pPr>
    </w:p>
    <w:p w14:paraId="62E9E5FE">
      <w:pPr>
        <w:keepNext/>
        <w:keepLines/>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outlineLvl w:val="2"/>
        <w:rPr>
          <w:rFonts w:hint="eastAsia" w:ascii="宋体" w:hAnsi="宋体" w:eastAsia="宋体" w:cs="宋体"/>
          <w:b w:val="0"/>
          <w:bCs w:val="0"/>
          <w:color w:val="auto"/>
          <w:kern w:val="0"/>
          <w:sz w:val="24"/>
          <w:szCs w:val="24"/>
          <w:highlight w:val="none"/>
          <w:shd w:val="clear" w:color="auto" w:fill="FFFFFF"/>
          <w:lang w:val="en-US" w:eastAsia="zh-CN" w:bidi="ar-SA"/>
        </w:rPr>
      </w:pPr>
      <w:r>
        <w:rPr>
          <w:rFonts w:hint="eastAsia" w:ascii="宋体" w:hAnsi="宋体" w:eastAsia="宋体" w:cs="宋体"/>
          <w:b w:val="0"/>
          <w:bCs w:val="0"/>
          <w:color w:val="auto"/>
          <w:kern w:val="0"/>
          <w:sz w:val="24"/>
          <w:szCs w:val="24"/>
          <w:highlight w:val="none"/>
          <w:shd w:val="clear" w:color="auto" w:fill="FFFFFF"/>
          <w:lang w:val="en-US" w:eastAsia="zh-CN" w:bidi="ar-SA"/>
        </w:rPr>
        <w:t>备注：1.本次投标总报价包含“考古劳务配合”及“清表土方外运”两部分构成，其中“考古劳务配合部分”为固定总价；“清表土方外运”以“元/m³”进行填报，以暂定量“9000m³”进行计算后填报此部分的合计金额。</w:t>
      </w:r>
    </w:p>
    <w:p w14:paraId="45586442">
      <w:pPr>
        <w:keepNext/>
        <w:keepLines/>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outlineLvl w:val="2"/>
        <w:rPr>
          <w:rFonts w:hint="eastAsia" w:ascii="宋体" w:hAnsi="宋体" w:eastAsia="宋体" w:cs="宋体"/>
          <w:b w:val="0"/>
          <w:bCs w:val="0"/>
          <w:color w:val="auto"/>
          <w:kern w:val="0"/>
          <w:sz w:val="24"/>
          <w:szCs w:val="24"/>
          <w:highlight w:val="none"/>
          <w:shd w:val="clear" w:color="auto" w:fill="FFFFFF"/>
          <w:lang w:val="en-US" w:eastAsia="zh-CN" w:bidi="ar-SA"/>
        </w:rPr>
      </w:pPr>
      <w:r>
        <w:rPr>
          <w:rFonts w:hint="eastAsia" w:ascii="宋体" w:hAnsi="宋体" w:eastAsia="宋体" w:cs="宋体"/>
          <w:b w:val="0"/>
          <w:bCs w:val="0"/>
          <w:color w:val="auto"/>
          <w:kern w:val="0"/>
          <w:sz w:val="24"/>
          <w:szCs w:val="24"/>
          <w:highlight w:val="none"/>
          <w:shd w:val="clear" w:color="auto" w:fill="FFFFFF"/>
          <w:lang w:val="en-US" w:eastAsia="zh-CN" w:bidi="ar-SA"/>
        </w:rPr>
        <w:t>2.最终以测量结果确定的土方量结合此部分的成交单价进行据实结算。各投标人在填报投标报价时应结合企业自身情况及市场行情自行填报，合同期内不因任何原因进行调整。</w:t>
      </w:r>
    </w:p>
    <w:p w14:paraId="7363F079">
      <w:pPr>
        <w:keepNext/>
        <w:keepLines/>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outlineLvl w:val="2"/>
        <w:rPr>
          <w:rFonts w:hint="eastAsia" w:ascii="宋体" w:hAnsi="宋体" w:eastAsia="宋体" w:cs="宋体"/>
          <w:b w:val="0"/>
          <w:bCs w:val="0"/>
          <w:color w:val="auto"/>
          <w:kern w:val="0"/>
          <w:sz w:val="24"/>
          <w:szCs w:val="24"/>
          <w:highlight w:val="none"/>
          <w:shd w:val="clear" w:color="auto" w:fill="FFFFFF"/>
          <w:lang w:val="en-US" w:eastAsia="zh-CN" w:bidi="ar-SA"/>
        </w:rPr>
      </w:pPr>
      <w:r>
        <w:rPr>
          <w:rFonts w:hint="eastAsia" w:ascii="宋体" w:hAnsi="宋体" w:eastAsia="宋体" w:cs="宋体"/>
          <w:b w:val="0"/>
          <w:bCs w:val="0"/>
          <w:color w:val="auto"/>
          <w:kern w:val="0"/>
          <w:sz w:val="24"/>
          <w:szCs w:val="24"/>
          <w:highlight w:val="none"/>
          <w:shd w:val="clear" w:color="auto" w:fill="FFFFFF"/>
          <w:lang w:val="en-US" w:eastAsia="zh-CN" w:bidi="ar-SA"/>
        </w:rPr>
        <w:t>3.测量结果确定的土方量为：本项目场地清表部分以邀请第三方进行实测后的土方量。</w:t>
      </w:r>
    </w:p>
    <w:p w14:paraId="4167FDE9">
      <w:pPr>
        <w:keepNext w:val="0"/>
        <w:keepLines w:val="0"/>
        <w:pageBreakBefore w:val="0"/>
        <w:widowControl w:val="0"/>
        <w:kinsoku/>
        <w:wordWrap/>
        <w:overflowPunct/>
        <w:topLinePunct w:val="0"/>
        <w:autoSpaceDE/>
        <w:autoSpaceDN/>
        <w:bidi w:val="0"/>
        <w:adjustRightInd w:val="0"/>
        <w:snapToGrid w:val="0"/>
        <w:spacing w:line="48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00BCAEA5">
      <w:pPr>
        <w:keepNext w:val="0"/>
        <w:keepLines w:val="0"/>
        <w:pageBreakBefore w:val="0"/>
        <w:widowControl w:val="0"/>
        <w:kinsoku/>
        <w:wordWrap/>
        <w:overflowPunct/>
        <w:topLinePunct w:val="0"/>
        <w:autoSpaceDE/>
        <w:autoSpaceDN/>
        <w:bidi w:val="0"/>
        <w:adjustRightInd w:val="0"/>
        <w:snapToGrid w:val="0"/>
        <w:spacing w:line="480" w:lineRule="auto"/>
        <w:ind w:left="0" w:firstLine="3120" w:firstLineChars="13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2D2B522A">
      <w:pPr>
        <w:keepNext w:val="0"/>
        <w:keepLines w:val="0"/>
        <w:pageBreakBefore w:val="0"/>
        <w:widowControl w:val="0"/>
        <w:kinsoku/>
        <w:wordWrap/>
        <w:overflowPunct/>
        <w:topLinePunct w:val="0"/>
        <w:autoSpaceDE/>
        <w:autoSpaceDN/>
        <w:bidi w:val="0"/>
        <w:adjustRightInd w:val="0"/>
        <w:snapToGrid w:val="0"/>
        <w:spacing w:line="480" w:lineRule="auto"/>
        <w:ind w:left="0"/>
        <w:jc w:val="right"/>
        <w:textAlignment w:val="auto"/>
        <w:rPr>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49B814B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C009DF"/>
    <w:rsid w:val="26064C71"/>
    <w:rsid w:val="3B111C96"/>
    <w:rsid w:val="4555545B"/>
    <w:rsid w:val="495F62C2"/>
    <w:rsid w:val="67F81964"/>
    <w:rsid w:val="74321B1E"/>
    <w:rsid w:val="779352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rFonts w:ascii="宋体" w:hAnsi="宋体" w:eastAsia="宋体" w:cs="宋体"/>
      <w:sz w:val="24"/>
      <w:lang w:val="zh-CN" w:bidi="zh-CN"/>
    </w:rPr>
  </w:style>
  <w:style w:type="table" w:styleId="4">
    <w:name w:val="Table Grid"/>
    <w:basedOn w:val="3"/>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419</Words>
  <Characters>465</Characters>
  <Lines>0</Lines>
  <Paragraphs>0</Paragraphs>
  <TotalTime>0</TotalTime>
  <ScaleCrop>false</ScaleCrop>
  <LinksUpToDate>false</LinksUpToDate>
  <CharactersWithSpaces>586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2025-07-18T08:20:00Z</dcterms:created>
  <dc:creator>dell</dc:creator>
  <cp:lastModifiedBy>开瑞【代理机构】</cp:lastModifiedBy>
  <dcterms:modified xsi:type="dcterms:W3CDTF">2025-07-18T09:29:58Z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eyJoZGlkIjoiNDdlMDJkMWY0NzMwOTMyNjM3YWM1MjE4YWZjMjliZmIiLCJ1c2VySWQiOiIzODU0NDc2MTYifQ==</vt:lpwstr>
  </property>
  <property fmtid="{D5CDD505-2E9C-101B-9397-08002B2CF9AE}" pid="4" name="ICV">
    <vt:lpwstr>8D35B54144BF4D879A6C0AEDAE78C75D_12</vt:lpwstr>
  </property>
</Properties>
</file>