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版本号：SZY2025KR002A20250721001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基础医学院中医舌面四诊训练系统购置项目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SZY2025KR002A</w:t>
      </w:r>
      <w:r>
        <w:br/>
      </w:r>
      <w:r>
        <w:br/>
      </w:r>
      <w:r>
        <w:br/>
      </w:r>
    </w:p>
    <w:p>
      <w:pPr>
        <w:pStyle w:val="null3"/>
        <w:jc w:val="center"/>
        <w:outlineLvl w:val="2"/>
      </w:pPr>
      <w:r>
        <w:rPr>
          <w:rFonts w:ascii="仿宋_GB2312" w:hAnsi="仿宋_GB2312" w:cs="仿宋_GB2312" w:eastAsia="仿宋_GB2312"/>
          <w:sz w:val="28"/>
          <w:b/>
        </w:rPr>
        <w:t>陕西中医药大学</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陕西中医药大学</w:t>
      </w:r>
      <w:r>
        <w:rPr>
          <w:rFonts w:ascii="仿宋_GB2312" w:hAnsi="仿宋_GB2312" w:cs="仿宋_GB2312" w:eastAsia="仿宋_GB2312"/>
        </w:rPr>
        <w:t>委托，拟对</w:t>
      </w:r>
      <w:r>
        <w:rPr>
          <w:rFonts w:ascii="仿宋_GB2312" w:hAnsi="仿宋_GB2312" w:cs="仿宋_GB2312" w:eastAsia="仿宋_GB2312"/>
        </w:rPr>
        <w:t>基础医学院中医舌面四诊训练系统购置项目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SZY2025KR002A</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基础医学院中医舌面四诊训练系统购置项目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中医舌面四诊训练系统。本采购项目的主要功能和目标：功能-①仪器内置舌面图库，涵盖教材及临床常见生理病理舌面图片；②仪器要具备采集模块，用于及时补充更新舌面图库及临床病例内容；③仪器要具备考评功能，并可保存考评过程形成性的相关材料；④仪器要具备问诊模块；⑤仪器要具备临床思维辨证训练模块。目标-满足四诊实践教学需要，提高学生中医诊疗实践技能，为临床实践奠定基础。具体以招标文件及答疑文件等文件所涵盖的全部内容为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1、主体资格：供应商为向采购人提供货物及相应服务的法人或其他组织；</w:t>
      </w:r>
    </w:p>
    <w:p>
      <w:pPr>
        <w:pStyle w:val="null3"/>
      </w:pPr>
      <w:r>
        <w:rPr>
          <w:rFonts w:ascii="仿宋_GB2312" w:hAnsi="仿宋_GB2312" w:cs="仿宋_GB2312" w:eastAsia="仿宋_GB2312"/>
        </w:rPr>
        <w:t>2、企业信用查询：截止至投标文件递交截止时间之前，未被“信用中国”网站列入失信被执行人、重大税收违法失信主体名单，未被“中国政府采购网”网站列入政府采购严重违法失信行为记录名单；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资质证书：所投产品为医疗器械的：供应商为全部所投产品的生产厂商的，应按照现行医疗器械生产及销售的有关法律法规的规定，提供有效的医疗器械相应的医疗器械生产许可证或医疗器械生产备案凭证。同时提供全部所投医疗器械的有效医疗器械注册证或医疗器械备案凭证。 供应商投标医疗器械非全部为自身生产的，应按照现行医疗器械生产及销售的有关法律法规的规定，提供有效的医疗器械相应的生产厂家的医疗器械生产许可证或医疗器械生产备案凭证，并提供全部所投医疗器械的有效医疗器械注册证或医疗器械备案凭证。同时提供供应商合法有效的相应医疗器械经营许可证或医疗器械经营备案凭证。 非医疗器械的产品无需提供上述资料；</w:t>
      </w:r>
    </w:p>
    <w:p>
      <w:pPr>
        <w:pStyle w:val="null3"/>
      </w:pPr>
      <w:r>
        <w:rPr>
          <w:rFonts w:ascii="仿宋_GB2312" w:hAnsi="仿宋_GB2312" w:cs="仿宋_GB2312" w:eastAsia="仿宋_GB2312"/>
        </w:rPr>
        <w:t>4、是否面向中小企业采购：本采购包非专门面向中小企业采购；</w:t>
      </w:r>
    </w:p>
    <w:p>
      <w:pPr>
        <w:pStyle w:val="null3"/>
      </w:pPr>
      <w:r>
        <w:rPr>
          <w:rFonts w:ascii="仿宋_GB2312" w:hAnsi="仿宋_GB2312" w:cs="仿宋_GB2312" w:eastAsia="仿宋_GB2312"/>
        </w:rPr>
        <w:t>5、投标授权代表：供应商应授权合法的人员参加本项目招标活动全过程。</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陕西中医药大学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咸阳市世纪大道中段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029-38185083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张千禧、王昭、姚瑶、刘昆、张晨、代光艳、王森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029-89569197、15686066050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采购包1保证金金额：10,001.00元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 857号）的有关规定标准下浮30%计取。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陕西中医药大学</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陕西中医药大学</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陕西中医药大学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符合采购人与成交供应商签订的技术合同；符合招标、投标文件的技术要求、商务要求； 符合产品原样本技术数据； 符合国家有关技术规范和标准； 所有安装、验收的手续费用由乙方自行办理和承担。</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联系人：张千禧、王昭</w:t>
      </w:r>
    </w:p>
    <w:p>
      <w:pPr>
        <w:pStyle w:val="null3"/>
      </w:pPr>
      <w:r>
        <w:rPr>
          <w:rFonts w:ascii="仿宋_GB2312" w:hAnsi="仿宋_GB2312" w:cs="仿宋_GB2312" w:eastAsia="仿宋_GB2312"/>
        </w:rPr>
        <w:t>联系电话：029-89569197、15686066050</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中医舌面四诊训练系统。本采购项目的主要功能和目标：功能-①仪器内置舌面图库，涵盖教材及临床常见生理病理舌面图片；②仪器要具备采集模块，用于及时补充更新舌面图库及临床病例内容；③仪器要具备考评功能，并可保存考评过程形成性的相关材料；④仪器要具备问诊模块；⑤仪器要具备临床思维辨证训练模块。目标-满足四诊实践教学需要，提高学生中医诊疗实践技能，为临床实践奠定基础。</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中医舌面四诊训练系统（教师机）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中医舌面四诊训练系统（学生机）</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标的名称：中医舌面四诊训练系统（教师机）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sz w:val="21"/>
              </w:rPr>
              <w:t>1.便携式舌面脉诊采集系统：舌面脉采集系统具有舌、面、脉的采集和分析功能，可进行临床真实病例采集，并将采集内容进行编辑后传输至示教系统和学生机供教学使用。</w:t>
            </w:r>
          </w:p>
          <w:p>
            <w:pPr>
              <w:pStyle w:val="null3"/>
              <w:ind w:firstLine="420"/>
              <w:jc w:val="both"/>
            </w:pPr>
            <w:r>
              <w:rPr>
                <w:rFonts w:ascii="仿宋_GB2312" w:hAnsi="仿宋_GB2312" w:cs="仿宋_GB2312" w:eastAsia="仿宋_GB2312"/>
                <w:sz w:val="21"/>
              </w:rPr>
              <w:t>2.示教系统：主要用于示教演示及对学生机进行控制。</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420"/>
              <w:jc w:val="both"/>
            </w:pPr>
            <w:r>
              <w:rPr>
                <w:rFonts w:ascii="仿宋_GB2312" w:hAnsi="仿宋_GB2312" w:cs="仿宋_GB2312" w:eastAsia="仿宋_GB2312"/>
                <w:sz w:val="21"/>
              </w:rPr>
              <w:t>1.教师机硬件包括两部分：采集部分和示教部分。</w:t>
            </w:r>
          </w:p>
          <w:p>
            <w:pPr>
              <w:pStyle w:val="null3"/>
              <w:ind w:firstLine="420"/>
              <w:jc w:val="both"/>
            </w:pPr>
            <w:r>
              <w:rPr>
                <w:rFonts w:ascii="仿宋_GB2312" w:hAnsi="仿宋_GB2312" w:cs="仿宋_GB2312" w:eastAsia="仿宋_GB2312"/>
                <w:sz w:val="21"/>
              </w:rPr>
              <w:t>1.1采集</w:t>
            </w:r>
            <w:r>
              <w:rPr>
                <w:rFonts w:ascii="仿宋_GB2312" w:hAnsi="仿宋_GB2312" w:cs="仿宋_GB2312" w:eastAsia="仿宋_GB2312"/>
                <w:sz w:val="21"/>
              </w:rPr>
              <w:t>部分</w:t>
            </w:r>
            <w:r>
              <w:rPr>
                <w:rFonts w:ascii="仿宋_GB2312" w:hAnsi="仿宋_GB2312" w:cs="仿宋_GB2312" w:eastAsia="仿宋_GB2312"/>
                <w:sz w:val="21"/>
              </w:rPr>
              <w:t>硬件包含：</w:t>
            </w:r>
            <w:r>
              <w:rPr>
                <w:rFonts w:ascii="仿宋_GB2312" w:hAnsi="仿宋_GB2312" w:cs="仿宋_GB2312" w:eastAsia="仿宋_GB2312"/>
                <w:sz w:val="21"/>
              </w:rPr>
              <w:t>①望诊采集管理平台（内部设有通风装置，内置专业紫外消毒功能）；②色彩校准显示器；③专业数码图像采集设备；</w:t>
            </w:r>
            <w:r>
              <w:rPr>
                <w:rFonts w:ascii="仿宋_GB2312" w:hAnsi="仿宋_GB2312" w:cs="仿宋_GB2312" w:eastAsia="仿宋_GB2312"/>
                <w:sz w:val="21"/>
              </w:rPr>
              <w:t>④</w:t>
            </w:r>
            <w:r>
              <w:rPr>
                <w:rFonts w:ascii="仿宋_GB2312" w:hAnsi="仿宋_GB2312" w:cs="仿宋_GB2312" w:eastAsia="仿宋_GB2312"/>
                <w:sz w:val="21"/>
              </w:rPr>
              <w:t>高精度脉象采集传感器；</w:t>
            </w:r>
            <w:r>
              <w:rPr>
                <w:rFonts w:ascii="仿宋_GB2312" w:hAnsi="仿宋_GB2312" w:cs="仿宋_GB2312" w:eastAsia="仿宋_GB2312"/>
                <w:sz w:val="21"/>
              </w:rPr>
              <w:t>⑤</w:t>
            </w:r>
            <w:r>
              <w:rPr>
                <w:rFonts w:ascii="仿宋_GB2312" w:hAnsi="仿宋_GB2312" w:cs="仿宋_GB2312" w:eastAsia="仿宋_GB2312"/>
                <w:sz w:val="21"/>
              </w:rPr>
              <w:t>笔记本电脑工作站等（笔记本电脑配置：处理器</w:t>
            </w:r>
            <w:r>
              <w:rPr>
                <w:rFonts w:ascii="仿宋_GB2312" w:hAnsi="仿宋_GB2312" w:cs="仿宋_GB2312" w:eastAsia="仿宋_GB2312"/>
                <w:sz w:val="21"/>
              </w:rPr>
              <w:t>≥英特尔酷睿i5</w:t>
            </w:r>
            <w:r>
              <w:rPr>
                <w:rFonts w:ascii="仿宋_GB2312" w:hAnsi="仿宋_GB2312" w:cs="仿宋_GB2312" w:eastAsia="仿宋_GB2312"/>
                <w:sz w:val="21"/>
              </w:rPr>
              <w:t>及以上</w:t>
            </w:r>
            <w:r>
              <w:rPr>
                <w:rFonts w:ascii="仿宋_GB2312" w:hAnsi="仿宋_GB2312" w:cs="仿宋_GB2312" w:eastAsia="仿宋_GB2312"/>
                <w:sz w:val="21"/>
              </w:rPr>
              <w:t>，内存</w:t>
            </w:r>
            <w:r>
              <w:rPr>
                <w:rFonts w:ascii="仿宋_GB2312" w:hAnsi="仿宋_GB2312" w:cs="仿宋_GB2312" w:eastAsia="仿宋_GB2312"/>
                <w:sz w:val="21"/>
              </w:rPr>
              <w:t>≥16G+512G，显示屏</w:t>
            </w:r>
            <w:r>
              <w:rPr>
                <w:rFonts w:ascii="仿宋_GB2312" w:hAnsi="仿宋_GB2312" w:cs="仿宋_GB2312" w:eastAsia="仿宋_GB2312"/>
                <w:sz w:val="21"/>
              </w:rPr>
              <w:t>≥(1920x1080)，屏幕尺寸</w:t>
            </w:r>
            <w:r>
              <w:rPr>
                <w:rFonts w:ascii="仿宋_GB2312" w:hAnsi="仿宋_GB2312" w:cs="仿宋_GB2312" w:eastAsia="仿宋_GB2312"/>
                <w:sz w:val="21"/>
              </w:rPr>
              <w:t>≥</w:t>
            </w:r>
            <w:r>
              <w:rPr>
                <w:rFonts w:ascii="仿宋_GB2312" w:hAnsi="仿宋_GB2312" w:cs="仿宋_GB2312" w:eastAsia="仿宋_GB2312"/>
                <w:sz w:val="21"/>
              </w:rPr>
              <w:t>13英寸</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1.2</w:t>
            </w:r>
            <w:r>
              <w:rPr>
                <w:rFonts w:ascii="仿宋_GB2312" w:hAnsi="仿宋_GB2312" w:cs="仿宋_GB2312" w:eastAsia="仿宋_GB2312"/>
                <w:sz w:val="21"/>
              </w:rPr>
              <w:t>示教</w:t>
            </w:r>
            <w:r>
              <w:rPr>
                <w:rFonts w:ascii="仿宋_GB2312" w:hAnsi="仿宋_GB2312" w:cs="仿宋_GB2312" w:eastAsia="仿宋_GB2312"/>
                <w:sz w:val="21"/>
              </w:rPr>
              <w:t>部分</w:t>
            </w:r>
            <w:r>
              <w:rPr>
                <w:rFonts w:ascii="仿宋_GB2312" w:hAnsi="仿宋_GB2312" w:cs="仿宋_GB2312" w:eastAsia="仿宋_GB2312"/>
                <w:sz w:val="21"/>
              </w:rPr>
              <w:t>硬件：台式电脑</w:t>
            </w:r>
            <w:r>
              <w:rPr>
                <w:rFonts w:ascii="仿宋_GB2312" w:hAnsi="仿宋_GB2312" w:cs="仿宋_GB2312" w:eastAsia="仿宋_GB2312"/>
                <w:sz w:val="21"/>
              </w:rPr>
              <w:t>，配置</w:t>
            </w:r>
            <w:r>
              <w:rPr>
                <w:rFonts w:ascii="仿宋_GB2312" w:hAnsi="仿宋_GB2312" w:cs="仿宋_GB2312" w:eastAsia="仿宋_GB2312"/>
                <w:sz w:val="21"/>
              </w:rPr>
              <w:t>（系统：</w:t>
            </w:r>
            <w:r>
              <w:rPr>
                <w:rFonts w:ascii="仿宋_GB2312" w:hAnsi="仿宋_GB2312" w:cs="仿宋_GB2312" w:eastAsia="仿宋_GB2312"/>
                <w:sz w:val="21"/>
              </w:rPr>
              <w:t>Windows10以上中文版，CPU：≥</w:t>
            </w:r>
            <w:r>
              <w:rPr>
                <w:rFonts w:ascii="仿宋_GB2312" w:hAnsi="仿宋_GB2312" w:cs="仿宋_GB2312" w:eastAsia="仿宋_GB2312"/>
                <w:sz w:val="21"/>
              </w:rPr>
              <w:t>i</w:t>
            </w:r>
            <w:r>
              <w:rPr>
                <w:rFonts w:ascii="仿宋_GB2312" w:hAnsi="仿宋_GB2312" w:cs="仿宋_GB2312" w:eastAsia="仿宋_GB2312"/>
                <w:sz w:val="21"/>
              </w:rPr>
              <w:t>5</w:t>
            </w:r>
            <w:r>
              <w:rPr>
                <w:rFonts w:ascii="仿宋_GB2312" w:hAnsi="仿宋_GB2312" w:cs="仿宋_GB2312" w:eastAsia="仿宋_GB2312"/>
                <w:sz w:val="21"/>
              </w:rPr>
              <w:t>或以上</w:t>
            </w:r>
            <w:r>
              <w:rPr>
                <w:rFonts w:ascii="仿宋_GB2312" w:hAnsi="仿宋_GB2312" w:cs="仿宋_GB2312" w:eastAsia="仿宋_GB2312"/>
                <w:sz w:val="21"/>
              </w:rPr>
              <w:t>,内存：≥16G+512G，显示器：≥24寸）。</w:t>
            </w:r>
          </w:p>
          <w:p>
            <w:pPr>
              <w:pStyle w:val="null3"/>
              <w:ind w:firstLine="420"/>
              <w:jc w:val="both"/>
            </w:pPr>
            <w:r>
              <w:rPr>
                <w:rFonts w:ascii="仿宋_GB2312" w:hAnsi="仿宋_GB2312" w:cs="仿宋_GB2312" w:eastAsia="仿宋_GB2312"/>
                <w:sz w:val="21"/>
              </w:rPr>
              <w:t>2.教师机技术要求</w:t>
            </w:r>
          </w:p>
          <w:p>
            <w:pPr>
              <w:pStyle w:val="null3"/>
              <w:ind w:firstLine="420"/>
              <w:jc w:val="both"/>
            </w:pPr>
            <w:r>
              <w:rPr>
                <w:rFonts w:ascii="仿宋_GB2312" w:hAnsi="仿宋_GB2312" w:cs="仿宋_GB2312" w:eastAsia="仿宋_GB2312"/>
                <w:sz w:val="21"/>
              </w:rPr>
              <w:t>▲2.1舌诊单元</w:t>
            </w:r>
          </w:p>
          <w:p>
            <w:pPr>
              <w:pStyle w:val="null3"/>
              <w:ind w:firstLine="420"/>
              <w:jc w:val="both"/>
            </w:pPr>
            <w:r>
              <w:rPr>
                <w:rFonts w:ascii="仿宋_GB2312" w:hAnsi="仿宋_GB2312" w:cs="仿宋_GB2312" w:eastAsia="仿宋_GB2312"/>
                <w:sz w:val="21"/>
              </w:rPr>
              <w:t>光源环境为模拟日光光源，发光组件为球面无影光源，成像分辨率</w:t>
            </w:r>
            <w:r>
              <w:rPr>
                <w:rFonts w:ascii="仿宋_GB2312" w:hAnsi="仿宋_GB2312" w:cs="仿宋_GB2312" w:eastAsia="仿宋_GB2312"/>
                <w:sz w:val="21"/>
              </w:rPr>
              <w:t>≥</w:t>
            </w:r>
            <w:r>
              <w:rPr>
                <w:rFonts w:ascii="仿宋_GB2312" w:hAnsi="仿宋_GB2312" w:cs="仿宋_GB2312" w:eastAsia="仿宋_GB2312"/>
                <w:sz w:val="21"/>
              </w:rPr>
              <w:t>3lp/mm，最大像素≥1100万。</w:t>
            </w:r>
          </w:p>
          <w:p>
            <w:pPr>
              <w:pStyle w:val="null3"/>
              <w:ind w:firstLine="420"/>
              <w:jc w:val="both"/>
            </w:pPr>
            <w:r>
              <w:rPr>
                <w:rFonts w:ascii="仿宋_GB2312" w:hAnsi="仿宋_GB2312" w:cs="仿宋_GB2312" w:eastAsia="仿宋_GB2312"/>
                <w:sz w:val="21"/>
              </w:rPr>
              <w:t>舌诊分析模块可自动识别舌体特征区域进行智能裁剪并自动分析，分析内容</w:t>
            </w:r>
            <w:r>
              <w:rPr>
                <w:rFonts w:ascii="仿宋_GB2312" w:hAnsi="仿宋_GB2312" w:cs="仿宋_GB2312" w:eastAsia="仿宋_GB2312"/>
                <w:sz w:val="21"/>
              </w:rPr>
              <w:t>包含</w:t>
            </w:r>
            <w:r>
              <w:rPr>
                <w:rFonts w:ascii="仿宋_GB2312" w:hAnsi="仿宋_GB2312" w:cs="仿宋_GB2312" w:eastAsia="仿宋_GB2312"/>
                <w:sz w:val="21"/>
              </w:rPr>
              <w:t>舌神、舌形、舌色、苔色、苔质、</w:t>
            </w:r>
            <w:r>
              <w:rPr>
                <w:rFonts w:ascii="仿宋_GB2312" w:hAnsi="仿宋_GB2312" w:cs="仿宋_GB2312" w:eastAsia="仿宋_GB2312"/>
                <w:sz w:val="21"/>
              </w:rPr>
              <w:t>舌下络脉</w:t>
            </w:r>
            <w:r>
              <w:rPr>
                <w:rFonts w:ascii="仿宋_GB2312" w:hAnsi="仿宋_GB2312" w:cs="仿宋_GB2312" w:eastAsia="仿宋_GB2312"/>
                <w:sz w:val="21"/>
              </w:rPr>
              <w:t>、齿痕、点刺、瘀斑、裂纹等中医舌诊特征。</w:t>
            </w:r>
          </w:p>
          <w:p>
            <w:pPr>
              <w:pStyle w:val="null3"/>
              <w:ind w:firstLine="420"/>
              <w:jc w:val="both"/>
            </w:pPr>
            <w:r>
              <w:rPr>
                <w:rFonts w:ascii="仿宋_GB2312" w:hAnsi="仿宋_GB2312" w:cs="仿宋_GB2312" w:eastAsia="仿宋_GB2312"/>
                <w:sz w:val="21"/>
              </w:rPr>
              <w:t>基于舌色、苔色等提供</w:t>
            </w:r>
            <w:r>
              <w:rPr>
                <w:rFonts w:ascii="仿宋_GB2312" w:hAnsi="仿宋_GB2312" w:cs="仿宋_GB2312" w:eastAsia="仿宋_GB2312"/>
                <w:sz w:val="21"/>
              </w:rPr>
              <w:t>LAB色彩空间客观值（LAB颜色模型是一种基于生理特征的颜色模型）。</w:t>
            </w:r>
            <w:r>
              <w:rPr>
                <w:rFonts w:ascii="仿宋_GB2312" w:hAnsi="仿宋_GB2312" w:cs="仿宋_GB2312" w:eastAsia="仿宋_GB2312"/>
                <w:sz w:val="21"/>
                <w:b/>
              </w:rPr>
              <w:t>（提供</w:t>
            </w:r>
            <w:r>
              <w:rPr>
                <w:rFonts w:ascii="仿宋_GB2312" w:hAnsi="仿宋_GB2312" w:cs="仿宋_GB2312" w:eastAsia="仿宋_GB2312"/>
                <w:sz w:val="21"/>
                <w:b/>
              </w:rPr>
              <w:t>相关</w:t>
            </w:r>
            <w:r>
              <w:rPr>
                <w:rFonts w:ascii="仿宋_GB2312" w:hAnsi="仿宋_GB2312" w:cs="仿宋_GB2312" w:eastAsia="仿宋_GB2312"/>
                <w:sz w:val="21"/>
                <w:b/>
              </w:rPr>
              <w:t>截图证明）</w:t>
            </w:r>
          </w:p>
          <w:p>
            <w:pPr>
              <w:pStyle w:val="null3"/>
              <w:ind w:firstLine="420"/>
              <w:jc w:val="both"/>
            </w:pPr>
            <w:r>
              <w:rPr>
                <w:rFonts w:ascii="仿宋_GB2312" w:hAnsi="仿宋_GB2312" w:cs="仿宋_GB2312" w:eastAsia="仿宋_GB2312"/>
                <w:sz w:val="21"/>
              </w:rPr>
              <w:t>▲2.2面诊单元</w:t>
            </w:r>
          </w:p>
          <w:p>
            <w:pPr>
              <w:pStyle w:val="null3"/>
              <w:ind w:firstLine="420"/>
              <w:jc w:val="both"/>
            </w:pPr>
            <w:r>
              <w:rPr>
                <w:rFonts w:ascii="仿宋_GB2312" w:hAnsi="仿宋_GB2312" w:cs="仿宋_GB2312" w:eastAsia="仿宋_GB2312"/>
                <w:sz w:val="21"/>
              </w:rPr>
              <w:t>面诊分析模块可进行自动裁剪、自动分析、马赛克处理等。自动识别面部特征进行智能分区并自动分析，分析内容涉及面色、人中颜色、唇色、面部光泽、局部特征等。面色分析结果</w:t>
            </w:r>
            <w:r>
              <w:rPr>
                <w:rFonts w:ascii="仿宋_GB2312" w:hAnsi="仿宋_GB2312" w:cs="仿宋_GB2312" w:eastAsia="仿宋_GB2312"/>
                <w:sz w:val="21"/>
              </w:rPr>
              <w:t>≥</w:t>
            </w:r>
            <w:r>
              <w:rPr>
                <w:rFonts w:ascii="仿宋_GB2312" w:hAnsi="仿宋_GB2312" w:cs="仿宋_GB2312" w:eastAsia="仿宋_GB2312"/>
                <w:sz w:val="21"/>
              </w:rPr>
              <w:t>10种；唇色分析结果</w:t>
            </w:r>
            <w:r>
              <w:rPr>
                <w:rFonts w:ascii="仿宋_GB2312" w:hAnsi="仿宋_GB2312" w:cs="仿宋_GB2312" w:eastAsia="仿宋_GB2312"/>
                <w:sz w:val="21"/>
              </w:rPr>
              <w:t>≥</w:t>
            </w:r>
            <w:r>
              <w:rPr>
                <w:rFonts w:ascii="仿宋_GB2312" w:hAnsi="仿宋_GB2312" w:cs="仿宋_GB2312" w:eastAsia="仿宋_GB2312"/>
                <w:sz w:val="21"/>
              </w:rPr>
              <w:t>5种；面部光泽分析结果</w:t>
            </w:r>
            <w:r>
              <w:rPr>
                <w:rFonts w:ascii="仿宋_GB2312" w:hAnsi="仿宋_GB2312" w:cs="仿宋_GB2312" w:eastAsia="仿宋_GB2312"/>
                <w:sz w:val="21"/>
              </w:rPr>
              <w:t>≥</w:t>
            </w:r>
            <w:r>
              <w:rPr>
                <w:rFonts w:ascii="仿宋_GB2312" w:hAnsi="仿宋_GB2312" w:cs="仿宋_GB2312" w:eastAsia="仿宋_GB2312"/>
                <w:sz w:val="21"/>
              </w:rPr>
              <w:t>3种等。</w:t>
            </w:r>
            <w:r>
              <w:rPr>
                <w:rFonts w:ascii="仿宋_GB2312" w:hAnsi="仿宋_GB2312" w:cs="仿宋_GB2312" w:eastAsia="仿宋_GB2312"/>
                <w:sz w:val="21"/>
                <w:b/>
              </w:rPr>
              <w:t>（提供</w:t>
            </w:r>
            <w:r>
              <w:rPr>
                <w:rFonts w:ascii="仿宋_GB2312" w:hAnsi="仿宋_GB2312" w:cs="仿宋_GB2312" w:eastAsia="仿宋_GB2312"/>
                <w:sz w:val="21"/>
                <w:b/>
              </w:rPr>
              <w:t>相关</w:t>
            </w:r>
            <w:r>
              <w:rPr>
                <w:rFonts w:ascii="仿宋_GB2312" w:hAnsi="仿宋_GB2312" w:cs="仿宋_GB2312" w:eastAsia="仿宋_GB2312"/>
                <w:sz w:val="21"/>
                <w:b/>
              </w:rPr>
              <w:t>截图证明）</w:t>
            </w:r>
          </w:p>
          <w:p>
            <w:pPr>
              <w:pStyle w:val="null3"/>
              <w:ind w:firstLine="420"/>
              <w:jc w:val="both"/>
            </w:pPr>
            <w:r>
              <w:rPr>
                <w:rFonts w:ascii="仿宋_GB2312" w:hAnsi="仿宋_GB2312" w:cs="仿宋_GB2312" w:eastAsia="仿宋_GB2312"/>
                <w:sz w:val="21"/>
              </w:rPr>
              <w:t>2.3脉诊单元</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1）采脉方式符合中医浮中沉诊脉指法，设备具有气动无极梯度加压模式，能</w:t>
            </w:r>
            <w:r>
              <w:rPr>
                <w:rFonts w:ascii="仿宋_GB2312" w:hAnsi="仿宋_GB2312" w:cs="仿宋_GB2312" w:eastAsia="仿宋_GB2312"/>
                <w:sz w:val="21"/>
              </w:rPr>
              <w:t>够</w:t>
            </w:r>
            <w:r>
              <w:rPr>
                <w:rFonts w:ascii="仿宋_GB2312" w:hAnsi="仿宋_GB2312" w:cs="仿宋_GB2312" w:eastAsia="仿宋_GB2312"/>
                <w:sz w:val="21"/>
              </w:rPr>
              <w:t>快速确定脉位。</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2）设备可智能分析识别相兼脉，并提供脉象的时频参数通过对脉波图的分析，自动</w:t>
            </w:r>
            <w:r>
              <w:rPr>
                <w:rFonts w:ascii="仿宋_GB2312" w:hAnsi="仿宋_GB2312" w:cs="仿宋_GB2312" w:eastAsia="仿宋_GB2312"/>
                <w:sz w:val="21"/>
              </w:rPr>
              <w:t>提示</w:t>
            </w:r>
            <w:r>
              <w:rPr>
                <w:rFonts w:ascii="仿宋_GB2312" w:hAnsi="仿宋_GB2312" w:cs="仿宋_GB2312" w:eastAsia="仿宋_GB2312"/>
                <w:sz w:val="21"/>
              </w:rPr>
              <w:t>脉位、脉率、脉节律、脉力、紧张度、流利度和脉名</w:t>
            </w:r>
            <w:r>
              <w:rPr>
                <w:rFonts w:ascii="仿宋_GB2312" w:hAnsi="仿宋_GB2312" w:cs="仿宋_GB2312" w:eastAsia="仿宋_GB2312"/>
                <w:sz w:val="21"/>
              </w:rPr>
              <w:t>等</w:t>
            </w:r>
            <w:r>
              <w:rPr>
                <w:rFonts w:ascii="仿宋_GB2312" w:hAnsi="仿宋_GB2312" w:cs="仿宋_GB2312" w:eastAsia="仿宋_GB2312"/>
                <w:sz w:val="21"/>
              </w:rPr>
              <w:t>。可通过中医脉图对脉象时频参数进行分析。</w:t>
            </w:r>
            <w:r>
              <w:rPr>
                <w:rFonts w:ascii="仿宋_GB2312" w:hAnsi="仿宋_GB2312" w:cs="仿宋_GB2312" w:eastAsia="仿宋_GB2312"/>
                <w:sz w:val="21"/>
                <w:b/>
              </w:rPr>
              <w:t>（提供</w:t>
            </w:r>
            <w:r>
              <w:rPr>
                <w:rFonts w:ascii="仿宋_GB2312" w:hAnsi="仿宋_GB2312" w:cs="仿宋_GB2312" w:eastAsia="仿宋_GB2312"/>
                <w:sz w:val="21"/>
                <w:b/>
              </w:rPr>
              <w:t>相关</w:t>
            </w:r>
            <w:r>
              <w:rPr>
                <w:rFonts w:ascii="仿宋_GB2312" w:hAnsi="仿宋_GB2312" w:cs="仿宋_GB2312" w:eastAsia="仿宋_GB2312"/>
                <w:sz w:val="21"/>
                <w:b/>
              </w:rPr>
              <w:t>截图证明）</w:t>
            </w:r>
          </w:p>
          <w:p>
            <w:pPr>
              <w:pStyle w:val="null3"/>
              <w:ind w:firstLine="420"/>
              <w:jc w:val="both"/>
            </w:pPr>
            <w:r>
              <w:rPr>
                <w:rFonts w:ascii="仿宋_GB2312" w:hAnsi="仿宋_GB2312" w:cs="仿宋_GB2312" w:eastAsia="仿宋_GB2312"/>
                <w:sz w:val="21"/>
              </w:rPr>
              <w:t>2.4问诊单元</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1）体质辨识问诊量表及判定标准符合中华中医药学会标准ZYYXH/T 157--2009《中医体质分类与判定》要求。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2）可对临床病人进行问诊信息采集，内容包括主诉、现病史、既往史、个人史、婚育史和家族史等。根据问诊内容和结果结合舌象、脉象进行初步的</w:t>
            </w:r>
            <w:r>
              <w:rPr>
                <w:rFonts w:ascii="仿宋_GB2312" w:hAnsi="仿宋_GB2312" w:cs="仿宋_GB2312" w:eastAsia="仿宋_GB2312"/>
                <w:sz w:val="21"/>
              </w:rPr>
              <w:t>中医诊断和辨证。</w:t>
            </w:r>
          </w:p>
          <w:p>
            <w:pPr>
              <w:pStyle w:val="null3"/>
              <w:ind w:firstLine="420"/>
              <w:jc w:val="both"/>
            </w:pPr>
            <w:r>
              <w:rPr>
                <w:rFonts w:ascii="仿宋_GB2312" w:hAnsi="仿宋_GB2312" w:cs="仿宋_GB2312" w:eastAsia="仿宋_GB2312"/>
                <w:sz w:val="21"/>
              </w:rPr>
              <w:t>2.5示教系统</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1）通过系统内置面诊、舌诊真实的病例图像，对学生进行示教</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300张真实病例图）</w:t>
            </w:r>
            <w:r>
              <w:rPr>
                <w:rFonts w:ascii="仿宋_GB2312" w:hAnsi="仿宋_GB2312" w:cs="仿宋_GB2312" w:eastAsia="仿宋_GB2312"/>
                <w:sz w:val="21"/>
              </w:rPr>
              <w:t>。</w:t>
            </w:r>
            <w:r>
              <w:rPr>
                <w:rFonts w:ascii="仿宋_GB2312" w:hAnsi="仿宋_GB2312" w:cs="仿宋_GB2312" w:eastAsia="仿宋_GB2312"/>
                <w:sz w:val="21"/>
                <w:b/>
              </w:rPr>
              <w:t>（提供</w:t>
            </w:r>
            <w:r>
              <w:rPr>
                <w:rFonts w:ascii="仿宋_GB2312" w:hAnsi="仿宋_GB2312" w:cs="仿宋_GB2312" w:eastAsia="仿宋_GB2312"/>
                <w:sz w:val="21"/>
                <w:b/>
              </w:rPr>
              <w:t>相关</w:t>
            </w:r>
            <w:r>
              <w:rPr>
                <w:rFonts w:ascii="仿宋_GB2312" w:hAnsi="仿宋_GB2312" w:cs="仿宋_GB2312" w:eastAsia="仿宋_GB2312"/>
                <w:sz w:val="21"/>
                <w:b/>
              </w:rPr>
              <w:t>截图证明）</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望诊病例包含：望神、望面色、望头面五官等内容</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150</w:t>
            </w:r>
            <w:r>
              <w:rPr>
                <w:rFonts w:ascii="仿宋_GB2312" w:hAnsi="仿宋_GB2312" w:cs="仿宋_GB2312" w:eastAsia="仿宋_GB2312"/>
                <w:sz w:val="21"/>
              </w:rPr>
              <w:t>张</w:t>
            </w:r>
            <w:r>
              <w:rPr>
                <w:rFonts w:ascii="仿宋_GB2312" w:hAnsi="仿宋_GB2312" w:cs="仿宋_GB2312" w:eastAsia="仿宋_GB2312"/>
                <w:sz w:val="21"/>
              </w:rPr>
              <w:t>高清例图。</w:t>
            </w:r>
            <w:r>
              <w:rPr>
                <w:rFonts w:ascii="仿宋_GB2312" w:hAnsi="仿宋_GB2312" w:cs="仿宋_GB2312" w:eastAsia="仿宋_GB2312"/>
                <w:sz w:val="21"/>
                <w:b/>
              </w:rPr>
              <w:t>（提供</w:t>
            </w:r>
            <w:r>
              <w:rPr>
                <w:rFonts w:ascii="仿宋_GB2312" w:hAnsi="仿宋_GB2312" w:cs="仿宋_GB2312" w:eastAsia="仿宋_GB2312"/>
                <w:sz w:val="21"/>
                <w:b/>
              </w:rPr>
              <w:t>相关</w:t>
            </w:r>
            <w:r>
              <w:rPr>
                <w:rFonts w:ascii="仿宋_GB2312" w:hAnsi="仿宋_GB2312" w:cs="仿宋_GB2312" w:eastAsia="仿宋_GB2312"/>
                <w:sz w:val="21"/>
                <w:b/>
              </w:rPr>
              <w:t>截图证明）</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3）舌诊病例包含：望舌色、</w:t>
            </w:r>
            <w:r>
              <w:rPr>
                <w:rFonts w:ascii="仿宋_GB2312" w:hAnsi="仿宋_GB2312" w:cs="仿宋_GB2312" w:eastAsia="仿宋_GB2312"/>
                <w:sz w:val="21"/>
              </w:rPr>
              <w:t>舌形</w:t>
            </w:r>
            <w:r>
              <w:rPr>
                <w:rFonts w:ascii="仿宋_GB2312" w:hAnsi="仿宋_GB2312" w:cs="仿宋_GB2312" w:eastAsia="仿宋_GB2312"/>
                <w:sz w:val="21"/>
              </w:rPr>
              <w:t>、舌态、舌苔、舌下络</w:t>
            </w:r>
            <w:r>
              <w:rPr>
                <w:rFonts w:ascii="仿宋_GB2312" w:hAnsi="仿宋_GB2312" w:cs="仿宋_GB2312" w:eastAsia="仿宋_GB2312"/>
                <w:sz w:val="21"/>
              </w:rPr>
              <w:t>脉</w:t>
            </w:r>
            <w:r>
              <w:rPr>
                <w:rFonts w:ascii="仿宋_GB2312" w:hAnsi="仿宋_GB2312" w:cs="仿宋_GB2312" w:eastAsia="仿宋_GB2312"/>
                <w:sz w:val="21"/>
              </w:rPr>
              <w:t>等内容，</w:t>
            </w:r>
            <w:r>
              <w:rPr>
                <w:rFonts w:ascii="仿宋_GB2312" w:hAnsi="仿宋_GB2312" w:cs="仿宋_GB2312" w:eastAsia="仿宋_GB2312"/>
                <w:sz w:val="21"/>
              </w:rPr>
              <w:t>≥</w:t>
            </w:r>
            <w:r>
              <w:rPr>
                <w:rFonts w:ascii="仿宋_GB2312" w:hAnsi="仿宋_GB2312" w:cs="仿宋_GB2312" w:eastAsia="仿宋_GB2312"/>
                <w:sz w:val="21"/>
              </w:rPr>
              <w:t>150张高清例图。</w:t>
            </w:r>
            <w:r>
              <w:rPr>
                <w:rFonts w:ascii="仿宋_GB2312" w:hAnsi="仿宋_GB2312" w:cs="仿宋_GB2312" w:eastAsia="仿宋_GB2312"/>
                <w:sz w:val="21"/>
                <w:b/>
              </w:rPr>
              <w:t>（提供</w:t>
            </w:r>
            <w:r>
              <w:rPr>
                <w:rFonts w:ascii="仿宋_GB2312" w:hAnsi="仿宋_GB2312" w:cs="仿宋_GB2312" w:eastAsia="仿宋_GB2312"/>
                <w:sz w:val="21"/>
                <w:b/>
              </w:rPr>
              <w:t>相关</w:t>
            </w:r>
            <w:r>
              <w:rPr>
                <w:rFonts w:ascii="仿宋_GB2312" w:hAnsi="仿宋_GB2312" w:cs="仿宋_GB2312" w:eastAsia="仿宋_GB2312"/>
                <w:sz w:val="21"/>
                <w:b/>
              </w:rPr>
              <w:t>截图</w:t>
            </w:r>
            <w:r>
              <w:rPr>
                <w:rFonts w:ascii="仿宋_GB2312" w:hAnsi="仿宋_GB2312" w:cs="仿宋_GB2312" w:eastAsia="仿宋_GB2312"/>
                <w:sz w:val="21"/>
                <w:b/>
              </w:rPr>
              <w:t>证明</w:t>
            </w:r>
            <w:r>
              <w:rPr>
                <w:rFonts w:ascii="仿宋_GB2312" w:hAnsi="仿宋_GB2312" w:cs="仿宋_GB2312" w:eastAsia="仿宋_GB2312"/>
                <w:sz w:val="21"/>
                <w:b/>
              </w:rPr>
              <w:t>）</w:t>
            </w: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4）考核模块：包括正式考试、考试记录、试题管理、试卷管理四部分。系统内置</w:t>
            </w:r>
            <w:r>
              <w:rPr>
                <w:rFonts w:ascii="仿宋_GB2312" w:hAnsi="仿宋_GB2312" w:cs="仿宋_GB2312" w:eastAsia="仿宋_GB2312"/>
                <w:sz w:val="21"/>
              </w:rPr>
              <w:t>≥</w:t>
            </w:r>
            <w:r>
              <w:rPr>
                <w:rFonts w:ascii="仿宋_GB2312" w:hAnsi="仿宋_GB2312" w:cs="仿宋_GB2312" w:eastAsia="仿宋_GB2312"/>
                <w:sz w:val="21"/>
              </w:rPr>
              <w:t>200道历年执业医考试及中医诊断试题。教师可根据教学进度需求，在题库管理模块内新增、编辑试题的题目、选项、题干等，也可以对题库内的试题进行重新编辑。教师可选择已有试题，新增、编辑或修改试卷。支持将编辑好的试卷保存到本地，用于下发或直接打印。</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5）支持数据分析：支持查看不同班级考试</w:t>
            </w:r>
            <w:r>
              <w:rPr>
                <w:rFonts w:ascii="仿宋_GB2312" w:hAnsi="仿宋_GB2312" w:cs="仿宋_GB2312" w:eastAsia="仿宋_GB2312"/>
                <w:sz w:val="21"/>
              </w:rPr>
              <w:t>参与</w:t>
            </w:r>
            <w:r>
              <w:rPr>
                <w:rFonts w:ascii="仿宋_GB2312" w:hAnsi="仿宋_GB2312" w:cs="仿宋_GB2312" w:eastAsia="仿宋_GB2312"/>
                <w:sz w:val="21"/>
              </w:rPr>
              <w:t>人数、考试参与率、正确率、成绩分析等信息。</w:t>
            </w:r>
            <w:r>
              <w:rPr>
                <w:rFonts w:ascii="仿宋_GB2312" w:hAnsi="仿宋_GB2312" w:cs="仿宋_GB2312" w:eastAsia="仿宋_GB2312"/>
                <w:sz w:val="21"/>
                <w:b/>
              </w:rPr>
              <w:t>（提供</w:t>
            </w:r>
            <w:r>
              <w:rPr>
                <w:rFonts w:ascii="仿宋_GB2312" w:hAnsi="仿宋_GB2312" w:cs="仿宋_GB2312" w:eastAsia="仿宋_GB2312"/>
                <w:sz w:val="21"/>
                <w:b/>
              </w:rPr>
              <w:t>相关</w:t>
            </w:r>
            <w:r>
              <w:rPr>
                <w:rFonts w:ascii="仿宋_GB2312" w:hAnsi="仿宋_GB2312" w:cs="仿宋_GB2312" w:eastAsia="仿宋_GB2312"/>
                <w:sz w:val="21"/>
                <w:b/>
              </w:rPr>
              <w:t>截图</w:t>
            </w:r>
            <w:r>
              <w:rPr>
                <w:rFonts w:ascii="仿宋_GB2312" w:hAnsi="仿宋_GB2312" w:cs="仿宋_GB2312" w:eastAsia="仿宋_GB2312"/>
                <w:sz w:val="21"/>
                <w:b/>
              </w:rPr>
              <w:t>证明</w:t>
            </w:r>
            <w:r>
              <w:rPr>
                <w:rFonts w:ascii="仿宋_GB2312" w:hAnsi="仿宋_GB2312" w:cs="仿宋_GB2312" w:eastAsia="仿宋_GB2312"/>
                <w:sz w:val="21"/>
                <w:b/>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提供脉象训练仪软件相关证书或相关资料，确保产品不存在知识产权纠纷</w:t>
            </w:r>
            <w:r>
              <w:rPr>
                <w:rFonts w:ascii="仿宋_GB2312" w:hAnsi="仿宋_GB2312" w:cs="仿宋_GB2312" w:eastAsia="仿宋_GB2312"/>
                <w:sz w:val="21"/>
              </w:rPr>
              <w:t>。</w:t>
            </w:r>
          </w:p>
        </w:tc>
      </w:tr>
    </w:tbl>
    <w:p>
      <w:pPr>
        <w:pStyle w:val="null3"/>
      </w:pPr>
      <w:r>
        <w:rPr>
          <w:rFonts w:ascii="仿宋_GB2312" w:hAnsi="仿宋_GB2312" w:cs="仿宋_GB2312" w:eastAsia="仿宋_GB2312"/>
        </w:rPr>
        <w:t>标的名称：中医舌面四诊训练系统（学生机）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sz w:val="21"/>
              </w:rPr>
              <w:t>1.望诊模块，涵盖教材及临床常见舌象、面象高清图库。面象图库包括面色、病态面容等，舌象图库包括舌质、舌苔、舌下络</w:t>
            </w:r>
            <w:r>
              <w:rPr>
                <w:rFonts w:ascii="仿宋_GB2312" w:hAnsi="仿宋_GB2312" w:cs="仿宋_GB2312" w:eastAsia="仿宋_GB2312"/>
                <w:sz w:val="21"/>
              </w:rPr>
              <w:t>脉</w:t>
            </w:r>
            <w:r>
              <w:rPr>
                <w:rFonts w:ascii="仿宋_GB2312" w:hAnsi="仿宋_GB2312" w:cs="仿宋_GB2312" w:eastAsia="仿宋_GB2312"/>
                <w:sz w:val="21"/>
              </w:rPr>
              <w:t>等典型病理舌象；</w:t>
            </w:r>
          </w:p>
          <w:p>
            <w:pPr>
              <w:pStyle w:val="null3"/>
              <w:ind w:firstLine="420"/>
              <w:jc w:val="both"/>
            </w:pPr>
            <w:r>
              <w:rPr>
                <w:rFonts w:ascii="仿宋_GB2312" w:hAnsi="仿宋_GB2312" w:cs="仿宋_GB2312" w:eastAsia="仿宋_GB2312"/>
                <w:sz w:val="21"/>
              </w:rPr>
              <w:t>2.问诊模块，涵盖常见病问诊信息采集过程，使学生能够围绕主诉逐步进行问诊技能的训练；</w:t>
            </w:r>
          </w:p>
          <w:p>
            <w:pPr>
              <w:pStyle w:val="null3"/>
              <w:ind w:firstLine="420"/>
              <w:jc w:val="both"/>
            </w:pPr>
            <w:r>
              <w:rPr>
                <w:rFonts w:ascii="仿宋_GB2312" w:hAnsi="仿宋_GB2312" w:cs="仿宋_GB2312" w:eastAsia="仿宋_GB2312"/>
                <w:sz w:val="21"/>
              </w:rPr>
              <w:t>3.中医思维辨证训练模块，能够通过系统内置的舌面高清图象、脉象特佂及相关症状、体征等进行中医辨证思维训练（系统自带病例≥100例）。</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420"/>
              <w:jc w:val="both"/>
            </w:pPr>
            <w:r>
              <w:rPr>
                <w:rFonts w:ascii="仿宋_GB2312" w:hAnsi="仿宋_GB2312" w:cs="仿宋_GB2312" w:eastAsia="仿宋_GB2312"/>
                <w:sz w:val="21"/>
              </w:rPr>
              <w:t>1.服务器配置：</w:t>
            </w:r>
            <w:r>
              <w:rPr>
                <w:rFonts w:ascii="仿宋_GB2312" w:hAnsi="仿宋_GB2312" w:cs="仿宋_GB2312" w:eastAsia="仿宋_GB2312"/>
                <w:sz w:val="21"/>
              </w:rPr>
              <w:t>①台式电脑配置（</w:t>
            </w:r>
            <w:r>
              <w:rPr>
                <w:rFonts w:ascii="仿宋_GB2312" w:hAnsi="仿宋_GB2312" w:cs="仿宋_GB2312" w:eastAsia="仿宋_GB2312"/>
                <w:sz w:val="21"/>
              </w:rPr>
              <w:t>系统：</w:t>
            </w:r>
            <w:r>
              <w:rPr>
                <w:rFonts w:ascii="仿宋_GB2312" w:hAnsi="仿宋_GB2312" w:cs="仿宋_GB2312" w:eastAsia="仿宋_GB2312"/>
                <w:sz w:val="21"/>
              </w:rPr>
              <w:t>Windows 10（64位）或以上；CPU</w:t>
            </w:r>
            <w:r>
              <w:rPr>
                <w:rFonts w:ascii="仿宋_GB2312" w:hAnsi="仿宋_GB2312" w:cs="仿宋_GB2312" w:eastAsia="仿宋_GB2312"/>
                <w:sz w:val="21"/>
              </w:rPr>
              <w:t>≥</w:t>
            </w:r>
            <w:r>
              <w:rPr>
                <w:rFonts w:ascii="仿宋_GB2312" w:hAnsi="仿宋_GB2312" w:cs="仿宋_GB2312" w:eastAsia="仿宋_GB2312"/>
                <w:sz w:val="21"/>
              </w:rPr>
              <w:t>i5；内存</w:t>
            </w:r>
            <w:r>
              <w:rPr>
                <w:rFonts w:ascii="仿宋_GB2312" w:hAnsi="仿宋_GB2312" w:cs="仿宋_GB2312" w:eastAsia="仿宋_GB2312"/>
                <w:sz w:val="21"/>
              </w:rPr>
              <w:t>≥</w:t>
            </w:r>
            <w:r>
              <w:rPr>
                <w:rFonts w:ascii="仿宋_GB2312" w:hAnsi="仿宋_GB2312" w:cs="仿宋_GB2312" w:eastAsia="仿宋_GB2312"/>
                <w:sz w:val="21"/>
              </w:rPr>
              <w:t>16G+256G；显卡</w:t>
            </w:r>
            <w:r>
              <w:rPr>
                <w:rFonts w:ascii="仿宋_GB2312" w:hAnsi="仿宋_GB2312" w:cs="仿宋_GB2312" w:eastAsia="仿宋_GB2312"/>
                <w:sz w:val="21"/>
              </w:rPr>
              <w:t>≥</w:t>
            </w:r>
            <w:r>
              <w:rPr>
                <w:rFonts w:ascii="仿宋_GB2312" w:hAnsi="仿宋_GB2312" w:cs="仿宋_GB2312" w:eastAsia="仿宋_GB2312"/>
                <w:sz w:val="21"/>
              </w:rPr>
              <w:t>6G；显示器</w:t>
            </w:r>
            <w:r>
              <w:rPr>
                <w:rFonts w:ascii="仿宋_GB2312" w:hAnsi="仿宋_GB2312" w:cs="仿宋_GB2312" w:eastAsia="仿宋_GB2312"/>
                <w:sz w:val="21"/>
              </w:rPr>
              <w:t>≥</w:t>
            </w:r>
            <w:r>
              <w:rPr>
                <w:rFonts w:ascii="仿宋_GB2312" w:hAnsi="仿宋_GB2312" w:cs="仿宋_GB2312" w:eastAsia="仿宋_GB2312"/>
                <w:sz w:val="21"/>
              </w:rPr>
              <w:t>24寸；分辨率</w:t>
            </w:r>
            <w:r>
              <w:rPr>
                <w:rFonts w:ascii="仿宋_GB2312" w:hAnsi="仿宋_GB2312" w:cs="仿宋_GB2312" w:eastAsia="仿宋_GB2312"/>
                <w:sz w:val="21"/>
              </w:rPr>
              <w:t>≥（</w:t>
            </w:r>
            <w:r>
              <w:rPr>
                <w:rFonts w:ascii="仿宋_GB2312" w:hAnsi="仿宋_GB2312" w:cs="仿宋_GB2312" w:eastAsia="仿宋_GB2312"/>
                <w:sz w:val="21"/>
              </w:rPr>
              <w:t>1920*1080</w:t>
            </w:r>
            <w:r>
              <w:rPr>
                <w:rFonts w:ascii="仿宋_GB2312" w:hAnsi="仿宋_GB2312" w:cs="仿宋_GB2312" w:eastAsia="仿宋_GB2312"/>
                <w:sz w:val="21"/>
              </w:rPr>
              <w:t>）。</w:t>
            </w:r>
            <w:r>
              <w:rPr>
                <w:rFonts w:ascii="仿宋_GB2312" w:hAnsi="仿宋_GB2312" w:cs="仿宋_GB2312" w:eastAsia="仿宋_GB2312"/>
                <w:sz w:val="21"/>
              </w:rPr>
              <w:t>②</w:t>
            </w:r>
            <w:r>
              <w:rPr>
                <w:rFonts w:ascii="仿宋_GB2312" w:hAnsi="仿宋_GB2312" w:cs="仿宋_GB2312" w:eastAsia="仿宋_GB2312"/>
                <w:sz w:val="21"/>
              </w:rPr>
              <w:t>图像分析系统：分辨率</w:t>
            </w:r>
            <w:r>
              <w:rPr>
                <w:rFonts w:ascii="仿宋_GB2312" w:hAnsi="仿宋_GB2312" w:cs="仿宋_GB2312" w:eastAsia="仿宋_GB2312"/>
                <w:sz w:val="21"/>
              </w:rPr>
              <w:t>1080p，30fps，自动对焦，双立体声麦克风。</w:t>
            </w:r>
            <w:r>
              <w:rPr>
                <w:rFonts w:ascii="仿宋_GB2312" w:hAnsi="仿宋_GB2312" w:cs="仿宋_GB2312" w:eastAsia="仿宋_GB2312"/>
                <w:sz w:val="21"/>
              </w:rPr>
              <w:t>③</w:t>
            </w:r>
            <w:r>
              <w:rPr>
                <w:rFonts w:ascii="仿宋_GB2312" w:hAnsi="仿宋_GB2312" w:cs="仿宋_GB2312" w:eastAsia="仿宋_GB2312"/>
                <w:sz w:val="21"/>
              </w:rPr>
              <w:t>电脑桌材质：</w:t>
            </w:r>
            <w:r>
              <w:rPr>
                <w:rFonts w:ascii="仿宋_GB2312" w:hAnsi="仿宋_GB2312" w:cs="仿宋_GB2312" w:eastAsia="仿宋_GB2312"/>
                <w:sz w:val="21"/>
              </w:rPr>
              <w:t>E0级板材，环保漆，尺寸</w:t>
            </w:r>
            <w:r>
              <w:rPr>
                <w:rFonts w:ascii="仿宋_GB2312" w:hAnsi="仿宋_GB2312" w:cs="仿宋_GB2312" w:eastAsia="仿宋_GB2312"/>
                <w:sz w:val="21"/>
              </w:rPr>
              <w:t>≥</w:t>
            </w:r>
            <w:r>
              <w:rPr>
                <w:rFonts w:ascii="仿宋_GB2312" w:hAnsi="仿宋_GB2312" w:cs="仿宋_GB2312" w:eastAsia="仿宋_GB2312"/>
                <w:sz w:val="21"/>
              </w:rPr>
              <w:t>120cm*60cm。</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学生</w:t>
            </w:r>
            <w:r>
              <w:rPr>
                <w:rFonts w:ascii="仿宋_GB2312" w:hAnsi="仿宋_GB2312" w:cs="仿宋_GB2312" w:eastAsia="仿宋_GB2312"/>
                <w:sz w:val="21"/>
              </w:rPr>
              <w:t>机技术要求：包括望诊模块、问诊模块、中医思维辨证训练模块。</w:t>
            </w:r>
          </w:p>
          <w:p>
            <w:pPr>
              <w:pStyle w:val="null3"/>
              <w:ind w:firstLine="422"/>
              <w:jc w:val="both"/>
            </w:pPr>
            <w:r>
              <w:rPr>
                <w:rFonts w:ascii="仿宋_GB2312" w:hAnsi="仿宋_GB2312" w:cs="仿宋_GB2312" w:eastAsia="仿宋_GB2312"/>
                <w:sz w:val="21"/>
                <w:b/>
              </w:rPr>
              <w:t>2.1望诊模块</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1）学生通过账户登录进行舌面诊技能训练、基础知识学习、考核测试等操作。</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2）技能训练包含面诊和舌诊真实的病例，病例数量</w:t>
            </w:r>
            <w:r>
              <w:rPr>
                <w:rFonts w:ascii="仿宋_GB2312" w:hAnsi="仿宋_GB2312" w:cs="仿宋_GB2312" w:eastAsia="仿宋_GB2312"/>
                <w:sz w:val="21"/>
              </w:rPr>
              <w:t>≥</w:t>
            </w:r>
            <w:r>
              <w:rPr>
                <w:rFonts w:ascii="仿宋_GB2312" w:hAnsi="仿宋_GB2312" w:cs="仿宋_GB2312" w:eastAsia="仿宋_GB2312"/>
                <w:sz w:val="21"/>
              </w:rPr>
              <w:t>300张真实病例图，每个病例需提供专家诊断分析，学生作答</w:t>
            </w:r>
            <w:r>
              <w:rPr>
                <w:rFonts w:ascii="仿宋_GB2312" w:hAnsi="仿宋_GB2312" w:cs="仿宋_GB2312" w:eastAsia="仿宋_GB2312"/>
                <w:sz w:val="21"/>
              </w:rPr>
              <w:t>后</w:t>
            </w:r>
            <w:r>
              <w:rPr>
                <w:rFonts w:ascii="仿宋_GB2312" w:hAnsi="仿宋_GB2312" w:cs="仿宋_GB2312" w:eastAsia="仿宋_GB2312"/>
                <w:sz w:val="21"/>
              </w:rPr>
              <w:t>可以</w:t>
            </w:r>
            <w:r>
              <w:rPr>
                <w:rFonts w:ascii="仿宋_GB2312" w:hAnsi="仿宋_GB2312" w:cs="仿宋_GB2312" w:eastAsia="仿宋_GB2312"/>
                <w:sz w:val="21"/>
              </w:rPr>
              <w:t>进行</w:t>
            </w:r>
            <w:r>
              <w:rPr>
                <w:rFonts w:ascii="仿宋_GB2312" w:hAnsi="仿宋_GB2312" w:cs="仿宋_GB2312" w:eastAsia="仿宋_GB2312"/>
                <w:sz w:val="21"/>
              </w:rPr>
              <w:t>对比。</w:t>
            </w:r>
            <w:r>
              <w:rPr>
                <w:rFonts w:ascii="仿宋_GB2312" w:hAnsi="仿宋_GB2312" w:cs="仿宋_GB2312" w:eastAsia="仿宋_GB2312"/>
                <w:sz w:val="21"/>
                <w:b/>
              </w:rPr>
              <w:t>（</w:t>
            </w:r>
            <w:r>
              <w:rPr>
                <w:rFonts w:ascii="仿宋_GB2312" w:hAnsi="仿宋_GB2312" w:cs="仿宋_GB2312" w:eastAsia="仿宋_GB2312"/>
                <w:sz w:val="21"/>
                <w:b/>
              </w:rPr>
              <w:t>提供</w:t>
            </w:r>
            <w:r>
              <w:rPr>
                <w:rFonts w:ascii="仿宋_GB2312" w:hAnsi="仿宋_GB2312" w:cs="仿宋_GB2312" w:eastAsia="仿宋_GB2312"/>
                <w:sz w:val="21"/>
                <w:b/>
              </w:rPr>
              <w:t>现场</w:t>
            </w:r>
            <w:r>
              <w:rPr>
                <w:rFonts w:ascii="仿宋_GB2312" w:hAnsi="仿宋_GB2312" w:cs="仿宋_GB2312" w:eastAsia="仿宋_GB2312"/>
                <w:sz w:val="21"/>
                <w:b/>
              </w:rPr>
              <w:t>演示）</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3）基于中医临床案例教学，将典型舌象和临床症状表现相结合，训练学生通过分析舌象进行辨证的中医诊断能力。</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具备</w:t>
            </w:r>
            <w:r>
              <w:rPr>
                <w:rFonts w:ascii="仿宋_GB2312" w:hAnsi="仿宋_GB2312" w:cs="仿宋_GB2312" w:eastAsia="仿宋_GB2312"/>
                <w:sz w:val="21"/>
              </w:rPr>
              <w:t>3D舌诊虚拟实训系统，通过3D动画真实还原舌的解剖结构、舌的形态及光线变化对舌象的影响。模拟真实舌诊情境，确定舌诊操作规范，协助中医舌诊教学。以动画方式展示舌与脏腑经络的关系、舌面的脏腑分属、舌像形成原理等。</w:t>
            </w:r>
            <w:r>
              <w:rPr>
                <w:rFonts w:ascii="仿宋_GB2312" w:hAnsi="仿宋_GB2312" w:cs="仿宋_GB2312" w:eastAsia="仿宋_GB2312"/>
                <w:sz w:val="21"/>
                <w:b/>
              </w:rPr>
              <w:t>（提供</w:t>
            </w:r>
            <w:r>
              <w:rPr>
                <w:rFonts w:ascii="仿宋_GB2312" w:hAnsi="仿宋_GB2312" w:cs="仿宋_GB2312" w:eastAsia="仿宋_GB2312"/>
                <w:sz w:val="21"/>
                <w:b/>
              </w:rPr>
              <w:t>现场</w:t>
            </w:r>
            <w:r>
              <w:rPr>
                <w:rFonts w:ascii="仿宋_GB2312" w:hAnsi="仿宋_GB2312" w:cs="仿宋_GB2312" w:eastAsia="仿宋_GB2312"/>
                <w:sz w:val="21"/>
                <w:b/>
              </w:rPr>
              <w:t>演示）</w:t>
            </w:r>
          </w:p>
          <w:p>
            <w:pPr>
              <w:pStyle w:val="null3"/>
              <w:ind w:firstLine="420"/>
              <w:jc w:val="both"/>
            </w:pPr>
            <w:r>
              <w:rPr>
                <w:rFonts w:ascii="仿宋_GB2312" w:hAnsi="仿宋_GB2312" w:cs="仿宋_GB2312" w:eastAsia="仿宋_GB2312"/>
                <w:sz w:val="21"/>
              </w:rPr>
              <w:t>▲（5）舌诊考核：通过系统内置舌诊题库，可对舌诊的理论知识进行考核；可通过舌诊图像考核学生分析舌象以及通过舌象进行辨证的水平和能力。支持教师发布班级及年级统一考试，学生在规定时间内进行正式考试。考试过程中，有时间倒计数，可随时查看考试时间进度。在正式考试中，如切换和离开考试页面两次，试卷将自动交卷。正式考试提交后，系统自动评分，显示考试成绩。</w:t>
            </w:r>
            <w:r>
              <w:rPr>
                <w:rFonts w:ascii="仿宋_GB2312" w:hAnsi="仿宋_GB2312" w:cs="仿宋_GB2312" w:eastAsia="仿宋_GB2312"/>
                <w:sz w:val="21"/>
                <w:b/>
              </w:rPr>
              <w:t>（提供</w:t>
            </w:r>
            <w:r>
              <w:rPr>
                <w:rFonts w:ascii="仿宋_GB2312" w:hAnsi="仿宋_GB2312" w:cs="仿宋_GB2312" w:eastAsia="仿宋_GB2312"/>
                <w:sz w:val="21"/>
                <w:b/>
              </w:rPr>
              <w:t>现场</w:t>
            </w:r>
            <w:r>
              <w:rPr>
                <w:rFonts w:ascii="仿宋_GB2312" w:hAnsi="仿宋_GB2312" w:cs="仿宋_GB2312" w:eastAsia="仿宋_GB2312"/>
                <w:sz w:val="21"/>
                <w:b/>
              </w:rPr>
              <w:t>演示）</w:t>
            </w:r>
          </w:p>
          <w:p>
            <w:pPr>
              <w:pStyle w:val="null3"/>
              <w:ind w:firstLine="420"/>
              <w:jc w:val="both"/>
            </w:pPr>
            <w:r>
              <w:rPr>
                <w:rFonts w:ascii="仿宋_GB2312" w:hAnsi="仿宋_GB2312" w:cs="仿宋_GB2312" w:eastAsia="仿宋_GB2312"/>
                <w:sz w:val="21"/>
              </w:rPr>
              <w:t>2.2问诊模块</w:t>
            </w:r>
          </w:p>
          <w:p>
            <w:pPr>
              <w:pStyle w:val="null3"/>
              <w:ind w:firstLine="420"/>
              <w:jc w:val="both"/>
            </w:pPr>
            <w:r>
              <w:rPr>
                <w:rFonts w:ascii="仿宋_GB2312" w:hAnsi="仿宋_GB2312" w:cs="仿宋_GB2312" w:eastAsia="仿宋_GB2312"/>
                <w:sz w:val="21"/>
              </w:rPr>
              <w:t>▲（1）学生以医生的角色通过人机对话或虚拟数字病人进行问诊过程的模拟训练，训练学生围绕主诉逐步对病人进行全面问诊。</w:t>
            </w:r>
            <w:r>
              <w:rPr>
                <w:rFonts w:ascii="仿宋_GB2312" w:hAnsi="仿宋_GB2312" w:cs="仿宋_GB2312" w:eastAsia="仿宋_GB2312"/>
                <w:sz w:val="21"/>
              </w:rPr>
              <w:t>包括</w:t>
            </w:r>
            <w:r>
              <w:rPr>
                <w:rFonts w:ascii="仿宋_GB2312" w:hAnsi="仿宋_GB2312" w:cs="仿宋_GB2312" w:eastAsia="仿宋_GB2312"/>
                <w:sz w:val="21"/>
              </w:rPr>
              <w:t>问寒热、问异常汗出、问疼痛、问头身胸胁脘腹、问睡眠、问饮食、问二便、问男女特别症状等内容。</w:t>
            </w:r>
            <w:r>
              <w:rPr>
                <w:rFonts w:ascii="仿宋_GB2312" w:hAnsi="仿宋_GB2312" w:cs="仿宋_GB2312" w:eastAsia="仿宋_GB2312"/>
                <w:sz w:val="21"/>
                <w:b/>
              </w:rPr>
              <w:t>（提供</w:t>
            </w:r>
            <w:r>
              <w:rPr>
                <w:rFonts w:ascii="仿宋_GB2312" w:hAnsi="仿宋_GB2312" w:cs="仿宋_GB2312" w:eastAsia="仿宋_GB2312"/>
                <w:sz w:val="21"/>
                <w:b/>
              </w:rPr>
              <w:t>现场</w:t>
            </w:r>
            <w:r>
              <w:rPr>
                <w:rFonts w:ascii="仿宋_GB2312" w:hAnsi="仿宋_GB2312" w:cs="仿宋_GB2312" w:eastAsia="仿宋_GB2312"/>
                <w:sz w:val="21"/>
                <w:b/>
              </w:rPr>
              <w:t>演示）</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2）内容包括主诉、现病史、既往史、个人史、婚育史和家族史六个方面。</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3）现病史部分以临床问诊路径方式设问即按照发病情况、主症特点、伴随症状及鉴别诊断症状、诊疗经过、既往发作情况、刻下症六个模块逐步问诊。</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4）问诊病例包括肝系病、心系病、脾系病、肺系病、肾系病五大病系的典型病例。</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具备</w:t>
            </w:r>
            <w:r>
              <w:rPr>
                <w:rFonts w:ascii="仿宋_GB2312" w:hAnsi="仿宋_GB2312" w:cs="仿宋_GB2312" w:eastAsia="仿宋_GB2312"/>
                <w:sz w:val="21"/>
              </w:rPr>
              <w:t>问诊结束后可与标准答案进行对比分析</w:t>
            </w:r>
            <w:r>
              <w:rPr>
                <w:rFonts w:ascii="仿宋_GB2312" w:hAnsi="仿宋_GB2312" w:cs="仿宋_GB2312" w:eastAsia="仿宋_GB2312"/>
                <w:sz w:val="21"/>
              </w:rPr>
              <w:t>功能</w:t>
            </w:r>
            <w:r>
              <w:rPr>
                <w:rFonts w:ascii="仿宋_GB2312" w:hAnsi="仿宋_GB2312" w:cs="仿宋_GB2312" w:eastAsia="仿宋_GB2312"/>
                <w:sz w:val="21"/>
              </w:rPr>
              <w:t>。</w:t>
            </w:r>
          </w:p>
          <w:p>
            <w:pPr>
              <w:pStyle w:val="null3"/>
              <w:spacing w:before="105" w:after="105"/>
              <w:jc w:val="left"/>
              <w:outlineLvl w:val="2"/>
            </w:pPr>
            <w:r>
              <w:rPr>
                <w:rFonts w:ascii="仿宋_GB2312" w:hAnsi="仿宋_GB2312" w:cs="仿宋_GB2312" w:eastAsia="仿宋_GB2312"/>
                <w:sz w:val="21"/>
                <w:b/>
              </w:rPr>
              <w:t>2.3临床思维辨证训练模块</w:t>
            </w:r>
          </w:p>
          <w:p>
            <w:pPr>
              <w:pStyle w:val="null3"/>
              <w:ind w:firstLine="420"/>
              <w:jc w:val="both"/>
            </w:pPr>
            <w:r>
              <w:rPr>
                <w:rFonts w:ascii="仿宋_GB2312" w:hAnsi="仿宋_GB2312" w:cs="仿宋_GB2312" w:eastAsia="仿宋_GB2312"/>
                <w:sz w:val="21"/>
              </w:rPr>
              <w:t>▲（1）系统内置经过权威中医专家审核的中医内科思维病例，</w:t>
            </w:r>
            <w:r>
              <w:rPr>
                <w:rFonts w:ascii="仿宋_GB2312" w:hAnsi="仿宋_GB2312" w:cs="仿宋_GB2312" w:eastAsia="仿宋_GB2312"/>
                <w:sz w:val="21"/>
              </w:rPr>
              <w:t>≥</w:t>
            </w:r>
            <w:r>
              <w:rPr>
                <w:rFonts w:ascii="仿宋_GB2312" w:hAnsi="仿宋_GB2312" w:cs="仿宋_GB2312" w:eastAsia="仿宋_GB2312"/>
                <w:sz w:val="21"/>
              </w:rPr>
              <w:t>100个，</w:t>
            </w:r>
            <w:r>
              <w:rPr>
                <w:rFonts w:ascii="仿宋_GB2312" w:hAnsi="仿宋_GB2312" w:cs="仿宋_GB2312" w:eastAsia="仿宋_GB2312"/>
                <w:sz w:val="21"/>
              </w:rPr>
              <w:t>涵</w:t>
            </w:r>
            <w:r>
              <w:rPr>
                <w:rFonts w:ascii="仿宋_GB2312" w:hAnsi="仿宋_GB2312" w:cs="仿宋_GB2312" w:eastAsia="仿宋_GB2312"/>
                <w:sz w:val="21"/>
              </w:rPr>
              <w:t>盖中医内科八大系：心、肝、脾、肺、肾、脑、气血津液、肢体经络。</w:t>
            </w:r>
            <w:r>
              <w:rPr>
                <w:rFonts w:ascii="仿宋_GB2312" w:hAnsi="仿宋_GB2312" w:cs="仿宋_GB2312" w:eastAsia="仿宋_GB2312"/>
                <w:sz w:val="21"/>
                <w:b/>
              </w:rPr>
              <w:t>（提供</w:t>
            </w:r>
            <w:r>
              <w:rPr>
                <w:rFonts w:ascii="仿宋_GB2312" w:hAnsi="仿宋_GB2312" w:cs="仿宋_GB2312" w:eastAsia="仿宋_GB2312"/>
                <w:sz w:val="21"/>
                <w:b/>
              </w:rPr>
              <w:t>现场演示</w:t>
            </w:r>
            <w:r>
              <w:rPr>
                <w:rFonts w:ascii="仿宋_GB2312" w:hAnsi="仿宋_GB2312" w:cs="仿宋_GB2312" w:eastAsia="仿宋_GB2312"/>
                <w:sz w:val="21"/>
                <w:b/>
              </w:rPr>
              <w:t>）</w:t>
            </w:r>
          </w:p>
          <w:p>
            <w:pPr>
              <w:pStyle w:val="null3"/>
              <w:ind w:firstLine="420"/>
              <w:jc w:val="both"/>
            </w:pPr>
            <w:r>
              <w:rPr>
                <w:rFonts w:ascii="仿宋_GB2312" w:hAnsi="仿宋_GB2312" w:cs="仿宋_GB2312" w:eastAsia="仿宋_GB2312"/>
                <w:sz w:val="21"/>
              </w:rPr>
              <w:t>▲（2）系统内置中医</w:t>
            </w:r>
            <w:r>
              <w:rPr>
                <w:rFonts w:ascii="仿宋_GB2312" w:hAnsi="仿宋_GB2312" w:cs="仿宋_GB2312" w:eastAsia="仿宋_GB2312"/>
                <w:sz w:val="21"/>
              </w:rPr>
              <w:t>病证</w:t>
            </w:r>
            <w:r>
              <w:rPr>
                <w:rFonts w:ascii="仿宋_GB2312" w:hAnsi="仿宋_GB2312" w:cs="仿宋_GB2312" w:eastAsia="仿宋_GB2312"/>
                <w:sz w:val="21"/>
              </w:rPr>
              <w:t>库，包含</w:t>
            </w:r>
            <w:r>
              <w:rPr>
                <w:rFonts w:ascii="仿宋_GB2312" w:hAnsi="仿宋_GB2312" w:cs="仿宋_GB2312" w:eastAsia="仿宋_GB2312"/>
                <w:sz w:val="21"/>
              </w:rPr>
              <w:t>50种以上常见病及证型，并包括了病名</w:t>
            </w:r>
            <w:r>
              <w:rPr>
                <w:rFonts w:ascii="仿宋_GB2312" w:hAnsi="仿宋_GB2312" w:cs="仿宋_GB2312" w:eastAsia="仿宋_GB2312"/>
                <w:sz w:val="21"/>
              </w:rPr>
              <w:t>证</w:t>
            </w:r>
            <w:r>
              <w:rPr>
                <w:rFonts w:ascii="仿宋_GB2312" w:hAnsi="仿宋_GB2312" w:cs="仿宋_GB2312" w:eastAsia="仿宋_GB2312"/>
                <w:sz w:val="21"/>
              </w:rPr>
              <w:t>型的对应关系。</w:t>
            </w:r>
            <w:r>
              <w:rPr>
                <w:rFonts w:ascii="仿宋_GB2312" w:hAnsi="仿宋_GB2312" w:cs="仿宋_GB2312" w:eastAsia="仿宋_GB2312"/>
                <w:sz w:val="21"/>
                <w:b/>
              </w:rPr>
              <w:t>（提供</w:t>
            </w:r>
            <w:r>
              <w:rPr>
                <w:rFonts w:ascii="仿宋_GB2312" w:hAnsi="仿宋_GB2312" w:cs="仿宋_GB2312" w:eastAsia="仿宋_GB2312"/>
                <w:sz w:val="21"/>
                <w:b/>
              </w:rPr>
              <w:t>相关</w:t>
            </w:r>
            <w:r>
              <w:rPr>
                <w:rFonts w:ascii="仿宋_GB2312" w:hAnsi="仿宋_GB2312" w:cs="仿宋_GB2312" w:eastAsia="仿宋_GB2312"/>
                <w:sz w:val="21"/>
                <w:b/>
              </w:rPr>
              <w:t>截图证明）</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3）学生登录系统后， 需要按照中医诊断流程问、望、闻、切、辨证、治疗等顺序进行训练。</w:t>
            </w:r>
          </w:p>
          <w:p>
            <w:pPr>
              <w:pStyle w:val="null3"/>
              <w:ind w:firstLine="420"/>
              <w:jc w:val="both"/>
            </w:pPr>
            <w:r>
              <w:rPr>
                <w:rFonts w:ascii="仿宋_GB2312" w:hAnsi="仿宋_GB2312" w:cs="仿宋_GB2312" w:eastAsia="仿宋_GB2312"/>
                <w:sz w:val="21"/>
              </w:rPr>
              <w:t>▲（4）问诊训练内容包括主诉、现病史、既往史、个人史、婚育史和家族史六个方面。问诊训练中现病史部分以临床问诊路径方式设问即按照发病情况、主症特点、伴随症状及鉴别诊断症状、诊疗经过、既往发作情况、刻下症六个模块逐步问诊。系统通过顺序对学生询问路径的正确性进行评判。</w:t>
            </w:r>
            <w:r>
              <w:rPr>
                <w:rFonts w:ascii="仿宋_GB2312" w:hAnsi="仿宋_GB2312" w:cs="仿宋_GB2312" w:eastAsia="仿宋_GB2312"/>
                <w:sz w:val="21"/>
                <w:b/>
              </w:rPr>
              <w:t>（提供</w:t>
            </w:r>
            <w:r>
              <w:rPr>
                <w:rFonts w:ascii="仿宋_GB2312" w:hAnsi="仿宋_GB2312" w:cs="仿宋_GB2312" w:eastAsia="仿宋_GB2312"/>
                <w:sz w:val="21"/>
                <w:b/>
              </w:rPr>
              <w:t>现场</w:t>
            </w:r>
            <w:r>
              <w:rPr>
                <w:rFonts w:ascii="仿宋_GB2312" w:hAnsi="仿宋_GB2312" w:cs="仿宋_GB2312" w:eastAsia="仿宋_GB2312"/>
                <w:sz w:val="21"/>
                <w:b/>
              </w:rPr>
              <w:t>演示）</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5）望诊训练中需要学生针对模拟的病例开展望诊检查，系统提供真实病人的照片，望诊的检查内容包含望神色、望局部、望舌三个部分。</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6）闻诊训练中需要学生根据程序提供的真实音频数据，对模拟病例的发声、语言、呼吸、咳嗽等检查项进行诊断。</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7）脉诊训练需要学生根据系统提供的压力脉图，对模拟病例的脉诊进行诊断。系统内置中医脉诊库，包含</w:t>
            </w:r>
            <w:r>
              <w:rPr>
                <w:rFonts w:ascii="仿宋_GB2312" w:hAnsi="仿宋_GB2312" w:cs="仿宋_GB2312" w:eastAsia="仿宋_GB2312"/>
                <w:sz w:val="21"/>
              </w:rPr>
              <w:t>≥</w:t>
            </w:r>
            <w:r>
              <w:rPr>
                <w:rFonts w:ascii="仿宋_GB2312" w:hAnsi="仿宋_GB2312" w:cs="仿宋_GB2312" w:eastAsia="仿宋_GB2312"/>
                <w:sz w:val="21"/>
              </w:rPr>
              <w:t>20种单脉以及由此衍生出来的复合脉。</w:t>
            </w:r>
            <w:r>
              <w:rPr>
                <w:rFonts w:ascii="仿宋_GB2312" w:hAnsi="仿宋_GB2312" w:cs="仿宋_GB2312" w:eastAsia="仿宋_GB2312"/>
                <w:sz w:val="21"/>
                <w:b/>
              </w:rPr>
              <w:t>（提供</w:t>
            </w:r>
            <w:r>
              <w:rPr>
                <w:rFonts w:ascii="仿宋_GB2312" w:hAnsi="仿宋_GB2312" w:cs="仿宋_GB2312" w:eastAsia="仿宋_GB2312"/>
                <w:sz w:val="21"/>
                <w:b/>
              </w:rPr>
              <w:t>相关</w:t>
            </w:r>
            <w:r>
              <w:rPr>
                <w:rFonts w:ascii="仿宋_GB2312" w:hAnsi="仿宋_GB2312" w:cs="仿宋_GB2312" w:eastAsia="仿宋_GB2312"/>
                <w:sz w:val="21"/>
                <w:b/>
              </w:rPr>
              <w:t>截图</w:t>
            </w:r>
            <w:r>
              <w:rPr>
                <w:rFonts w:ascii="仿宋_GB2312" w:hAnsi="仿宋_GB2312" w:cs="仿宋_GB2312" w:eastAsia="仿宋_GB2312"/>
                <w:sz w:val="21"/>
                <w:b/>
              </w:rPr>
              <w:t>证明</w:t>
            </w:r>
            <w:r>
              <w:rPr>
                <w:rFonts w:ascii="仿宋_GB2312" w:hAnsi="仿宋_GB2312" w:cs="仿宋_GB2312" w:eastAsia="仿宋_GB2312"/>
                <w:sz w:val="21"/>
                <w:b/>
              </w:rPr>
              <w:t>）</w:t>
            </w:r>
          </w:p>
          <w:p>
            <w:pPr>
              <w:pStyle w:val="null3"/>
              <w:ind w:firstLine="420"/>
              <w:jc w:val="both"/>
            </w:pPr>
            <w:r>
              <w:rPr>
                <w:rFonts w:ascii="仿宋_GB2312" w:hAnsi="仿宋_GB2312" w:cs="仿宋_GB2312" w:eastAsia="仿宋_GB2312"/>
                <w:sz w:val="21"/>
              </w:rPr>
              <w:t>▲（8）辨证训练需要学生根据中医四诊采集的临床资料信息，完成中医辨证思维过程，进行整个病例的回顾，判断病名和证型，完成辨证分析训练。系统内置中医病</w:t>
            </w:r>
            <w:r>
              <w:rPr>
                <w:rFonts w:ascii="仿宋_GB2312" w:hAnsi="仿宋_GB2312" w:cs="仿宋_GB2312" w:eastAsia="仿宋_GB2312"/>
                <w:sz w:val="21"/>
              </w:rPr>
              <w:t>证</w:t>
            </w:r>
            <w:r>
              <w:rPr>
                <w:rFonts w:ascii="仿宋_GB2312" w:hAnsi="仿宋_GB2312" w:cs="仿宋_GB2312" w:eastAsia="仿宋_GB2312"/>
                <w:sz w:val="21"/>
              </w:rPr>
              <w:t>库，包含临床常见病名和教材常见证型。</w:t>
            </w:r>
            <w:r>
              <w:rPr>
                <w:rFonts w:ascii="仿宋_GB2312" w:hAnsi="仿宋_GB2312" w:cs="仿宋_GB2312" w:eastAsia="仿宋_GB2312"/>
                <w:sz w:val="21"/>
                <w:b/>
              </w:rPr>
              <w:t>（提供</w:t>
            </w:r>
            <w:r>
              <w:rPr>
                <w:rFonts w:ascii="仿宋_GB2312" w:hAnsi="仿宋_GB2312" w:cs="仿宋_GB2312" w:eastAsia="仿宋_GB2312"/>
                <w:sz w:val="21"/>
                <w:b/>
              </w:rPr>
              <w:t>现场</w:t>
            </w:r>
            <w:r>
              <w:rPr>
                <w:rFonts w:ascii="仿宋_GB2312" w:hAnsi="仿宋_GB2312" w:cs="仿宋_GB2312" w:eastAsia="仿宋_GB2312"/>
                <w:sz w:val="21"/>
                <w:b/>
              </w:rPr>
              <w:t>演示）</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提交完成训练，系统自动给出学生本次训练获得的分数，学生可以在个人中心中查看具体的每个部分训练获取的分数和正确答案。</w:t>
            </w:r>
          </w:p>
          <w:p>
            <w:pPr>
              <w:pStyle w:val="null3"/>
              <w:ind w:firstLine="422"/>
              <w:jc w:val="both"/>
            </w:pPr>
            <w:r>
              <w:rPr>
                <w:rFonts w:ascii="仿宋_GB2312" w:hAnsi="仿宋_GB2312" w:cs="仿宋_GB2312" w:eastAsia="仿宋_GB2312"/>
                <w:sz w:val="21"/>
                <w:b/>
              </w:rPr>
              <w:t>（</w:t>
            </w:r>
            <w:r>
              <w:rPr>
                <w:rFonts w:ascii="仿宋_GB2312" w:hAnsi="仿宋_GB2312" w:cs="仿宋_GB2312" w:eastAsia="仿宋_GB2312"/>
                <w:sz w:val="21"/>
                <w:b/>
              </w:rPr>
              <w:t>10）</w:t>
            </w:r>
            <w:r>
              <w:rPr>
                <w:rFonts w:ascii="仿宋_GB2312" w:hAnsi="仿宋_GB2312" w:cs="仿宋_GB2312" w:eastAsia="仿宋_GB2312"/>
                <w:sz w:val="21"/>
              </w:rPr>
              <w:t>案</w:t>
            </w:r>
            <w:r>
              <w:rPr>
                <w:rFonts w:ascii="仿宋_GB2312" w:hAnsi="仿宋_GB2312" w:cs="仿宋_GB2312" w:eastAsia="仿宋_GB2312"/>
                <w:sz w:val="21"/>
              </w:rPr>
              <w:t>例管理：教师新增案例，支持以</w:t>
            </w:r>
            <w:r>
              <w:rPr>
                <w:rFonts w:ascii="仿宋_GB2312" w:hAnsi="仿宋_GB2312" w:cs="仿宋_GB2312" w:eastAsia="仿宋_GB2312"/>
                <w:sz w:val="21"/>
              </w:rPr>
              <w:t>Excel模板格式进行导入，教师可对案例库内的案例进行编辑、删除或者修改。案例修改时不影响学生当前的使用，且不影响所有的学习考试数据记录。</w:t>
            </w:r>
            <w:r>
              <w:rPr>
                <w:rFonts w:ascii="仿宋_GB2312" w:hAnsi="仿宋_GB2312" w:cs="仿宋_GB2312" w:eastAsia="仿宋_GB2312"/>
                <w:sz w:val="21"/>
                <w:b/>
              </w:rPr>
              <w:t>（</w:t>
            </w:r>
            <w:r>
              <w:rPr>
                <w:rFonts w:ascii="仿宋_GB2312" w:hAnsi="仿宋_GB2312" w:cs="仿宋_GB2312" w:eastAsia="仿宋_GB2312"/>
                <w:sz w:val="21"/>
                <w:b/>
              </w:rPr>
              <w:t>提供</w:t>
            </w:r>
            <w:r>
              <w:rPr>
                <w:rFonts w:ascii="仿宋_GB2312" w:hAnsi="仿宋_GB2312" w:cs="仿宋_GB2312" w:eastAsia="仿宋_GB2312"/>
                <w:sz w:val="21"/>
                <w:b/>
              </w:rPr>
              <w:t>现场</w:t>
            </w:r>
            <w:r>
              <w:rPr>
                <w:rFonts w:ascii="仿宋_GB2312" w:hAnsi="仿宋_GB2312" w:cs="仿宋_GB2312" w:eastAsia="仿宋_GB2312"/>
                <w:sz w:val="21"/>
                <w:b/>
              </w:rPr>
              <w:t>演示</w:t>
            </w:r>
            <w:r>
              <w:rPr>
                <w:rFonts w:ascii="仿宋_GB2312" w:hAnsi="仿宋_GB2312" w:cs="仿宋_GB2312" w:eastAsia="仿宋_GB2312"/>
                <w:sz w:val="21"/>
                <w:b/>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提供脉象训练仪软件相关证书或相关资料，确保产品不存在知识产权纠纷</w:t>
            </w:r>
            <w:r>
              <w:rPr>
                <w:rFonts w:ascii="仿宋_GB2312" w:hAnsi="仿宋_GB2312" w:cs="仿宋_GB2312" w:eastAsia="仿宋_GB2312"/>
                <w:sz w:val="21"/>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合同签订之日起60个日历日内安装调试完毕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陕西中医药大学基础医学院中医诊断学实训中心</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设备良好运行半年后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合同履行期限结束后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1、在发货前，乙方应对货物的质量、规格、数量等进行准确而全面的检验，并出具产品生产产地证明材料 (加盖公章)。 2、甲方将在供货单位交货现场组织验收，甲方的初步验收不作为甲方对乙方质量的认可，亦不作为付款依据。如果货物达不到国家的质量及企业标准或与投标时封存样品不符，甲方有权拒绝接收。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1.质量保修范围和保修期 质保期内:(人为损坏除外)自货到验收合格之日起开始计算，质保期3年;产品终身上门维修和更新。对本次采购的所有货物、配件、辅件在到货检查及质保期内出现故障等情形按同型号无偿更换。若质保期内机器损坏，则无理由换新，同时该产品需重新质保3年。保证每年至少对设备进行一次全面的调试与维护。保修期内“三包”责任所产生的费用由供应商承担。质保期内人为损坏提供的维修服务、技术支持、软件升级及零配件更换仅收取成本费用。 质保期满后:质保期满后所有设备提供终身上门维护、维修服务，仅收取零配件成本费用，免人工费、旅差费等其它任何费用，并且保证在设备的使用寿命周期内，能够及时提供原厂的零配件，以确保设备的正常运行。有关制造商提供的货物的硬件或软件的升级改进服务，有及时告知用户的义务，在用户同意接受这些服务的情况下提供便利条件。厂家对软件提供终身技术支持，软件升级，用户要求对软件进行升级的，厂家无偿提供软件升级，费用包含在投标总价中。 2.质量保证 （1）供方保证所提供货物符合国家有关标准;保证货物是全新、未使用过的原装合格正品。 （2）保质期内所有软件根据使用情况和需求进行免费升级。 （3）如果学生机需要增加数量，应负责免费对新增的学生机进行软件安装和调试。 （4）为了保证教学质量和效果，需要安排专业技术人员负责教师使用系统过程中的答疑和指导。 （5）故障维修必须在2小时内响应，24小时内到达现场。</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售后服务:需方验收时若产品质量与供货方标书所述性能与标准不符，需方可拒收，并要求退换货，供方承担由此造成的一切费用。在保修期内或保修期外产品自验收合格之日起，设备在使用寿命周期内，为确保货物的正常使用，需提供上门维修。同时公司派技术人员定期(每年至少一次)对设备进行全面的维护与调试，加强与客户的交流，了解产品使用情况，及时获取客户反馈信息确保产品的正常使用。为了保证教学质量和效果，需要安排专业技术人员负责教师使用系统过程中的答疑和指导。 2.本项目因陕西省政府采购专家评标系统不支持线上演示，供应商需在开标当天派一位演示人员在现场进行演示。 各供应商演示时间共计不得超过20分钟。自评标委员会要求开始之时起计算时间。各供应商应在上述规定时间内完成演示部分的全部内容，如因时间问题未能演示完成或中断演示的，由供应商自行承担相关不利风险。各供应商应在开标前提前做好相关演示准备。且各供应商需自行准备相关演示所用的设施设备，并且自行考虑相关外部因素等问题，如在开标现场因投标人自身问题而造成的演示停滞、无法演示等情况，由供应商自行承担相关不利风险。未提供演示或开标现场因投标人自身原因无法演示的，将视为为演示，对本条演示内容进行相应扣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会计师事务所出具的完整的2024年度审计报告（成立时间至提交投标文件截止时间不足一年的可提供成立后任意时段的资产负债表），或投标文件截止时间前近三个月以来银行出具的资信证明，或信用担保机构出具的投标担保函（以上三种形式的资料提供任何一种即可）；其他组织和自然人提供银行出具的资信证明或财务报表或提供承诺函，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供应商为向采购人提供货物及相应服务的法人或其他组织；</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截止至投标文件递交截止时间之前，未被“信用中国”网站列入失信被执行人、重大税收违法失信主体名单，未被“中国政府采购网”网站列入政府采购严重违法失信行为记录名单；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所投产品为医疗器械的：供应商为全部所投产品的生产厂商的，应按照现行医疗器械生产及销售的有关法律法规的规定，提供有效的医疗器械相应的医疗器械生产许可证或医疗器械生产备案凭证。同时提供全部所投医疗器械的有效医疗器械注册证或医疗器械备案凭证。 供应商投标医疗器械非全部为自身生产的，应按照现行医疗器械生产及销售的有关法律法规的规定，提供有效的医疗器械相应的生产厂家的医疗器械生产许可证或医疗器械生产备案凭证，并提供全部所投医疗器械的有效医疗器械注册证或医疗器械备案凭证。同时提供供应商合法有效的相应医疗器械经营许可证或医疗器械经营备案凭证。 非医疗器械的产品无需提供上述资料；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本采购包非专门面向中小企业采购；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供应商应授权合法的人员参加本项目招标活动全过程。</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①《关于在政府采购活动中查询及使用信用记录有关问题的通知》（财库〔2016〕125号）； ②《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③国务院办公厅《关于建立政府强制采购节能产品制度的通知》（国办发〔2007〕51号）、财政部、国家发改委、生态环境部、市监局联合印发《关于调整优化节能产品、环境标志产品政府采购执行机制的通知》（财库〔2019〕9号）； ④《陕西省财政厅关于加快推进我省中小企业政府采购信用融资工作的通知》（陕财办采〔2020〕15号）、陕西省财政厅关于印发《陕西省中小企业政府采购信用融资办法》（陕财办采〔2018〕23号）； ⑤其他需要落实的政府采购政策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未按照招标文件的规定提交投标保证金的</w:t>
            </w:r>
          </w:p>
        </w:tc>
        <w:tc>
          <w:tcPr>
            <w:tcW w:type="dxa" w:w="3322"/>
          </w:tcPr>
          <w:p>
            <w:pPr>
              <w:pStyle w:val="null3"/>
            </w:pPr>
            <w:r>
              <w:rPr>
                <w:rFonts w:ascii="仿宋_GB2312" w:hAnsi="仿宋_GB2312" w:cs="仿宋_GB2312" w:eastAsia="仿宋_GB2312"/>
              </w:rPr>
              <w:t>按照招标文件的规定提交投标保证金的</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投标文件未按招标文件要求签署、盖章的</w:t>
            </w:r>
          </w:p>
        </w:tc>
        <w:tc>
          <w:tcPr>
            <w:tcW w:type="dxa" w:w="3322"/>
          </w:tcPr>
          <w:p>
            <w:pPr>
              <w:pStyle w:val="null3"/>
            </w:pPr>
            <w:r>
              <w:rPr>
                <w:rFonts w:ascii="仿宋_GB2312" w:hAnsi="仿宋_GB2312" w:cs="仿宋_GB2312" w:eastAsia="仿宋_GB2312"/>
              </w:rPr>
              <w:t>投标文件按招标文件要求签署、盖章的</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报价超过招标文件中规定的最高限价的</w:t>
            </w:r>
          </w:p>
        </w:tc>
        <w:tc>
          <w:tcPr>
            <w:tcW w:type="dxa" w:w="3322"/>
          </w:tcPr>
          <w:p>
            <w:pPr>
              <w:pStyle w:val="null3"/>
            </w:pPr>
            <w:r>
              <w:rPr>
                <w:rFonts w:ascii="仿宋_GB2312" w:hAnsi="仿宋_GB2312" w:cs="仿宋_GB2312" w:eastAsia="仿宋_GB2312"/>
              </w:rPr>
              <w:t>报价未超过招标文件中规定的最高限价的</w:t>
            </w:r>
          </w:p>
        </w:tc>
        <w:tc>
          <w:tcPr>
            <w:tcW w:type="dxa" w:w="1661"/>
          </w:tcPr>
          <w:p>
            <w:pPr>
              <w:pStyle w:val="null3"/>
            </w:pPr>
            <w:r>
              <w:rPr>
                <w:rFonts w:ascii="仿宋_GB2312" w:hAnsi="仿宋_GB2312" w:cs="仿宋_GB2312" w:eastAsia="仿宋_GB2312"/>
              </w:rPr>
              <w:t>开标一览表 商务应答表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投标文件含有采购人不能接受的附加条件的或其他情形</w:t>
            </w:r>
          </w:p>
        </w:tc>
        <w:tc>
          <w:tcPr>
            <w:tcW w:type="dxa" w:w="3322"/>
          </w:tcPr>
          <w:p>
            <w:pPr>
              <w:pStyle w:val="null3"/>
            </w:pPr>
            <w:r>
              <w:rPr>
                <w:rFonts w:ascii="仿宋_GB2312" w:hAnsi="仿宋_GB2312" w:cs="仿宋_GB2312" w:eastAsia="仿宋_GB2312"/>
              </w:rPr>
              <w:t>投标文件未含有采购人不能接受的附加条件的或其他情形</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供应商对《第三章、招标项目技术、服务、商务及其他要求》技术要求中“技术参数与性能指标”逐条进行明确响应，并提供相关证明材料，演示内容无需提供相关证明材料。 满足招标文件技术指标的得30.5分，标注“▲”号的技术指标不满足招标文件要求，每项扣1.5分；未标注“▲”号的技术指标每负偏离一项扣1分，扣完为止。 备注： 1.证明材料要求：不论是否偏离，均应提供相关证明材料。 各证明材料中的响应指标应保持一致，若不一致以最不利于技术参数响应的证明材料进行评审，未按要求提供证明材料视为负偏离。 2.投标文件技术参数响应情况内容应与证明材料内容一致，不一致时，响应情况为正偏离或无偏离，证明材料为负偏离以证明材料进行评审；响应情况为负偏离，证明材料为正偏离或无偏离以响应情况进行评审。 3.技术参数及要求中凡要求提供证明材料的供应商须按提供相关证明材料（以第三方检测机构出具的检测报告作为评审依据，若检测报告中无法体现的技术参数或未要求提供检测报告的须提供由制造商加盖公章的产品证明材料（包括产品官网截图或用户使用说明书等）），未按要求提供证明材料视为负偏离。 4.供应商需对所提供内容的真实性负责，如有虚假，将依法承担相应责任。</w:t>
            </w:r>
          </w:p>
        </w:tc>
        <w:tc>
          <w:tcPr>
            <w:tcW w:type="dxa" w:w="831"/>
          </w:tcPr>
          <w:p>
            <w:pPr>
              <w:pStyle w:val="null3"/>
              <w:jc w:val="right"/>
            </w:pPr>
            <w:r>
              <w:rPr>
                <w:rFonts w:ascii="仿宋_GB2312" w:hAnsi="仿宋_GB2312" w:cs="仿宋_GB2312" w:eastAsia="仿宋_GB2312"/>
              </w:rPr>
              <w:t>30.5000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演示内容</w:t>
            </w:r>
          </w:p>
        </w:tc>
        <w:tc>
          <w:tcPr>
            <w:tcW w:type="dxa" w:w="2492"/>
          </w:tcPr>
          <w:p>
            <w:pPr>
              <w:pStyle w:val="null3"/>
            </w:pPr>
            <w:r>
              <w:rPr>
                <w:rFonts w:ascii="仿宋_GB2312" w:hAnsi="仿宋_GB2312" w:cs="仿宋_GB2312" w:eastAsia="仿宋_GB2312"/>
              </w:rPr>
              <w:t>演示内容《第三章、招标项目技术、服务、商务及其他要求》技术要求中“技术参数与性能指标”需要提供现场演示的供应商需进行演示。 演示需使用真实环境系统演示，满足招标文件演示内容的得7.5分，标注“▲”号的演示内容不满足招标文件要求，每项扣1分；未标注“▲”号的演示内容每负偏离一项扣0.5分，扣完为止。 使用ppt，图片，视频或其他非真实系统演示不得分。 注：各供应商演示时间共计不得超过20分钟。自评标委员会要求开始之时起计算时间。各供应商应在上述规定时间内完成演示部分的全部内容，如因时间问题未能演示完成或中断演示的，由供应商自行承担相关不利风险。各供应商应在开标前提前做好相关演示准备。且各供应商需自行准备相关演示所用的设施设备，并且自行考虑相关外部因素等问题，如在开标现场因投标人自身问题而造成的演示停滞、无法演示等情况，由供应商自行承担相关不利风险。未提供演示或开标现场因投标人自身原因无法演示的，将视为为演示，对本条演示内容进行相应扣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供应商应在投标文件中提供该供应商自2022年1月1日起至今的类似项目的业绩证明材料，每提供一份业绩得2分，满分为10分，不得重复累计。 注：以合同签订时间为准，供应商应在投标文件中提供业绩合同复印件或扫描件且加盖单位公章。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提供所投产品合法来源渠道证明文件（销售协议或代理协议等相关证明资料），证明材料完整，链条清晰，计2分，证明材料不完整或未提供的不计分。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根据供应商提供的供货方案，（包含对产品打包、装卸的保护措施；运输工具配置情况；运输人员配置；运输过程中对产品的保护措施）进行评审： 供货方案针对上述内容有详细的说明，内容完整合理可行，与项目实际需求完全适配，完全满足采购人需求的得3分； 供货方案内容包含上述内容，有明确的制定方案，但描述简略且缺少关键点及重要内容的得2分； 供货方案内容有缺漏，内容阐述缺乏主次，与本次服务要求适配度差的得1分；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根据供应商提供的安装、调试方案（现场安装、调试、试运转及安全保障等）进行评审： 安装、调试方案针对上述内容有详细的说明，内容完整合理可行，与项目实际需求完全适配，完全满足采购人需求的得3分； 安装、调试方案内容包含上述内容，有明确的制定方案，但描述简略且缺少关键点及重要内容的得2分； 安装、调试方案内容有缺漏，内容阐述缺乏主次，与本次服务要求适配度差的得1分；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供应商有完整的培训方案（包括培训时长、培训次数及培训内容的完整性）进行评审： 培训方案针对上述内容有详细的说明，内容完整合理可行，与项目实际需求完全适配，完全满足采购人需求的得3分； 培训方案内容包含上述内容，有明确的制定方案，但描述简略且缺少关键点及重要内容的得2分； 培训方案内容有缺漏，内容阐述缺乏主次，与本次服务要求适配度差的得1分；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根据供应商提供在质保期内针对产品出现损坏或不能正常使用时候的应急方案（包括确保产品正常使用的应急措施方案、提供相同产品或不低于故障产品规格档次的备用产品供招标人使用的使用承诺）进行评审： 应急方案针对上述内容有详细的说明，内容完整合理可行，与项目实际需求完全适配，完全满足采购人需求的得3分； 应急方案内容包含上述内容，有明确的制定方案，但描述简略且缺少关键点及重要内容的得2分； 应急方案内容有缺漏，内容阐述缺乏主次，与本次服务要求适配度差的得1分；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根据供应商的售后服务方案（包括但不限于1.售后服务标准；2.售后响应时间；3.质保期满后的承诺等）进行评审： 售后服务有具体、详细、可行的方案及措施，能够完全满足采购需求的得3分； 售后服务方案及措施有欠缺，基本能够满足采购需求的得2分； 售后服务方案及措施欠缺较多，不能完全满足采购需求的得1分。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经初审合格的投标文件，其投标报价为有效投标价。 评审基准价：即满足招标文件要求且投标报价最低的为评审基准价。 其他投标人的价格分统一按照下列公式计算。 价格分=（评审基准价/投标报价）×35</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详见附件：实施方案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