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8107E">
      <w:pPr>
        <w:bidi w:val="0"/>
        <w:rPr>
          <w:rFonts w:hint="eastAsia"/>
          <w:lang w:val="en-US" w:eastAsia="zh-CN"/>
        </w:rPr>
      </w:pPr>
    </w:p>
    <w:p w14:paraId="57BFD4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624532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宋体" w:eastAsia="宋体" w:cs="宋体"/>
          <w:sz w:val="144"/>
          <w:szCs w:val="1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陕西省结核病防治研究所（现陕西省疾病预防控制中心）全自动结核及耐药分子检测设备、细菌分散计数仪采购项目</w:t>
      </w:r>
    </w:p>
    <w:p w14:paraId="3B5C5A5B">
      <w:pPr>
        <w:spacing w:line="64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72"/>
          <w:szCs w:val="72"/>
        </w:rPr>
      </w:pPr>
    </w:p>
    <w:p w14:paraId="79259A38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/>
        </w:rPr>
      </w:pPr>
    </w:p>
    <w:p w14:paraId="329E75EB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/>
        </w:rPr>
        <w:t>供 货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</w:rPr>
        <w:t xml:space="preserve"> 合 同</w:t>
      </w:r>
    </w:p>
    <w:p w14:paraId="0185E7B7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60CE5EAF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1C075629">
      <w:pPr>
        <w:bidi w:val="0"/>
        <w:rPr>
          <w:rFonts w:hint="eastAsia"/>
        </w:rPr>
      </w:pPr>
    </w:p>
    <w:p w14:paraId="69EA729F">
      <w:pPr>
        <w:rPr>
          <w:rFonts w:hint="eastAsia"/>
        </w:rPr>
      </w:pPr>
    </w:p>
    <w:p w14:paraId="5D3C3E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1606" w:firstLineChars="500"/>
        <w:jc w:val="both"/>
        <w:rPr>
          <w:rFonts w:hint="eastAsia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编    号：</w:t>
      </w:r>
      <w:r>
        <w:rPr>
          <w:rFonts w:hint="eastAsia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  <w:t>SXYZ2025ZB-SJK-0712</w:t>
      </w:r>
    </w:p>
    <w:p w14:paraId="2FB236DC">
      <w:pPr>
        <w:ind w:firstLine="1606" w:firstLineChars="500"/>
        <w:rPr>
          <w:rFonts w:hint="default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采 购 包：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4E525AC4">
      <w:pPr>
        <w:spacing w:line="560" w:lineRule="exact"/>
        <w:ind w:firstLine="1606" w:firstLineChars="5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甲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 w:val="0"/>
          <w:bCs/>
          <w:color w:val="000000"/>
          <w:kern w:val="0"/>
          <w:sz w:val="32"/>
          <w:szCs w:val="32"/>
          <w:lang w:val="en-US" w:eastAsia="zh-CN"/>
        </w:rPr>
        <w:t>陕西省疾病预防控制中心</w:t>
      </w:r>
    </w:p>
    <w:p w14:paraId="7CFE9B33">
      <w:pPr>
        <w:spacing w:line="560" w:lineRule="exact"/>
        <w:ind w:firstLine="1606" w:firstLineChars="5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乙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6510A63C">
      <w:pPr>
        <w:spacing w:line="720" w:lineRule="exact"/>
        <w:ind w:firstLine="1080" w:firstLineChars="300"/>
        <w:rPr>
          <w:rFonts w:hint="eastAsia"/>
        </w:rPr>
      </w:pPr>
      <w:r>
        <w:rPr>
          <w:rFonts w:ascii="华文中宋" w:hAnsi="华文中宋" w:eastAsia="华文中宋"/>
          <w:color w:val="000000"/>
          <w:kern w:val="0"/>
          <w:sz w:val="36"/>
          <w:szCs w:val="36"/>
        </w:rPr>
        <w:t> </w:t>
      </w:r>
      <w: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  <w:t xml:space="preserve"> </w:t>
      </w:r>
    </w:p>
    <w:p w14:paraId="748ED314">
      <w:pPr>
        <w:rPr>
          <w:rFonts w:hint="eastAsia"/>
        </w:rPr>
      </w:pPr>
    </w:p>
    <w:p w14:paraId="38E56CB4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</w:p>
    <w:p w14:paraId="7ED2C37D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  <w:r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  <w:t>陕西·西安</w:t>
      </w:r>
    </w:p>
    <w:p w14:paraId="0E70729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408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楷体_GB2312" w:hAnsi="华文中宋" w:eastAsia="楷体_GB2312"/>
          <w:kern w:val="0"/>
          <w:sz w:val="32"/>
          <w:szCs w:val="32"/>
        </w:rPr>
        <w:t>二Ｏ</w:t>
      </w:r>
      <w:r>
        <w:rPr>
          <w:rFonts w:hint="eastAsia" w:ascii="楷体_GB2312" w:hAnsi="华文中宋" w:eastAsia="楷体_GB2312"/>
          <w:kern w:val="0"/>
          <w:sz w:val="32"/>
          <w:szCs w:val="32"/>
          <w:lang w:val="en-US" w:eastAsia="zh-CN"/>
        </w:rPr>
        <w:t>二五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八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月</w:t>
      </w:r>
    </w:p>
    <w:p w14:paraId="7F8DE9A7">
      <w:pP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br w:type="textWrapping"/>
      </w:r>
    </w:p>
    <w:p w14:paraId="16FEACE1">
      <w:pP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br w:type="page"/>
      </w:r>
    </w:p>
    <w:p w14:paraId="58A6987D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t>陕西省结核病防治研究所（现陕西省疾病预防控制中心）全自动结核及耐药分子检测设备、细菌分散计数仪采购合同条款</w:t>
      </w:r>
    </w:p>
    <w:p w14:paraId="1BA32700">
      <w:pPr>
        <w:jc w:val="both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</w:p>
    <w:p w14:paraId="0374DF6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b/>
          <w:bCs/>
          <w:sz w:val="24"/>
        </w:rPr>
        <w:t>甲方：</w:t>
      </w:r>
      <w:r>
        <w:rPr>
          <w:rFonts w:hint="eastAsia" w:ascii="宋体" w:hAnsi="宋体"/>
          <w:b/>
          <w:bCs/>
          <w:sz w:val="24"/>
          <w:u w:val="single"/>
        </w:rPr>
        <w:t>陕西省疾病预防控制中心</w:t>
      </w:r>
    </w:p>
    <w:p w14:paraId="0CF0FEF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hint="eastAsia" w:ascii="宋体" w:hAnsi="宋体"/>
          <w:sz w:val="24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乙方：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</w:t>
      </w:r>
    </w:p>
    <w:p w14:paraId="0818CC7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就</w:t>
      </w:r>
      <w:r>
        <w:rPr>
          <w:rFonts w:hint="eastAsia" w:ascii="宋体" w:hAnsi="宋体"/>
          <w:sz w:val="24"/>
          <w:lang w:eastAsia="zh-CN"/>
        </w:rPr>
        <w:t>甲方（陕西省疾病预防控制中心</w:t>
      </w:r>
      <w:r>
        <w:rPr>
          <w:rFonts w:hint="eastAsia" w:ascii="宋体" w:hAnsi="宋体"/>
          <w:sz w:val="24"/>
          <w:lang w:val="en-US" w:eastAsia="zh-CN"/>
        </w:rPr>
        <w:t xml:space="preserve">  地址：</w:t>
      </w:r>
      <w:r>
        <w:rPr>
          <w:rFonts w:hint="eastAsia" w:ascii="宋体" w:hAnsi="宋体"/>
          <w:sz w:val="24"/>
          <w:lang w:eastAsia="zh-CN"/>
        </w:rPr>
        <w:t>陕西省西安市建东街3号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lang w:eastAsia="zh-CN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>029－82475996</w:t>
      </w:r>
      <w:r>
        <w:rPr>
          <w:rFonts w:hint="eastAsia" w:ascii="宋体" w:hAnsi="宋体"/>
          <w:sz w:val="24"/>
          <w:lang w:eastAsia="zh-CN"/>
        </w:rPr>
        <w:t>）所需货</w:t>
      </w:r>
      <w:r>
        <w:rPr>
          <w:rFonts w:hint="eastAsia" w:ascii="宋体" w:hAnsi="宋体"/>
          <w:sz w:val="24"/>
        </w:rPr>
        <w:t>物，在</w:t>
      </w:r>
      <w:r>
        <w:rPr>
          <w:rFonts w:hint="eastAsia" w:ascii="宋体" w:hAnsi="宋体"/>
          <w:sz w:val="24"/>
          <w:lang w:eastAsia="zh-CN"/>
        </w:rPr>
        <w:t>陕西省财政厅</w:t>
      </w:r>
      <w:r>
        <w:rPr>
          <w:rFonts w:hint="eastAsia" w:ascii="宋体" w:hAnsi="宋体"/>
          <w:sz w:val="24"/>
        </w:rPr>
        <w:t>政府采购管理处的监督管理下，按照政府采购程序组织</w:t>
      </w:r>
      <w:r>
        <w:rPr>
          <w:rFonts w:hint="eastAsia" w:ascii="宋体" w:hAnsi="宋体"/>
          <w:sz w:val="24"/>
          <w:lang w:val="en-US" w:eastAsia="zh-CN"/>
        </w:rPr>
        <w:t>公开招标</w:t>
      </w:r>
      <w:r>
        <w:rPr>
          <w:rFonts w:hint="eastAsia" w:ascii="宋体" w:hAnsi="宋体"/>
          <w:sz w:val="24"/>
        </w:rPr>
        <w:t>，确定乙方</w:t>
      </w:r>
      <w:r>
        <w:rPr>
          <w:rFonts w:hint="eastAsia" w:ascii="宋体" w:hAnsi="宋体"/>
          <w:sz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单位名称：           地址：           联系方式：        </w:t>
      </w:r>
      <w:r>
        <w:rPr>
          <w:rFonts w:hint="eastAsia" w:ascii="宋体" w:hAnsi="宋体"/>
          <w:sz w:val="24"/>
          <w:u w:val="single"/>
          <w:lang w:eastAsia="zh-CN"/>
        </w:rPr>
        <w:t>）</w:t>
      </w:r>
      <w:r>
        <w:rPr>
          <w:rFonts w:hint="eastAsia" w:ascii="宋体" w:hAnsi="宋体"/>
          <w:sz w:val="24"/>
        </w:rPr>
        <w:t>为采购项目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项目名称：陕西省结核病防治研究所（现陕西省疾病预防控制中心）全自动结核及耐药分子检测设备、细菌分散计数仪采购项目项目，项目编号：SXYZ2025ZB-SJK-0712）采购包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供应商。依据《中华人民共和国</w:t>
      </w:r>
      <w:r>
        <w:rPr>
          <w:rFonts w:hint="eastAsia" w:ascii="宋体" w:hAnsi="宋体"/>
          <w:sz w:val="24"/>
          <w:lang w:val="en-US" w:eastAsia="zh-CN"/>
        </w:rPr>
        <w:t>政府采购</w:t>
      </w:r>
      <w:r>
        <w:rPr>
          <w:rFonts w:hint="eastAsia" w:ascii="宋体" w:hAnsi="宋体"/>
          <w:sz w:val="24"/>
        </w:rPr>
        <w:t>法》、《中华人民共和国政府采购</w:t>
      </w:r>
      <w:r>
        <w:rPr>
          <w:rFonts w:hint="eastAsia" w:ascii="宋体" w:hAnsi="宋体"/>
          <w:sz w:val="24"/>
          <w:lang w:val="en-US" w:eastAsia="zh-CN"/>
        </w:rPr>
        <w:t>实施条例</w:t>
      </w:r>
      <w:r>
        <w:rPr>
          <w:rFonts w:hint="eastAsia" w:ascii="宋体" w:hAnsi="宋体"/>
          <w:sz w:val="24"/>
        </w:rPr>
        <w:t>》、</w:t>
      </w: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 w:ascii="宋体" w:hAnsi="宋体"/>
          <w:sz w:val="24"/>
          <w:lang w:val="en-US" w:eastAsia="zh-CN"/>
        </w:rPr>
        <w:t>政府采购货物和服务招标管理办法</w:t>
      </w:r>
      <w:r>
        <w:rPr>
          <w:rFonts w:hint="eastAsia" w:ascii="宋体" w:hAnsi="宋体"/>
          <w:sz w:val="24"/>
          <w:lang w:eastAsia="zh-CN"/>
        </w:rPr>
        <w:t>》、</w:t>
      </w:r>
      <w:r>
        <w:rPr>
          <w:rFonts w:hint="eastAsia" w:ascii="宋体" w:hAnsi="宋体"/>
          <w:sz w:val="24"/>
        </w:rPr>
        <w:t>《中华人民共和国合同法》以及</w:t>
      </w:r>
      <w:r>
        <w:rPr>
          <w:rFonts w:hint="eastAsia" w:ascii="宋体" w:hAnsi="宋体"/>
          <w:sz w:val="24"/>
          <w:lang w:val="en-US" w:eastAsia="zh-CN"/>
        </w:rPr>
        <w:t>本项目的招标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通知书，经甲、乙双方协商，达成如下条款。</w:t>
      </w:r>
    </w:p>
    <w:p w14:paraId="304D086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b/>
          <w:sz w:val="24"/>
        </w:rPr>
        <w:t>合同内容</w:t>
      </w:r>
    </w:p>
    <w:p w14:paraId="59162D4C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1、</w:t>
      </w: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下列文件是构成本合同不可分割的部分：</w:t>
      </w:r>
    </w:p>
    <w:p w14:paraId="64017E25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（1）合同条款；</w:t>
      </w:r>
    </w:p>
    <w:p w14:paraId="07659ADF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（2）合同附件1：产品功能要求、技术规格及配置详单；</w:t>
      </w:r>
    </w:p>
    <w:p w14:paraId="1A667566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（3）合同附件2：补充条款（如果有）；</w:t>
      </w:r>
    </w:p>
    <w:p w14:paraId="77365CCE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（4）合同附件3：澄清函及最终报价和承诺；</w:t>
      </w:r>
    </w:p>
    <w:p w14:paraId="65DD0B8D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（5）招标文件；</w:t>
      </w:r>
    </w:p>
    <w:p w14:paraId="2DEFCC0D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（6）响应文件；</w:t>
      </w:r>
    </w:p>
    <w:p w14:paraId="766F0644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（7）中标通知书；</w:t>
      </w:r>
    </w:p>
    <w:p w14:paraId="57E1FCE6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ascii="宋体" w:hAnsi="宋体"/>
          <w:sz w:val="24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（8）</w:t>
      </w: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其他(根据实际情况需要增加的内容)。</w:t>
      </w:r>
    </w:p>
    <w:p w14:paraId="01BE06BE">
      <w:pPr>
        <w:kinsoku w:val="0"/>
        <w:spacing w:line="50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2、货物清单：</w:t>
      </w:r>
    </w:p>
    <w:p w14:paraId="56CF0423">
      <w:pPr>
        <w:kinsoku w:val="0"/>
        <w:spacing w:line="500" w:lineRule="exact"/>
        <w:ind w:firstLine="480"/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本合同标的物内容及数量、单价、金额（以招标文件正本和澄清表〈函〉为准）</w:t>
      </w:r>
    </w:p>
    <w:tbl>
      <w:tblPr>
        <w:tblStyle w:val="4"/>
        <w:tblpPr w:leftFromText="181" w:rightFromText="181" w:vertAnchor="text" w:tblpXSpec="center" w:tblpY="114"/>
        <w:tblOverlap w:val="never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81"/>
        <w:gridCol w:w="1170"/>
        <w:gridCol w:w="1140"/>
        <w:gridCol w:w="1005"/>
        <w:gridCol w:w="1035"/>
        <w:gridCol w:w="765"/>
        <w:gridCol w:w="1103"/>
        <w:gridCol w:w="868"/>
      </w:tblGrid>
      <w:tr w14:paraId="2253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67" w:type="dxa"/>
            <w:noWrap w:val="0"/>
            <w:vAlign w:val="center"/>
          </w:tcPr>
          <w:p w14:paraId="7320FBAD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 w14:paraId="77C1D64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货物名称</w:t>
            </w:r>
          </w:p>
        </w:tc>
        <w:tc>
          <w:tcPr>
            <w:tcW w:w="1170" w:type="dxa"/>
            <w:noWrap w:val="0"/>
            <w:vAlign w:val="center"/>
          </w:tcPr>
          <w:p w14:paraId="5896E00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品牌</w:t>
            </w:r>
          </w:p>
        </w:tc>
        <w:tc>
          <w:tcPr>
            <w:tcW w:w="1140" w:type="dxa"/>
            <w:noWrap w:val="0"/>
            <w:vAlign w:val="center"/>
          </w:tcPr>
          <w:p w14:paraId="3D0CDBE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规格</w:t>
            </w:r>
          </w:p>
        </w:tc>
        <w:tc>
          <w:tcPr>
            <w:tcW w:w="1005" w:type="dxa"/>
            <w:noWrap w:val="0"/>
            <w:vAlign w:val="center"/>
          </w:tcPr>
          <w:p w14:paraId="31F70B0E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产地</w:t>
            </w:r>
          </w:p>
        </w:tc>
        <w:tc>
          <w:tcPr>
            <w:tcW w:w="1035" w:type="dxa"/>
            <w:noWrap w:val="0"/>
            <w:vAlign w:val="center"/>
          </w:tcPr>
          <w:p w14:paraId="7150E92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单价</w:t>
            </w:r>
          </w:p>
          <w:p w14:paraId="2163581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（元）</w:t>
            </w:r>
          </w:p>
        </w:tc>
        <w:tc>
          <w:tcPr>
            <w:tcW w:w="765" w:type="dxa"/>
            <w:noWrap w:val="0"/>
            <w:vAlign w:val="center"/>
          </w:tcPr>
          <w:p w14:paraId="73522B8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数量</w:t>
            </w:r>
          </w:p>
        </w:tc>
        <w:tc>
          <w:tcPr>
            <w:tcW w:w="1103" w:type="dxa"/>
            <w:noWrap w:val="0"/>
            <w:vAlign w:val="center"/>
          </w:tcPr>
          <w:p w14:paraId="7A848FF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计</w:t>
            </w:r>
          </w:p>
          <w:p w14:paraId="6FDA54D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（元）</w:t>
            </w:r>
          </w:p>
        </w:tc>
        <w:tc>
          <w:tcPr>
            <w:tcW w:w="868" w:type="dxa"/>
            <w:noWrap w:val="0"/>
            <w:vAlign w:val="center"/>
          </w:tcPr>
          <w:p w14:paraId="12C141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 w14:paraId="6D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1E18738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 w14:paraId="6EFB446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B5C66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C74373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4C92D6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63EA9A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4AC4EA0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76824EA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324B2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5D87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4016B84B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 w14:paraId="30954B6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507662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9AE17E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B4D3CF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0A8A7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9876D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8BA275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8A3AE53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195B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4BCDE0AC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 w14:paraId="73D47B0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D0AC8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EE8650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405D0EF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7E4AD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32DB68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2DA019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F6DDA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5351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3190865F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1" w:type="dxa"/>
            <w:noWrap w:val="0"/>
            <w:vAlign w:val="center"/>
          </w:tcPr>
          <w:p w14:paraId="332F758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14327B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8B60B7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88C52A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99F088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3DE12B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3D233DF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A7ADE5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66228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705CABF6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1" w:type="dxa"/>
            <w:noWrap w:val="0"/>
            <w:vAlign w:val="center"/>
          </w:tcPr>
          <w:p w14:paraId="41B223A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520029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D35069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32F3488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12AE36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D9E5E4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58A061C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0B032CC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239D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bottom"/>
          </w:tcPr>
          <w:p w14:paraId="16136665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581" w:type="dxa"/>
            <w:noWrap w:val="0"/>
            <w:vAlign w:val="bottom"/>
          </w:tcPr>
          <w:p w14:paraId="743767E0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70" w:type="dxa"/>
            <w:noWrap w:val="0"/>
            <w:vAlign w:val="bottom"/>
          </w:tcPr>
          <w:p w14:paraId="63AA9674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40" w:type="dxa"/>
            <w:noWrap w:val="0"/>
            <w:vAlign w:val="bottom"/>
          </w:tcPr>
          <w:p w14:paraId="04C53090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05" w:type="dxa"/>
            <w:noWrap w:val="0"/>
            <w:vAlign w:val="bottom"/>
          </w:tcPr>
          <w:p w14:paraId="2C98FCEA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35" w:type="dxa"/>
            <w:noWrap w:val="0"/>
            <w:vAlign w:val="bottom"/>
          </w:tcPr>
          <w:p w14:paraId="59636B97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65" w:type="dxa"/>
            <w:noWrap w:val="0"/>
            <w:vAlign w:val="bottom"/>
          </w:tcPr>
          <w:p w14:paraId="6FF8F315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03" w:type="dxa"/>
            <w:noWrap w:val="0"/>
            <w:vAlign w:val="bottom"/>
          </w:tcPr>
          <w:p w14:paraId="102BA019">
            <w:pPr>
              <w:ind w:firstLine="0" w:firstLine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868" w:type="dxa"/>
            <w:noWrap w:val="0"/>
            <w:vAlign w:val="bottom"/>
          </w:tcPr>
          <w:p w14:paraId="35171A24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</w:tr>
      <w:tr w14:paraId="1C4A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448" w:type="dxa"/>
            <w:gridSpan w:val="2"/>
            <w:vMerge w:val="restart"/>
            <w:noWrap w:val="0"/>
            <w:vAlign w:val="center"/>
          </w:tcPr>
          <w:p w14:paraId="0AF1CFD9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总价</w:t>
            </w:r>
          </w:p>
        </w:tc>
        <w:tc>
          <w:tcPr>
            <w:tcW w:w="7086" w:type="dxa"/>
            <w:gridSpan w:val="7"/>
            <w:noWrap w:val="0"/>
            <w:vAlign w:val="center"/>
          </w:tcPr>
          <w:p w14:paraId="7D249762">
            <w:pPr>
              <w:pStyle w:val="3"/>
              <w:spacing w:line="336" w:lineRule="auto"/>
              <w:jc w:val="both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大写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人民币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 xml:space="preserve">元整     </w:t>
            </w:r>
          </w:p>
        </w:tc>
      </w:tr>
      <w:tr w14:paraId="1F7F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2448" w:type="dxa"/>
            <w:gridSpan w:val="2"/>
            <w:vMerge w:val="continue"/>
            <w:noWrap w:val="0"/>
            <w:vAlign w:val="center"/>
          </w:tcPr>
          <w:p w14:paraId="7977B2C5">
            <w:pPr>
              <w:pStyle w:val="3"/>
              <w:spacing w:line="336" w:lineRule="auto"/>
              <w:jc w:val="both"/>
            </w:pPr>
          </w:p>
        </w:tc>
        <w:tc>
          <w:tcPr>
            <w:tcW w:w="7086" w:type="dxa"/>
            <w:gridSpan w:val="7"/>
            <w:noWrap w:val="0"/>
            <w:vAlign w:val="center"/>
          </w:tcPr>
          <w:p w14:paraId="739FCB24">
            <w:pPr>
              <w:pStyle w:val="3"/>
              <w:spacing w:line="336" w:lineRule="auto"/>
              <w:jc w:val="both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小写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¥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元</w:t>
            </w:r>
          </w:p>
        </w:tc>
      </w:tr>
      <w:tr w14:paraId="3CD0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448" w:type="dxa"/>
            <w:gridSpan w:val="2"/>
            <w:noWrap w:val="0"/>
            <w:vAlign w:val="bottom"/>
          </w:tcPr>
          <w:p w14:paraId="3B418147">
            <w:pPr>
              <w:ind w:firstLine="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说明</w:t>
            </w:r>
          </w:p>
        </w:tc>
        <w:tc>
          <w:tcPr>
            <w:tcW w:w="7086" w:type="dxa"/>
            <w:gridSpan w:val="7"/>
            <w:noWrap w:val="0"/>
            <w:vAlign w:val="bottom"/>
          </w:tcPr>
          <w:p w14:paraId="330EC5D5">
            <w:pPr>
              <w:ind w:firstLine="0" w:firstLineChars="0"/>
              <w:jc w:val="both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配置清单、技术指标、厂商服务承诺、厂商人员培训承诺见附件。</w:t>
            </w:r>
          </w:p>
        </w:tc>
      </w:tr>
    </w:tbl>
    <w:p w14:paraId="09932999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</w:rPr>
      </w:pPr>
    </w:p>
    <w:p w14:paraId="684C69E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乙方负责按以上确定的产品规格、</w:t>
      </w:r>
      <w:r>
        <w:rPr>
          <w:rFonts w:hint="eastAsia" w:ascii="宋体" w:hAnsi="宋体"/>
          <w:sz w:val="24"/>
          <w:lang w:eastAsia="zh-CN"/>
        </w:rPr>
        <w:t>包装</w:t>
      </w:r>
      <w:r>
        <w:rPr>
          <w:rFonts w:hint="eastAsia" w:ascii="宋体" w:hAnsi="宋体"/>
          <w:sz w:val="24"/>
        </w:rPr>
        <w:t>及配套内容进行供货，及时运到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指定交货地点，</w:t>
      </w:r>
      <w:r>
        <w:rPr>
          <w:rFonts w:hint="eastAsia" w:ascii="宋体" w:hAnsi="宋体"/>
          <w:sz w:val="24"/>
          <w:highlight w:val="none"/>
        </w:rPr>
        <w:t>负责对</w:t>
      </w:r>
      <w:r>
        <w:rPr>
          <w:rFonts w:hint="eastAsia" w:ascii="宋体" w:hAnsi="宋体"/>
          <w:sz w:val="24"/>
          <w:highlight w:val="none"/>
          <w:lang w:eastAsia="zh-CN"/>
        </w:rPr>
        <w:t>采购人</w:t>
      </w:r>
      <w:r>
        <w:rPr>
          <w:rFonts w:hint="eastAsia" w:ascii="宋体" w:hAnsi="宋体"/>
          <w:sz w:val="24"/>
          <w:highlight w:val="none"/>
        </w:rPr>
        <w:t>操作、维护人员进行培训，指导操作、使用和维修保养，做好售后服务工作。</w:t>
      </w:r>
    </w:p>
    <w:p w14:paraId="4E1E912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7EA839C4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  <w:lang w:val="en-US" w:eastAsia="zh-CN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元。</w:t>
      </w:r>
    </w:p>
    <w:p w14:paraId="4BE07FE5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3E424B9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三、款项支付</w:t>
      </w:r>
    </w:p>
    <w:p w14:paraId="60B8555C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textAlignment w:val="auto"/>
        <w:rPr>
          <w:rFonts w:ascii="宋体"/>
          <w:sz w:val="24"/>
        </w:rPr>
      </w:pPr>
      <w:bookmarkStart w:id="0" w:name="_Toc337393755"/>
      <w:r>
        <w:rPr>
          <w:rFonts w:ascii="宋体" w:hAnsi="宋体"/>
          <w:sz w:val="24"/>
        </w:rPr>
        <w:t xml:space="preserve">    1</w:t>
      </w:r>
      <w:r>
        <w:rPr>
          <w:rFonts w:hint="eastAsia" w:ascii="宋体" w:hAnsi="宋体"/>
          <w:sz w:val="24"/>
          <w:lang w:val="en-US" w:eastAsia="zh-CN"/>
        </w:rPr>
        <w:t>、</w:t>
      </w:r>
      <w:bookmarkEnd w:id="0"/>
      <w:r>
        <w:rPr>
          <w:rFonts w:hint="eastAsia" w:ascii="宋体" w:hAnsi="宋体"/>
          <w:sz w:val="24"/>
          <w:lang w:val="en-US" w:eastAsia="zh-CN"/>
        </w:rPr>
        <w:t>一次付清</w:t>
      </w:r>
    </w:p>
    <w:p w14:paraId="25945A3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2、付款条件说明：货到验收合格后，采购人结算，在付款前供应商必须开具全额发票给采购人，达到付款条件起 15 日内，支付合同总金额的 100.00%。</w:t>
      </w:r>
    </w:p>
    <w:p w14:paraId="64443E12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四、交货条件</w:t>
      </w:r>
    </w:p>
    <w:p w14:paraId="3DB76D89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default" w:ascii="宋体" w:eastAsia="宋体"/>
          <w:sz w:val="24"/>
          <w:lang w:val="en-US" w:eastAsia="zh-CN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、交货地点：</w:t>
      </w:r>
      <w:r>
        <w:rPr>
          <w:rFonts w:hint="eastAsia" w:ascii="宋体" w:hAnsi="宋体"/>
          <w:sz w:val="24"/>
          <w:lang w:val="en-US" w:eastAsia="zh-CN"/>
        </w:rPr>
        <w:t>陕西省疾病预防控制中心指定交货地点</w:t>
      </w:r>
    </w:p>
    <w:p w14:paraId="1B7A0A7C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highlight w:val="none"/>
        </w:rPr>
        <w:t>交货</w:t>
      </w:r>
      <w:r>
        <w:rPr>
          <w:rFonts w:hint="eastAsia" w:ascii="宋体" w:hAnsi="宋体"/>
          <w:sz w:val="24"/>
          <w:highlight w:val="none"/>
          <w:lang w:val="en-US" w:eastAsia="zh-CN"/>
        </w:rPr>
        <w:t>期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  <w:lang w:val="en-US" w:eastAsia="zh-CN"/>
        </w:rPr>
        <w:t>合同签订生效之日起30日历日内</w:t>
      </w:r>
    </w:p>
    <w:p w14:paraId="426086F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五、运输方式：</w:t>
      </w:r>
    </w:p>
    <w:p w14:paraId="0D282C2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运输方式：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42D7BFB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jc w:val="left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所有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由生产厂家直接运输到陕西省疾病预防控制中心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指定地点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运输所需费用(含保险金等)由生产厂家负担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供货者应按陕西省疾病预防控制中心采购计划及时组织供货,不得影响正常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使用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。属加急供货的应及时配送，配送时应提供同批号厂检以上(含厂检)的检定报告书</w:t>
      </w:r>
      <w:r>
        <w:rPr>
          <w:rFonts w:ascii="ˎ̥" w:hAnsi="ˎ̥" w:cs="宋体"/>
          <w:color w:val="000000"/>
          <w:kern w:val="0"/>
          <w:sz w:val="28"/>
          <w:szCs w:val="28"/>
        </w:rPr>
        <w:t>。</w:t>
      </w:r>
      <w:bookmarkStart w:id="1" w:name="_GoBack"/>
      <w:bookmarkEnd w:id="1"/>
    </w:p>
    <w:p w14:paraId="1E6A61DA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4C92281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乙方所供设备必须执行下列条款：</w:t>
      </w:r>
    </w:p>
    <w:p w14:paraId="2881C20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/>
          <w:sz w:val="24"/>
          <w:lang w:val="en-US" w:eastAsia="zh-CN"/>
        </w:rPr>
        <w:t>选用的设备保证技术指标先进、质量性能可靠、进货渠道合法、配置合理、全面满足招标文件要求。</w:t>
      </w:r>
    </w:p>
    <w:p w14:paraId="300264D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/>
          <w:sz w:val="24"/>
          <w:lang w:val="en-US" w:eastAsia="zh-CN"/>
        </w:rPr>
        <w:t>设备符合国家有关规范要求，确保整个设备达到最佳运行状态。</w:t>
      </w:r>
    </w:p>
    <w:p w14:paraId="17DF4A8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sz w:val="24"/>
          <w:lang w:val="en-US" w:eastAsia="zh-CN"/>
        </w:rPr>
        <w:t>设备具有良好的外观，适合各种安装场所的使用。</w:t>
      </w:r>
    </w:p>
    <w:p w14:paraId="03E0725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/>
          <w:sz w:val="24"/>
          <w:lang w:val="en-US" w:eastAsia="zh-CN"/>
        </w:rPr>
        <w:t>设备自安装、调试正常运行并验收合格之次日起：</w:t>
      </w:r>
    </w:p>
    <w:p w14:paraId="31BD97E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（1）</w:t>
      </w:r>
      <w:r>
        <w:rPr>
          <w:rFonts w:hint="eastAsia" w:ascii="宋体" w:hAnsi="宋体"/>
          <w:sz w:val="24"/>
        </w:rPr>
        <w:t>质保期：供应商送到采购人指定地点的产品整机质保≥3年。</w:t>
      </w:r>
    </w:p>
    <w:p w14:paraId="27B1BF3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维修响应：供应商须在2小时内响应，24小时到场，提供365天、7*24小时的服务热线，方便用户服务、产品、技术、业务等问题进行咨询及故障报修，提供服务热线。</w:t>
      </w:r>
    </w:p>
    <w:p w14:paraId="565DF31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（3）产品自验收合格之日起30天内，如出现质量问题，可以选择换货或退货；产品自验收合格之日起60天内，如出现质量问题，可选择换货。</w:t>
      </w:r>
    </w:p>
    <w:p w14:paraId="01C9B1B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359" w:firstLineChars="149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26551599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1、技术资料包括：出厂检测报告、产品使用说明书、合格证等其它相关资料。</w:t>
      </w:r>
    </w:p>
    <w:p w14:paraId="6756FCDD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2、在质保期内，</w:t>
      </w:r>
      <w:r>
        <w:rPr>
          <w:rFonts w:hint="eastAsia" w:ascii="宋体" w:hAnsi="宋体"/>
          <w:sz w:val="24"/>
          <w:lang w:val="en-US" w:eastAsia="zh-CN"/>
        </w:rPr>
        <w:t>乙</w:t>
      </w:r>
      <w:r>
        <w:rPr>
          <w:rFonts w:hint="eastAsia" w:ascii="宋体" w:hAnsi="宋体"/>
          <w:sz w:val="24"/>
        </w:rPr>
        <w:t>方在接到用户对所购产品有质量问题的要求后，2小时响应，24小时</w:t>
      </w:r>
      <w:r>
        <w:rPr>
          <w:rFonts w:hint="eastAsia" w:ascii="宋体" w:hAnsi="宋体"/>
          <w:sz w:val="24"/>
          <w:lang w:val="en-US" w:eastAsia="zh-CN"/>
        </w:rPr>
        <w:t>内</w:t>
      </w:r>
      <w:r>
        <w:rPr>
          <w:rFonts w:hint="eastAsia" w:ascii="宋体" w:hAnsi="宋体"/>
          <w:sz w:val="24"/>
        </w:rPr>
        <w:t>到场解决，全部费用由乙方支付；若需将产品送回生产厂家，往返费用由乙方支付。</w:t>
      </w:r>
    </w:p>
    <w:p w14:paraId="1B56E0D9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3、乙方保证全部产品按招标要求提供，若达不到要求，乙方须及时跟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沟通协商更换，并按照再次验收合格时间相应延长该产品质保期。</w:t>
      </w:r>
    </w:p>
    <w:p w14:paraId="715E552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如果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供应商在收到通知后2天内没有解决货物的问题，采购人可从货款中予以索赔。采购人根据合同规定对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供应商行使的其它权力不受影响。</w:t>
      </w:r>
    </w:p>
    <w:p w14:paraId="7946D7B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5、质保期内免费校准及出报告；质保期外免人工费和维修费，只收取相应的配件费。</w:t>
      </w:r>
    </w:p>
    <w:p w14:paraId="3A12E0F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、服务承诺：按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文件中的服务承诺执行。</w:t>
      </w:r>
    </w:p>
    <w:p w14:paraId="19BDC917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2" w:firstLineChars="20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八、违约责任：</w:t>
      </w:r>
    </w:p>
    <w:p w14:paraId="22103C8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1、按《中华人民共和国合同法》中的相关条款执行。</w:t>
      </w:r>
    </w:p>
    <w:p w14:paraId="03D48DB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、未按合同要求提供产品或设备质量不能满足技术要求，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有权终止合同，并保留追究乙方违约责任的权利。</w:t>
      </w:r>
    </w:p>
    <w:p w14:paraId="4FF27EE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、时间迟延的，违约方按照每天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‰向对方承担违约责任。产品质量问题违约的，除了按照迟延时间计算违约金外，另可以采取退货、换货等方式，由供方承担一切费用。</w:t>
      </w:r>
    </w:p>
    <w:p w14:paraId="25C22C5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2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九、产品验收</w:t>
      </w:r>
    </w:p>
    <w:p w14:paraId="2D9D501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1、中标人应在合同规定的时间内交货，经验收合格后交付采购人使用；</w:t>
      </w:r>
    </w:p>
    <w:p w14:paraId="74199D0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在发货前应对货物的规格、数量等进行精确全面的检验，并出具证明书，证明所供货物与合同的规定相符。该证明书将成为向采购人要求付款的单据不可分割的组成部分。但不能作为有关规格、数量等的最终检验。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供应商所作检验的详细情况和结果必须写出报告，该报告应附在质量检验证书中。</w:t>
      </w:r>
    </w:p>
    <w:p w14:paraId="6D0D7EC6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、货物运送至交货地点后，采购人应在7天之内</w:t>
      </w:r>
      <w:r>
        <w:rPr>
          <w:rFonts w:hint="eastAsia" w:ascii="宋体" w:hAnsi="宋体"/>
          <w:sz w:val="24"/>
          <w:lang w:val="en-US" w:eastAsia="zh-CN"/>
        </w:rPr>
        <w:t>完成</w:t>
      </w:r>
      <w:r>
        <w:rPr>
          <w:rFonts w:hint="eastAsia" w:ascii="宋体" w:hAnsi="宋体"/>
          <w:sz w:val="24"/>
        </w:rPr>
        <w:t>验收，在此期间如发现货物有破损，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人应立即予以更换（费用由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人承担）。</w:t>
      </w:r>
    </w:p>
    <w:p w14:paraId="713E11FD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、每批次供货时均应</w:t>
      </w:r>
      <w:r>
        <w:rPr>
          <w:rFonts w:hint="eastAsia" w:ascii="宋体" w:hAnsi="宋体"/>
          <w:sz w:val="24"/>
          <w:lang w:val="en-US" w:eastAsia="zh-CN"/>
        </w:rPr>
        <w:t>免费</w:t>
      </w:r>
      <w:r>
        <w:rPr>
          <w:rFonts w:hint="eastAsia" w:ascii="宋体" w:hAnsi="宋体"/>
          <w:sz w:val="24"/>
        </w:rPr>
        <w:t>提供产品测试报告（满足招标文件要求参数）, 否则，采购人将拒绝接收；</w:t>
      </w:r>
    </w:p>
    <w:p w14:paraId="4945D2F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根据合同要求对产品进行验收、确认产规格、型号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质量</w:t>
      </w:r>
      <w:r>
        <w:rPr>
          <w:rFonts w:hint="eastAsia" w:ascii="宋体" w:hAnsi="宋体"/>
          <w:sz w:val="24"/>
        </w:rPr>
        <w:t>和数量。检验合格后，由采购人出具验收记录。对不符合合同要求的，应及时提出书面异议。</w:t>
      </w:r>
    </w:p>
    <w:p w14:paraId="7BEBAC6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、验收依据为合同文本、合同附件、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val="en-US" w:eastAsia="zh-CN"/>
        </w:rPr>
        <w:t>响应</w:t>
      </w:r>
      <w:r>
        <w:rPr>
          <w:rFonts w:hint="eastAsia" w:ascii="宋体" w:hAnsi="宋体"/>
          <w:sz w:val="24"/>
        </w:rPr>
        <w:t>文件、澄清、国内相应的标准、规范。</w:t>
      </w:r>
    </w:p>
    <w:p w14:paraId="0E680A7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7、若双方对产品质量在检验或试验中发生争议，按《中华人民共和国标准化管理条例》规定，由标准化部门的质量监督检验机构执行仲裁检验。</w:t>
      </w:r>
    </w:p>
    <w:p w14:paraId="3AC9A69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8、</w:t>
      </w:r>
      <w:r>
        <w:rPr>
          <w:rFonts w:hint="eastAsia" w:ascii="宋体" w:hAnsi="宋体"/>
          <w:sz w:val="24"/>
        </w:rPr>
        <w:t>验收合格后，填写验收单，并向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提交货物所包含的所有资料，以便使用单位日后管理和维护。</w:t>
      </w:r>
    </w:p>
    <w:p w14:paraId="4F0988D1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lang w:val="en-US" w:eastAsia="zh-CN"/>
        </w:rPr>
        <w:t>9、</w:t>
      </w:r>
      <w:r>
        <w:rPr>
          <w:rFonts w:hint="eastAsia" w:ascii="宋体" w:hAnsi="宋体"/>
          <w:sz w:val="24"/>
        </w:rPr>
        <w:t>本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人提供的产品验收标准以及合同中规定的相关条款,如有矛盾则以其中最高要求为准。</w:t>
      </w:r>
    </w:p>
    <w:p w14:paraId="1549D49B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十、合同争议的解决：</w:t>
      </w:r>
    </w:p>
    <w:p w14:paraId="1567B321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1063437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合同执行中发生争议的，甲、乙双方应协商解决，协商达不成一致时，可向合同履行地人民法院提请诉讼。</w:t>
      </w:r>
    </w:p>
    <w:p w14:paraId="396BB47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十一、其它事项</w:t>
      </w:r>
    </w:p>
    <w:p w14:paraId="2DCBCA0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、甲、乙双方做为合同执行的主体，有义务及时完全履行合同。陕西</w:t>
      </w:r>
      <w:r>
        <w:rPr>
          <w:rFonts w:hint="eastAsia" w:ascii="宋体" w:hAnsi="宋体"/>
          <w:sz w:val="24"/>
          <w:lang w:val="en-US" w:eastAsia="zh-CN"/>
        </w:rPr>
        <w:t>宇正</w:t>
      </w:r>
      <w:r>
        <w:rPr>
          <w:rFonts w:hint="eastAsia" w:ascii="宋体" w:hAnsi="宋体"/>
          <w:sz w:val="24"/>
        </w:rPr>
        <w:t>招标有限公司监督履行。</w:t>
      </w:r>
    </w:p>
    <w:p w14:paraId="72E6C817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、合同未尽事宜，由甲、乙双方协商，协商方案作为本合同不可分割的组成部分，与本合同具有同等法律效力。</w:t>
      </w:r>
    </w:p>
    <w:p w14:paraId="0CC4383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招标</w:t>
      </w:r>
      <w:r>
        <w:rPr>
          <w:rFonts w:hint="eastAsia" w:ascii="宋体" w:hAnsi="宋体"/>
          <w:sz w:val="24"/>
        </w:rPr>
        <w:t>文件和乙方的</w:t>
      </w:r>
      <w:r>
        <w:rPr>
          <w:rFonts w:hint="eastAsia" w:ascii="宋体" w:hAnsi="宋体"/>
          <w:sz w:val="24"/>
          <w:lang w:val="en-US" w:eastAsia="zh-CN"/>
        </w:rPr>
        <w:t>投标</w:t>
      </w:r>
      <w:r>
        <w:rPr>
          <w:rFonts w:hint="eastAsia" w:ascii="宋体" w:hAnsi="宋体"/>
          <w:sz w:val="24"/>
        </w:rPr>
        <w:t>文件以及合同附件均为合同不可分割的部分。</w:t>
      </w:r>
    </w:p>
    <w:p w14:paraId="59598F2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、本合同一式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份，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份、乙</w:t>
      </w:r>
      <w:r>
        <w:rPr>
          <w:rFonts w:hint="eastAsia" w:ascii="宋体" w:hAnsi="宋体"/>
          <w:sz w:val="24"/>
          <w:lang w:val="en-US" w:eastAsia="zh-CN"/>
        </w:rPr>
        <w:t>方、代理机构</w:t>
      </w:r>
      <w:r>
        <w:rPr>
          <w:rFonts w:hint="eastAsia" w:ascii="宋体" w:hAnsi="宋体"/>
          <w:sz w:val="24"/>
        </w:rPr>
        <w:t>各执壹份，本合同甲、乙、各方签字盖章后生效（合同的服务承诺则长期有效）。</w:t>
      </w:r>
    </w:p>
    <w:p w14:paraId="434DFCF9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textAlignment w:val="auto"/>
        <w:rPr>
          <w:rFonts w:ascii="宋体"/>
          <w:b/>
          <w:sz w:val="24"/>
        </w:rPr>
      </w:pPr>
      <w:r>
        <w:rPr>
          <w:rFonts w:ascii="宋体" w:hAnsi="宋体"/>
          <w:sz w:val="24"/>
        </w:rPr>
        <w:t xml:space="preserve">    5</w:t>
      </w:r>
      <w:r>
        <w:rPr>
          <w:rFonts w:hint="eastAsia" w:ascii="宋体" w:hAnsi="宋体"/>
          <w:sz w:val="24"/>
        </w:rPr>
        <w:t>、使用单位收货、验货人员：</w:t>
      </w:r>
      <w:r>
        <w:rPr>
          <w:rFonts w:ascii="宋体" w:hAnsi="宋体"/>
          <w:sz w:val="24"/>
        </w:rPr>
        <w:t xml:space="preserve">____________  </w:t>
      </w:r>
      <w:r>
        <w:rPr>
          <w:rFonts w:hint="eastAsia" w:ascii="宋体" w:hAnsi="宋体"/>
          <w:sz w:val="24"/>
        </w:rPr>
        <w:t>电话：</w:t>
      </w:r>
      <w:r>
        <w:rPr>
          <w:rFonts w:ascii="宋体" w:hAnsi="宋体"/>
          <w:sz w:val="24"/>
        </w:rPr>
        <w:t>_______________</w:t>
      </w:r>
    </w:p>
    <w:p w14:paraId="28387E04">
      <w:pPr>
        <w:tabs>
          <w:tab w:val="left" w:pos="5355"/>
        </w:tabs>
        <w:spacing w:line="5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附件：详细参数图片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说明书</w:t>
      </w:r>
      <w:r>
        <w:rPr>
          <w:rFonts w:hint="eastAsia" w:ascii="宋体" w:hAnsi="宋体"/>
          <w:sz w:val="24"/>
        </w:rPr>
        <w:t>等</w:t>
      </w:r>
    </w:p>
    <w:tbl>
      <w:tblPr>
        <w:tblStyle w:val="4"/>
        <w:tblW w:w="9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2"/>
        <w:gridCol w:w="4733"/>
      </w:tblGrid>
      <w:tr w14:paraId="204AC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682" w:type="dxa"/>
            <w:noWrap w:val="0"/>
            <w:vAlign w:val="center"/>
          </w:tcPr>
          <w:p w14:paraId="3D9C5375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甲  方</w:t>
            </w:r>
          </w:p>
        </w:tc>
        <w:tc>
          <w:tcPr>
            <w:tcW w:w="4733" w:type="dxa"/>
            <w:noWrap w:val="0"/>
            <w:vAlign w:val="center"/>
          </w:tcPr>
          <w:p w14:paraId="0F69D9E6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乙  方</w:t>
            </w:r>
          </w:p>
        </w:tc>
      </w:tr>
      <w:tr w14:paraId="6E5F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4682" w:type="dxa"/>
            <w:noWrap w:val="0"/>
            <w:vAlign w:val="center"/>
          </w:tcPr>
          <w:p w14:paraId="570AD78A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采购人名称（盖章）</w:t>
            </w: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：</w:t>
            </w:r>
          </w:p>
          <w:p w14:paraId="07C483B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陕西省疾病预防控制中心</w:t>
            </w:r>
          </w:p>
        </w:tc>
        <w:tc>
          <w:tcPr>
            <w:tcW w:w="4733" w:type="dxa"/>
            <w:noWrap w:val="0"/>
            <w:vAlign w:val="center"/>
          </w:tcPr>
          <w:p w14:paraId="6C7C7EE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>中标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供应商全称（盖章）</w:t>
            </w: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：</w:t>
            </w:r>
          </w:p>
          <w:p w14:paraId="22A34648"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u w:val="single"/>
                <w:lang w:val="en-US" w:eastAsia="zh-CN"/>
              </w:rPr>
              <w:t xml:space="preserve">                               </w:t>
            </w:r>
          </w:p>
        </w:tc>
      </w:tr>
      <w:tr w14:paraId="38D3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3B5CB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 xml:space="preserve">地址：西安市建东街3号 </w:t>
            </w:r>
          </w:p>
        </w:tc>
        <w:tc>
          <w:tcPr>
            <w:tcW w:w="4733" w:type="dxa"/>
            <w:noWrap w:val="0"/>
            <w:vAlign w:val="center"/>
          </w:tcPr>
          <w:p w14:paraId="34F92502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地址：</w:t>
            </w:r>
            <w:r>
              <w:rPr>
                <w:rFonts w:hint="eastAsia" w:ascii="宋体" w:hAnsi="宋体" w:cs="宋体"/>
                <w:b w:val="0"/>
                <w:bCs w:val="0"/>
                <w:u w:val="none"/>
                <w:lang w:val="en-US" w:eastAsia="zh-CN"/>
              </w:rPr>
              <w:t xml:space="preserve">                   </w:t>
            </w:r>
          </w:p>
        </w:tc>
      </w:tr>
      <w:tr w14:paraId="3DF1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511282F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邮编：710054</w:t>
            </w:r>
          </w:p>
        </w:tc>
        <w:tc>
          <w:tcPr>
            <w:tcW w:w="4733" w:type="dxa"/>
            <w:noWrap w:val="0"/>
            <w:vAlign w:val="center"/>
          </w:tcPr>
          <w:p w14:paraId="2A7BE8AC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邮编：</w:t>
            </w:r>
          </w:p>
        </w:tc>
      </w:tr>
      <w:tr w14:paraId="36C0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2A1F2C4D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法定代表人： </w:t>
            </w:r>
          </w:p>
        </w:tc>
        <w:tc>
          <w:tcPr>
            <w:tcW w:w="4733" w:type="dxa"/>
            <w:noWrap w:val="0"/>
            <w:vAlign w:val="center"/>
          </w:tcPr>
          <w:p w14:paraId="11E3DE1A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法定代表人：</w:t>
            </w:r>
          </w:p>
        </w:tc>
      </w:tr>
      <w:tr w14:paraId="4697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682" w:type="dxa"/>
            <w:noWrap w:val="0"/>
            <w:vAlign w:val="center"/>
          </w:tcPr>
          <w:p w14:paraId="35D8A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被授权代表（签字）：</w:t>
            </w:r>
          </w:p>
        </w:tc>
        <w:tc>
          <w:tcPr>
            <w:tcW w:w="4733" w:type="dxa"/>
            <w:noWrap w:val="0"/>
            <w:vAlign w:val="center"/>
          </w:tcPr>
          <w:p w14:paraId="4CA3396C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被授权代表（签字）：</w:t>
            </w:r>
          </w:p>
        </w:tc>
      </w:tr>
      <w:tr w14:paraId="5576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682" w:type="dxa"/>
            <w:noWrap w:val="0"/>
            <w:vAlign w:val="center"/>
          </w:tcPr>
          <w:p w14:paraId="33790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电话：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>029－82475996</w:t>
            </w:r>
          </w:p>
        </w:tc>
        <w:tc>
          <w:tcPr>
            <w:tcW w:w="4733" w:type="dxa"/>
            <w:noWrap w:val="0"/>
            <w:vAlign w:val="center"/>
          </w:tcPr>
          <w:p w14:paraId="35446B58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电话： </w:t>
            </w:r>
          </w:p>
        </w:tc>
      </w:tr>
      <w:tr w14:paraId="69E1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682" w:type="dxa"/>
            <w:noWrap w:val="0"/>
            <w:vAlign w:val="center"/>
          </w:tcPr>
          <w:p w14:paraId="49733B0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传真：</w:t>
            </w:r>
          </w:p>
        </w:tc>
        <w:tc>
          <w:tcPr>
            <w:tcW w:w="4733" w:type="dxa"/>
            <w:noWrap w:val="0"/>
            <w:vAlign w:val="center"/>
          </w:tcPr>
          <w:p w14:paraId="312BD907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传真：</w:t>
            </w:r>
          </w:p>
        </w:tc>
      </w:tr>
      <w:tr w14:paraId="143F3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682" w:type="dxa"/>
            <w:noWrap w:val="0"/>
            <w:vAlign w:val="center"/>
          </w:tcPr>
          <w:p w14:paraId="41187C7A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733" w:type="dxa"/>
            <w:noWrap w:val="0"/>
            <w:vAlign w:val="bottom"/>
          </w:tcPr>
          <w:p w14:paraId="78D4DE6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开户银行：</w:t>
            </w:r>
          </w:p>
        </w:tc>
      </w:tr>
      <w:tr w14:paraId="206F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682" w:type="dxa"/>
            <w:noWrap w:val="0"/>
            <w:vAlign w:val="center"/>
          </w:tcPr>
          <w:p w14:paraId="2A6BB1B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733" w:type="dxa"/>
            <w:noWrap w:val="0"/>
            <w:vAlign w:val="bottom"/>
          </w:tcPr>
          <w:p w14:paraId="778DFE5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帐号：</w:t>
            </w:r>
          </w:p>
        </w:tc>
      </w:tr>
      <w:tr w14:paraId="0C16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682" w:type="dxa"/>
            <w:noWrap w:val="0"/>
            <w:vAlign w:val="center"/>
          </w:tcPr>
          <w:p w14:paraId="71C736A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日期：   年   月   日</w:t>
            </w:r>
          </w:p>
        </w:tc>
        <w:tc>
          <w:tcPr>
            <w:tcW w:w="4733" w:type="dxa"/>
            <w:noWrap w:val="0"/>
            <w:vAlign w:val="center"/>
          </w:tcPr>
          <w:p w14:paraId="2FB0790E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日期： 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年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 月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 日</w:t>
            </w:r>
          </w:p>
        </w:tc>
      </w:tr>
    </w:tbl>
    <w:p w14:paraId="16F6C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4"/>
        </w:rPr>
        <w:t>备注：本合同只作为参考，具体合同内容以</w:t>
      </w:r>
      <w:r>
        <w:rPr>
          <w:rFonts w:hint="eastAsia" w:ascii="宋体" w:hAnsi="宋体"/>
          <w:b/>
          <w:sz w:val="24"/>
          <w:lang w:val="en-US" w:eastAsia="zh-CN"/>
        </w:rPr>
        <w:t>双方协商</w:t>
      </w:r>
      <w:r>
        <w:rPr>
          <w:rFonts w:hint="eastAsia" w:ascii="宋体" w:hAnsi="宋体"/>
          <w:b/>
          <w:sz w:val="24"/>
        </w:rPr>
        <w:t>为准。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M2NmMjM1YTQ2M2JjNzZjZjJlZTJmZGFkMDVjZGIifQ=="/>
  </w:docVars>
  <w:rsids>
    <w:rsidRoot w:val="2CA86D5A"/>
    <w:rsid w:val="07AA0212"/>
    <w:rsid w:val="088E3EF3"/>
    <w:rsid w:val="0C421E03"/>
    <w:rsid w:val="10E943BC"/>
    <w:rsid w:val="195D42A1"/>
    <w:rsid w:val="1A5959E3"/>
    <w:rsid w:val="1C905109"/>
    <w:rsid w:val="2068215C"/>
    <w:rsid w:val="27F76F67"/>
    <w:rsid w:val="29A1688F"/>
    <w:rsid w:val="2A612DBE"/>
    <w:rsid w:val="2CA86D5A"/>
    <w:rsid w:val="30640F12"/>
    <w:rsid w:val="30C506DF"/>
    <w:rsid w:val="319655B1"/>
    <w:rsid w:val="3468458B"/>
    <w:rsid w:val="37E1104B"/>
    <w:rsid w:val="38082ACA"/>
    <w:rsid w:val="39003ED1"/>
    <w:rsid w:val="3D923FAA"/>
    <w:rsid w:val="3E1978E6"/>
    <w:rsid w:val="3F765FCD"/>
    <w:rsid w:val="3FEF669A"/>
    <w:rsid w:val="449666AA"/>
    <w:rsid w:val="46683B93"/>
    <w:rsid w:val="49E44725"/>
    <w:rsid w:val="4BCD35AC"/>
    <w:rsid w:val="4C412ABD"/>
    <w:rsid w:val="563D5BDD"/>
    <w:rsid w:val="590824D3"/>
    <w:rsid w:val="5CFB20F8"/>
    <w:rsid w:val="5DE132F2"/>
    <w:rsid w:val="60D61108"/>
    <w:rsid w:val="67CB5D57"/>
    <w:rsid w:val="6C5F7AFE"/>
    <w:rsid w:val="771E3401"/>
    <w:rsid w:val="78407046"/>
    <w:rsid w:val="7924080B"/>
    <w:rsid w:val="7C9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3111</Words>
  <Characters>3212</Characters>
  <Lines>0</Lines>
  <Paragraphs>0</Paragraphs>
  <TotalTime>5</TotalTime>
  <ScaleCrop>false</ScaleCrop>
  <LinksUpToDate>false</LinksUpToDate>
  <CharactersWithSpaces>3494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2024-08-08T01:56:00Z</dcterms:created>
  <dc:creator>茉莉</dc:creator>
  <cp:lastModifiedBy>茉莉</cp:lastModifiedBy>
  <dcterms:modified xsi:type="dcterms:W3CDTF">2025-07-22T01:58:50Z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A7A117E7B4A541AFA911728AE9568294_13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