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FDDEE" w14:textId="77777777" w:rsidR="004754DC" w:rsidRDefault="004754DC" w:rsidP="004754D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860574"/>
      <w:bookmarkStart w:id="1" w:name="_Toc175212475"/>
      <w:bookmarkStart w:id="2" w:name="_Toc121401027"/>
      <w:bookmarkStart w:id="3" w:name="_Toc113350824"/>
      <w:bookmarkStart w:id="4" w:name="_Toc185242074"/>
      <w:bookmarkStart w:id="5" w:name="_Toc184288864"/>
      <w:bookmarkStart w:id="6" w:name="_Toc181729257"/>
      <w:bookmarkStart w:id="7" w:name="_Toc203984214"/>
      <w:r>
        <w:rPr>
          <w:rFonts w:ascii="宋体" w:eastAsia="宋体" w:hAnsi="宋体"/>
          <w:b/>
          <w:sz w:val="24"/>
          <w:szCs w:val="24"/>
        </w:rPr>
        <w:t>格式  供应商基本信息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635"/>
        <w:gridCol w:w="423"/>
        <w:gridCol w:w="911"/>
        <w:gridCol w:w="2211"/>
      </w:tblGrid>
      <w:tr w:rsidR="004754DC" w14:paraId="12C443A9" w14:textId="77777777" w:rsidTr="004754DC">
        <w:trPr>
          <w:trHeight w:val="650"/>
          <w:jc w:val="center"/>
        </w:trPr>
        <w:tc>
          <w:tcPr>
            <w:tcW w:w="3114" w:type="dxa"/>
            <w:vAlign w:val="center"/>
          </w:tcPr>
          <w:p w14:paraId="7FB1E952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6750E459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334" w:type="dxa"/>
            <w:gridSpan w:val="2"/>
            <w:vAlign w:val="center"/>
          </w:tcPr>
          <w:p w14:paraId="25552A6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211" w:type="dxa"/>
            <w:vAlign w:val="center"/>
          </w:tcPr>
          <w:p w14:paraId="4F47DBB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4754DC" w14:paraId="516D97CC" w14:textId="77777777" w:rsidTr="004754DC">
        <w:trPr>
          <w:trHeight w:val="553"/>
          <w:jc w:val="center"/>
        </w:trPr>
        <w:tc>
          <w:tcPr>
            <w:tcW w:w="3114" w:type="dxa"/>
            <w:vAlign w:val="center"/>
          </w:tcPr>
          <w:p w14:paraId="0E6477E0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3F5778CF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19C26C07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211" w:type="dxa"/>
            <w:vAlign w:val="center"/>
          </w:tcPr>
          <w:p w14:paraId="52B6FF51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7EA29B66" w14:textId="77777777" w:rsidTr="004754DC">
        <w:trPr>
          <w:trHeight w:val="650"/>
          <w:jc w:val="center"/>
        </w:trPr>
        <w:tc>
          <w:tcPr>
            <w:tcW w:w="3114" w:type="dxa"/>
            <w:vAlign w:val="center"/>
          </w:tcPr>
          <w:p w14:paraId="746550FC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6DE0D89E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65E31604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211" w:type="dxa"/>
            <w:vAlign w:val="center"/>
          </w:tcPr>
          <w:p w14:paraId="53D07197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246160F5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3F30875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公司简介</w:t>
            </w:r>
          </w:p>
          <w:p w14:paraId="43C44AF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企业资质情况</w:t>
            </w:r>
          </w:p>
        </w:tc>
        <w:tc>
          <w:tcPr>
            <w:tcW w:w="6180" w:type="dxa"/>
            <w:gridSpan w:val="4"/>
            <w:vAlign w:val="center"/>
          </w:tcPr>
          <w:p w14:paraId="5C7C3746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25A626B1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46D15964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180" w:type="dxa"/>
            <w:gridSpan w:val="4"/>
            <w:vAlign w:val="center"/>
          </w:tcPr>
          <w:p w14:paraId="685F289E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41E83F68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7227205A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180" w:type="dxa"/>
            <w:gridSpan w:val="4"/>
            <w:vAlign w:val="center"/>
          </w:tcPr>
          <w:p w14:paraId="6211048B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4F14A5F4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05D55CBD" w14:textId="77777777" w:rsidR="004754DC" w:rsidRDefault="004754DC" w:rsidP="002A6A96">
            <w:pPr>
              <w:spacing w:line="360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180" w:type="dxa"/>
            <w:gridSpan w:val="4"/>
            <w:vAlign w:val="center"/>
          </w:tcPr>
          <w:p w14:paraId="65537DF9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19559EA1" w14:textId="77777777" w:rsidTr="002A6A96">
        <w:trPr>
          <w:trHeight w:val="650"/>
          <w:jc w:val="center"/>
        </w:trPr>
        <w:tc>
          <w:tcPr>
            <w:tcW w:w="3114" w:type="dxa"/>
            <w:vMerge w:val="restart"/>
            <w:vAlign w:val="center"/>
          </w:tcPr>
          <w:p w14:paraId="662F5C14" w14:textId="77777777" w:rsidR="004754DC" w:rsidRDefault="004754DC" w:rsidP="002A6A96">
            <w:pPr>
              <w:spacing w:line="360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hint="eastAsia"/>
                <w:b/>
                <w:sz w:val="24"/>
              </w:rPr>
              <w:t>20</w:t>
            </w:r>
            <w:r>
              <w:rPr>
                <w:rFonts w:ascii="宋体" w:eastAsia="宋体" w:hAnsi="宋体"/>
                <w:b/>
                <w:sz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</w:rPr>
              <w:t>4年12月31日</w:t>
            </w:r>
            <w:r>
              <w:rPr>
                <w:rFonts w:ascii="宋体" w:eastAsia="宋体" w:hAnsi="宋体" w:hint="eastAsia"/>
                <w:sz w:val="24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41EC4E52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122" w:type="dxa"/>
            <w:gridSpan w:val="2"/>
            <w:vAlign w:val="center"/>
          </w:tcPr>
          <w:p w14:paraId="21857E9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4754DC" w14:paraId="220B0AE2" w14:textId="77777777" w:rsidTr="002A6A96">
        <w:trPr>
          <w:trHeight w:val="650"/>
          <w:jc w:val="center"/>
        </w:trPr>
        <w:tc>
          <w:tcPr>
            <w:tcW w:w="3114" w:type="dxa"/>
            <w:vMerge/>
            <w:vAlign w:val="center"/>
          </w:tcPr>
          <w:p w14:paraId="04B33612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6A2E1120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122" w:type="dxa"/>
            <w:gridSpan w:val="2"/>
            <w:vAlign w:val="center"/>
          </w:tcPr>
          <w:p w14:paraId="0453E87F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4754DC" w14:paraId="56D807AA" w14:textId="77777777" w:rsidTr="002A6A96">
        <w:trPr>
          <w:trHeight w:val="650"/>
          <w:jc w:val="center"/>
        </w:trPr>
        <w:tc>
          <w:tcPr>
            <w:tcW w:w="3114" w:type="dxa"/>
            <w:vMerge/>
            <w:vAlign w:val="center"/>
          </w:tcPr>
          <w:p w14:paraId="1CAD432A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DF66B8A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122" w:type="dxa"/>
            <w:gridSpan w:val="2"/>
            <w:vMerge w:val="restart"/>
          </w:tcPr>
          <w:p w14:paraId="31885956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4754DC" w14:paraId="21CC948E" w14:textId="77777777" w:rsidTr="002A6A96">
        <w:trPr>
          <w:trHeight w:val="460"/>
          <w:jc w:val="center"/>
        </w:trPr>
        <w:tc>
          <w:tcPr>
            <w:tcW w:w="3114" w:type="dxa"/>
            <w:vMerge/>
            <w:vAlign w:val="center"/>
          </w:tcPr>
          <w:p w14:paraId="38AAF347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1143C190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122" w:type="dxa"/>
            <w:gridSpan w:val="2"/>
            <w:vMerge/>
            <w:vAlign w:val="center"/>
          </w:tcPr>
          <w:p w14:paraId="6F6571D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4754DC" w14:paraId="750C15BC" w14:textId="77777777" w:rsidTr="002A6A96">
        <w:trPr>
          <w:trHeight w:val="650"/>
          <w:jc w:val="center"/>
        </w:trPr>
        <w:tc>
          <w:tcPr>
            <w:tcW w:w="3114" w:type="dxa"/>
            <w:vMerge/>
            <w:vAlign w:val="center"/>
          </w:tcPr>
          <w:p w14:paraId="406BCA73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24286D5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122" w:type="dxa"/>
            <w:gridSpan w:val="2"/>
            <w:vAlign w:val="center"/>
          </w:tcPr>
          <w:p w14:paraId="4D3B3FD1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4754DC" w14:paraId="167D2F56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6BAAB1D9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180" w:type="dxa"/>
            <w:gridSpan w:val="4"/>
            <w:vAlign w:val="center"/>
          </w:tcPr>
          <w:p w14:paraId="0E75C90C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57AE8489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2023年度总营业额：</w:t>
            </w:r>
          </w:p>
          <w:p w14:paraId="5D1F57EE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</w:t>
            </w:r>
            <w:r>
              <w:rPr>
                <w:rFonts w:ascii="宋体" w:eastAsia="宋体" w:hAnsi="宋体"/>
                <w:sz w:val="24"/>
              </w:rPr>
              <w:t>2</w:t>
            </w:r>
            <w:r>
              <w:rPr>
                <w:rFonts w:ascii="宋体" w:eastAsia="宋体" w:hAnsi="宋体" w:hint="eastAsia"/>
                <w:sz w:val="24"/>
              </w:rPr>
              <w:t>4年度总营业额：</w:t>
            </w:r>
          </w:p>
        </w:tc>
      </w:tr>
      <w:tr w:rsidR="004754DC" w14:paraId="31550B7F" w14:textId="77777777" w:rsidTr="002A6A96">
        <w:trPr>
          <w:trHeight w:val="650"/>
          <w:jc w:val="center"/>
        </w:trPr>
        <w:tc>
          <w:tcPr>
            <w:tcW w:w="3114" w:type="dxa"/>
            <w:vAlign w:val="center"/>
          </w:tcPr>
          <w:p w14:paraId="5B8DC2F8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180" w:type="dxa"/>
            <w:gridSpan w:val="4"/>
            <w:vAlign w:val="center"/>
          </w:tcPr>
          <w:p w14:paraId="687D7DEE" w14:textId="77777777" w:rsidR="004754DC" w:rsidRDefault="004754DC" w:rsidP="002A6A9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5B44D11D" w14:textId="77777777" w:rsidR="004754DC" w:rsidRDefault="004754DC" w:rsidP="004754D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8" w:name="_Toc185242079"/>
      <w:bookmarkStart w:id="9" w:name="_Toc176860582"/>
      <w:bookmarkStart w:id="10" w:name="_Toc13395386"/>
      <w:bookmarkStart w:id="11" w:name="_Toc113350829"/>
      <w:bookmarkStart w:id="12" w:name="_Toc184288869"/>
      <w:bookmarkStart w:id="13" w:name="_Toc203984219"/>
      <w:bookmarkStart w:id="14" w:name="_Toc175212483"/>
      <w:bookmarkStart w:id="15" w:name="_Toc121401033"/>
      <w:bookmarkStart w:id="16" w:name="_Toc181729265"/>
      <w:bookmarkStart w:id="17" w:name="_Toc510556691"/>
      <w:bookmarkStart w:id="18" w:name="_Toc5693442"/>
      <w:bookmarkStart w:id="19" w:name="_Toc509480195"/>
      <w:bookmarkStart w:id="20" w:name="_Toc11395004"/>
      <w:r>
        <w:rPr>
          <w:rFonts w:ascii="宋体" w:eastAsia="宋体" w:hAnsi="宋体"/>
          <w:b/>
          <w:sz w:val="24"/>
          <w:szCs w:val="24"/>
        </w:rPr>
        <w:lastRenderedPageBreak/>
        <w:t xml:space="preserve">格式 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</w:rPr>
        <w:t>投标人</w:t>
      </w:r>
      <w:r>
        <w:rPr>
          <w:rFonts w:ascii="宋体" w:eastAsia="宋体" w:hAnsi="宋体"/>
          <w:b/>
          <w:sz w:val="24"/>
          <w:szCs w:val="24"/>
        </w:rPr>
        <w:t>企业关联关系说明书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bookmarkEnd w:id="17"/>
    <w:bookmarkEnd w:id="18"/>
    <w:bookmarkEnd w:id="19"/>
    <w:bookmarkEnd w:id="20"/>
    <w:p w14:paraId="7A172271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1、投标人在管理及股权情况说明：</w:t>
      </w:r>
    </w:p>
    <w:p w14:paraId="6491523E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1.1 管理关系说明：</w:t>
      </w:r>
    </w:p>
    <w:p w14:paraId="360D04D8" w14:textId="77777777" w:rsidR="004754DC" w:rsidRDefault="004754DC" w:rsidP="004754DC">
      <w:pPr>
        <w:spacing w:line="360" w:lineRule="auto"/>
        <w:ind w:leftChars="177" w:left="372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我单位管理的具有独立法人的下属单位有：</w:t>
      </w:r>
      <w:r>
        <w:rPr>
          <w:rFonts w:ascii="宋体" w:eastAsia="宋体" w:hAnsi="宋体" w:hint="eastAsia"/>
          <w:sz w:val="24"/>
          <w:u w:val="single"/>
        </w:rPr>
        <w:t xml:space="preserve">             </w:t>
      </w:r>
      <w:r>
        <w:rPr>
          <w:rFonts w:ascii="宋体" w:eastAsia="宋体" w:hAnsi="宋体" w:hint="eastAsia"/>
          <w:sz w:val="24"/>
        </w:rPr>
        <w:t xml:space="preserve"> 。</w:t>
      </w:r>
    </w:p>
    <w:p w14:paraId="2C7F90A9" w14:textId="77777777" w:rsidR="004754DC" w:rsidRDefault="004754DC" w:rsidP="004754DC">
      <w:pPr>
        <w:spacing w:line="360" w:lineRule="auto"/>
        <w:ind w:leftChars="177" w:left="372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我单位的上级管理单位有</w:t>
      </w:r>
      <w:r>
        <w:rPr>
          <w:rFonts w:ascii="宋体" w:eastAsia="宋体" w:hAnsi="宋体" w:hint="eastAsia"/>
          <w:sz w:val="24"/>
          <w:u w:val="single"/>
        </w:rPr>
        <w:t xml:space="preserve">             </w:t>
      </w:r>
      <w:r>
        <w:rPr>
          <w:rFonts w:ascii="宋体" w:eastAsia="宋体" w:hAnsi="宋体" w:hint="eastAsia"/>
          <w:sz w:val="24"/>
        </w:rPr>
        <w:t xml:space="preserve"> 。</w:t>
      </w:r>
    </w:p>
    <w:p w14:paraId="34DD7418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1.2 股权关系说明：</w:t>
      </w:r>
    </w:p>
    <w:p w14:paraId="2EBB883F" w14:textId="77777777" w:rsidR="004754DC" w:rsidRDefault="004754DC" w:rsidP="004754DC">
      <w:pPr>
        <w:spacing w:line="360" w:lineRule="auto"/>
        <w:ind w:leftChars="177" w:left="372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我单位控股的单位有</w:t>
      </w:r>
      <w:r>
        <w:rPr>
          <w:rFonts w:ascii="宋体" w:eastAsia="宋体" w:hAnsi="宋体" w:hint="eastAsia"/>
          <w:sz w:val="24"/>
          <w:u w:val="single"/>
        </w:rPr>
        <w:t xml:space="preserve">              </w:t>
      </w:r>
      <w:r>
        <w:rPr>
          <w:rFonts w:ascii="宋体" w:eastAsia="宋体" w:hAnsi="宋体" w:hint="eastAsia"/>
          <w:sz w:val="24"/>
        </w:rPr>
        <w:t>。</w:t>
      </w:r>
    </w:p>
    <w:p w14:paraId="6B66B652" w14:textId="77777777" w:rsidR="004754DC" w:rsidRDefault="004754DC" w:rsidP="004754DC">
      <w:pPr>
        <w:spacing w:line="360" w:lineRule="auto"/>
        <w:ind w:leftChars="177" w:left="372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我单位被</w:t>
      </w:r>
      <w:r>
        <w:rPr>
          <w:rFonts w:ascii="宋体" w:eastAsia="宋体" w:hAnsi="宋体" w:hint="eastAsia"/>
          <w:sz w:val="24"/>
          <w:u w:val="single"/>
        </w:rPr>
        <w:t xml:space="preserve">              </w:t>
      </w:r>
      <w:r>
        <w:rPr>
          <w:rFonts w:ascii="宋体" w:eastAsia="宋体" w:hAnsi="宋体" w:hint="eastAsia"/>
          <w:sz w:val="24"/>
        </w:rPr>
        <w:t>单位控股。</w:t>
      </w:r>
    </w:p>
    <w:p w14:paraId="5E6D5508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23640DD1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2、投标人的法人\负责人与其他企业法人\负责人为同一人的有：</w:t>
      </w:r>
      <w:r>
        <w:rPr>
          <w:rFonts w:ascii="宋体" w:eastAsia="宋体" w:hAnsi="宋体" w:hint="eastAsia"/>
          <w:sz w:val="24"/>
          <w:u w:val="single"/>
        </w:rPr>
        <w:t xml:space="preserve">          </w:t>
      </w:r>
    </w:p>
    <w:p w14:paraId="5072D2B5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600A440A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</w:t>
      </w:r>
      <w:r>
        <w:rPr>
          <w:rFonts w:ascii="宋体" w:eastAsia="宋体" w:hAnsi="宋体" w:hint="eastAsia"/>
          <w:sz w:val="24"/>
        </w:rPr>
        <w:t>、其他与本项目有关的利害关系说明：</w:t>
      </w:r>
      <w:r>
        <w:rPr>
          <w:rFonts w:ascii="宋体" w:eastAsia="宋体" w:hAnsi="宋体" w:hint="eastAsia"/>
          <w:sz w:val="24"/>
          <w:u w:val="single"/>
        </w:rPr>
        <w:t xml:space="preserve">          </w:t>
      </w:r>
    </w:p>
    <w:p w14:paraId="04E12F1E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4DD95290" w14:textId="77777777" w:rsidR="004754DC" w:rsidRDefault="004754DC" w:rsidP="004754D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25412ECA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50ACB201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0C35BA2A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0433A305" w14:textId="77777777" w:rsidR="004754DC" w:rsidRDefault="004754DC" w:rsidP="004754DC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4C01AE6A" w14:textId="77777777" w:rsidR="004754DC" w:rsidRDefault="004754DC" w:rsidP="004754DC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日  期：</w:t>
      </w:r>
    </w:p>
    <w:p w14:paraId="778CE9CD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73F260BF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备注：如果被举报经查实出具虚假承诺函的，将被取消投标资格，并按有关规定予以处理。</w:t>
      </w:r>
    </w:p>
    <w:p w14:paraId="34766238" w14:textId="77777777" w:rsidR="004754DC" w:rsidRDefault="004754DC" w:rsidP="004754DC">
      <w:pPr>
        <w:spacing w:line="360" w:lineRule="auto"/>
        <w:rPr>
          <w:rFonts w:ascii="宋体" w:eastAsia="宋体" w:hAnsi="宋体" w:hint="eastAsia"/>
          <w:sz w:val="24"/>
        </w:rPr>
      </w:pPr>
    </w:p>
    <w:p w14:paraId="7EF9E888" w14:textId="77777777" w:rsidR="00C108DF" w:rsidRPr="004754DC" w:rsidRDefault="00C108DF">
      <w:pPr>
        <w:rPr>
          <w:rFonts w:hint="eastAsia"/>
        </w:rPr>
      </w:pPr>
    </w:p>
    <w:sectPr w:rsidR="00C108DF" w:rsidRPr="004754D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DC"/>
    <w:rsid w:val="001F52F4"/>
    <w:rsid w:val="004754DC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D2059"/>
  <w15:chartTrackingRefBased/>
  <w15:docId w15:val="{DE5775AA-AFFF-414D-8B58-8751CFFC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4D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754D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5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54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54D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54D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54D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54D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54D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54D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754D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75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75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754D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754D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754D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754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754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754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754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75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54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754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54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754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54D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754D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75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754D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754DC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4754DC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332</Characters>
  <Application>Microsoft Office Word</Application>
  <DocSecurity>0</DocSecurity>
  <Lines>332</Lines>
  <Paragraphs>153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2025-07-22T03:55:00Z</dcterms:created>
  <dcterms:modified xsi:type="dcterms:W3CDTF">2025-07-22T03:56:00Z</dcterms:modified>
</cp:coreProperties>
</file>