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80EF7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3DD070BC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24AE2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85AE1B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363FBC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927649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47C907E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462057D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8E4D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F2AAE1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41682F8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09B49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D20776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048066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E402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31BDC6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A9E264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3500B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C027CC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7F314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0F0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B678EA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0130B6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7C1E2E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860748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2D8221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F3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F1536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0D8B77C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431B0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C2C60E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56AD5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ED59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A80311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12F98B9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CD559D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BE4352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66FAB9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1E79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0316BF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129D880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23E2A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014864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9BAAB4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24688D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6F123FF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6C588F3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54C1125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要求，并逐条填写《服务响应偏离表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4F28EAF0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2B49AD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6DBA038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CF79B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74372A8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2025-07-21T06:48:20Z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