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ED8A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center"/>
        <w:textAlignment w:val="auto"/>
        <w:rPr>
          <w:rFonts w:ascii="宋体" w:hAnsi="宋体"/>
        </w:rPr>
      </w:pPr>
      <w:r>
        <w:rPr>
          <w:rFonts w:hint="eastAsia" w:ascii="宋体" w:hAnsi="宋体"/>
          <w:sz w:val="32"/>
          <w:szCs w:val="32"/>
        </w:rPr>
        <w:t>商务及合同主要条款（参考）</w:t>
      </w:r>
    </w:p>
    <w:p w14:paraId="3E3BE7F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一、合同内容及金额：即成交供应商的响应内容及其成交总金额。</w:t>
      </w:r>
    </w:p>
    <w:p w14:paraId="0ACF336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二、知识产权：即成交供应商应保证采购人在使用成交服务时，不承担任何涉及知识产权法律诉讼的责任。</w:t>
      </w:r>
    </w:p>
    <w:p w14:paraId="2599825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三、服务期：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 w14:paraId="25000CE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成交供应商未征得采购人同意和谅解而单方面延迟服务期，将按违约终止合同。</w:t>
      </w:r>
    </w:p>
    <w:p w14:paraId="4759BB54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成交供应商遇到可能妨</w:t>
      </w:r>
      <w:r>
        <w:rPr>
          <w:rFonts w:hint="eastAsia" w:ascii="宋体" w:hAnsi="宋体"/>
          <w:color w:val="auto"/>
          <w:sz w:val="24"/>
        </w:rPr>
        <w:t>碍提供服务的情</w:t>
      </w:r>
      <w:r>
        <w:rPr>
          <w:rFonts w:hint="eastAsia" w:ascii="宋体" w:hAnsi="宋体"/>
          <w:sz w:val="24"/>
        </w:rPr>
        <w:t>况，应当及时以书面形式通知采购人，说明原由、拖延的期限等；采购人、采购代理机构在收到通知后，尽快进行情况评估并确定是否通过修改合同，酌情延</w:t>
      </w:r>
      <w:r>
        <w:rPr>
          <w:rFonts w:hint="eastAsia" w:ascii="宋体" w:hAnsi="宋体"/>
          <w:color w:val="auto"/>
          <w:sz w:val="24"/>
        </w:rPr>
        <w:t>长服务期限或者通过协商加收误期赔偿金。</w:t>
      </w:r>
    </w:p>
    <w:p w14:paraId="58105973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四、项目服务地点：采购人指定地点</w:t>
      </w:r>
    </w:p>
    <w:p w14:paraId="736FD78B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五、结算方式：</w:t>
      </w:r>
    </w:p>
    <w:p w14:paraId="5AD14FEE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bookmarkStart w:id="0" w:name="_GoBack"/>
      <w:r>
        <w:rPr>
          <w:rFonts w:hint="eastAsia" w:ascii="宋体" w:hAnsi="宋体"/>
          <w:color w:val="auto"/>
          <w:sz w:val="24"/>
        </w:rPr>
        <w:t>合同签订后规定时间内送货完成，验收合格交付后付款 ，达到付款条件起 30 日内，支付合同总金额的 100.00%。</w:t>
      </w:r>
    </w:p>
    <w:bookmarkEnd w:id="0"/>
    <w:p w14:paraId="5BA8AE95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六、服务质量</w:t>
      </w:r>
    </w:p>
    <w:p w14:paraId="0DA59D2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1、在服务期限内，如果发现任何一项不符，采购人应在最短时间内，以书面形式向成交供应商提出索赔。同时通告采购代</w:t>
      </w:r>
      <w:r>
        <w:rPr>
          <w:rFonts w:hint="eastAsia" w:ascii="宋体" w:hAnsi="宋体"/>
          <w:sz w:val="24"/>
        </w:rPr>
        <w:t>理机构。</w:t>
      </w:r>
    </w:p>
    <w:p w14:paraId="637CDF3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2、服务期限内，项目所产生的费用均由成交供应商承担。</w:t>
      </w:r>
    </w:p>
    <w:p w14:paraId="063D13B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4BCE6EF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165FF4D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22ED2AC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129B88C8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39F26F3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十二、本合同一式肆份，甲方、乙方、采购代理机构各执壹份，政府采购管理部门备案壹份。签字盖章后生效，合同执行完毕自动失效（合同的服务承诺则长期有效）。</w:t>
      </w:r>
    </w:p>
    <w:p w14:paraId="140FBDC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6ED82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3B5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76F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66543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2BF7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520A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2AEAF94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45B78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C4EC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4B56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04B30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B94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798E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06C3D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574BE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9B2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0CD7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F207E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0A42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4D4BA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F19F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874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361C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1A73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5359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0DD83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AA986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D95F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3897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D4FEC"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4D7A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0D9A8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74E3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EA99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23B978C9">
      <w:pPr>
        <w:shd w:val="solid" w:color="FFFFFF" w:fill="auto"/>
        <w:tabs>
          <w:tab w:val="left" w:pos="480"/>
        </w:tabs>
        <w:autoSpaceDN w:val="0"/>
        <w:spacing w:line="500" w:lineRule="exact"/>
        <w:ind w:firstLine="420" w:firstLineChars="200"/>
        <w:rPr>
          <w:rFonts w:hint="eastAsia"/>
          <w:shd w:val="clear" w:color="auto" w:fill="FFFFFF"/>
        </w:rPr>
      </w:pPr>
    </w:p>
    <w:p w14:paraId="7C9B6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22034D2"/>
    <w:rsid w:val="19014464"/>
    <w:rsid w:val="19465860"/>
    <w:rsid w:val="2F7140DE"/>
    <w:rsid w:val="4215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toc 3"/>
    <w:basedOn w:val="1"/>
    <w:next w:val="1"/>
    <w:qFormat/>
    <w:uiPriority w:val="0"/>
    <w:pPr>
      <w:spacing w:line="240" w:lineRule="auto"/>
      <w:ind w:left="840" w:leftChars="400"/>
    </w:pPr>
  </w:style>
  <w:style w:type="character" w:customStyle="1" w:styleId="7">
    <w:name w:val="标题 1 Char"/>
    <w:link w:val="2"/>
    <w:autoRedefine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981</Characters>
  <Lines>0</Lines>
  <Paragraphs>0</Paragraphs>
  <TotalTime>1</TotalTime>
  <ScaleCrop>false</ScaleCrop>
  <LinksUpToDate>false</LinksUpToDate>
  <CharactersWithSpaces>1008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2024-05-09T13:32:00Z</dcterms:created>
  <dc:creator>Administrator</dc:creator>
  <cp:lastModifiedBy>安安</cp:lastModifiedBy>
  <dcterms:modified xsi:type="dcterms:W3CDTF">2025-06-25T07:59:15Z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6BF1C69CA14E4F5F855920451EDD5EE9_12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