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确保工期技术组织措施</w:t>
      </w:r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4E47087A"/>
    <w:rsid w:val="542D3DC5"/>
    <w:rsid w:val="54C46B9F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12A79D166C1B43538EC9EE36E27F9D72_13</vt:lpwstr>
  </property>
</Properties>
</file>