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质量保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障</w:t>
      </w:r>
      <w:bookmarkStart w:id="0" w:name="_GoBack"/>
      <w:bookmarkEnd w:id="0"/>
      <w:r>
        <w:rPr>
          <w:rFonts w:hint="eastAsia" w:ascii="宋体" w:hAnsi="宋体" w:cs="宋体"/>
          <w:b/>
          <w:sz w:val="24"/>
          <w:highlight w:val="none"/>
        </w:rPr>
        <w:t>及合理化建议</w:t>
      </w:r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03027DE"/>
    <w:rsid w:val="44C63A0B"/>
    <w:rsid w:val="455C75A3"/>
    <w:rsid w:val="4A6D602B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50B4F9C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2024-07-04T03:52:54Z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C5624A55AEBD45D3B8E72467DC9A52E4_13</vt:lpwstr>
  </property>
</Properties>
</file>