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版本号：YWGL-ZC-2025-002220250731002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功勋荣誉表彰奖励获得者休假疗养活动采购项目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YWGL-ZC-2025-0022</w:t>
      </w:r>
      <w:r>
        <w:br/>
      </w:r>
      <w:r>
        <w:br/>
      </w:r>
      <w:r>
        <w:br/>
      </w:r>
    </w:p>
    <w:p>
      <w:pPr>
        <w:pStyle w:val="null3"/>
        <w:jc w:val="center"/>
        <w:outlineLvl w:val="2"/>
      </w:pPr>
      <w:r>
        <w:rPr>
          <w:rFonts w:ascii="仿宋_GB2312" w:hAnsi="仿宋_GB2312" w:cs="仿宋_GB2312" w:eastAsia="仿宋_GB2312"/>
          <w:sz w:val="28"/>
          <w:b/>
        </w:rPr>
        <w:t>陕西省人力资源和社会保障厅机关</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陕西省人力资源和社会保障厅机关</w:t>
      </w:r>
      <w:r>
        <w:rPr>
          <w:rFonts w:ascii="仿宋_GB2312" w:hAnsi="仿宋_GB2312" w:cs="仿宋_GB2312" w:eastAsia="仿宋_GB2312"/>
        </w:rPr>
        <w:t>委托，拟对</w:t>
      </w:r>
      <w:r>
        <w:rPr>
          <w:rFonts w:ascii="仿宋_GB2312" w:hAnsi="仿宋_GB2312" w:cs="仿宋_GB2312" w:eastAsia="仿宋_GB2312"/>
        </w:rPr>
        <w:t>功勋荣誉表彰奖励获得者休假疗养活动采购项目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功勋荣誉表彰奖励获得者休假疗养活动采购项目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采购包1：功勋荣誉表彰奖励获得者休假疗养活动采购项目包1云南;采购包2：功勋荣誉表彰奖励获得者休假疗养活动采购项目包2海南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采购包1（功勋荣誉表彰奖励获得者休假疗养活动采购项目包1云南）：属于专门面向中小企业采购。</w:t>
      </w:r>
    </w:p>
    <w:p>
      <w:pPr>
        <w:pStyle w:val="null3"/>
      </w:pPr>
      <w:r>
        <w:rPr>
          <w:rFonts w:ascii="仿宋_GB2312" w:hAnsi="仿宋_GB2312" w:cs="仿宋_GB2312" w:eastAsia="仿宋_GB2312"/>
        </w:rPr>
        <w:t>采购包2（功勋荣誉表彰奖励获得者休假疗养活动采购项目包2海南）：属于专门面向中小企业采购。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2、资质：供应商须具有《旅行社业务经营许可证》。供应商需在项目电子化交易系统中按要求上传相应证明文件并进行电子签章。</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委托书：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p>
      <w:pPr>
        <w:pStyle w:val="null3"/>
      </w:pPr>
      <w:r>
        <w:rPr>
          <w:rFonts w:ascii="仿宋_GB2312" w:hAnsi="仿宋_GB2312" w:cs="仿宋_GB2312" w:eastAsia="仿宋_GB2312"/>
        </w:rPr>
        <w:t>2、资质：供应商须具有《旅行社业务经营许可证》。供应商需在项目电子化交易系统中按要求上传相应证明文件并进行电子签章。</w:t>
      </w:r>
    </w:p>
    <w:p>
      <w:pPr>
        <w:pStyle w:val="null3"/>
      </w:pPr>
      <w:r>
        <w:rPr>
          <w:rFonts w:ascii="仿宋_GB2312" w:hAnsi="仿宋_GB2312" w:cs="仿宋_GB2312" w:eastAsia="仿宋_GB2312"/>
        </w:rPr>
        <w:t>3、信用记录：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陕西省人力资源和社会保障厅机关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陕西省西安市新城广场省政府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029-63915207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邢郁苗、薛淼鑫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代理服务费收费标准：参照国家计委2002年颁发的《招标代理服务收费管理暂行办法》(计价格〔2002〕1980号)的标准收取，单个采购包的代理服务费低于6000元的，按照6000元收取。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陕西省人力资源和社会保障厅机关</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陕西省人力资源和社会保障厅机关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陕西省人力资源和社会保障厅机关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陕西猷为项目管理有限公司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地址：西安市莲湖区五星街1号万德商务中心7楼10702室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采购包1：陕西省功勋荣誉表彰奖励获得者休假疗养活动采购项目采购包1云南 采购包2：陕西省功勋荣誉表彰奖励获得者休假疗养活动采购项目采购包2海南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概况：按照《陕西省功勋荣誉表彰奖励获得者待遇实施细则（试行）》的有关规定，省级表彰奖励主管部门定期组织省表彰奖励获得者开展休假疗养活动，2025年拟组织不超过50名省表彰奖励获得者进行休假疗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采购包要求：（一）供应商须具有相关从业资质，近3年经营状况无不良记录，有组织休假疗养活动的相关经验，满足政府采购的相关要求。（二）根据省表彰奖励获得者年龄、职业特点，严格落实休假疗养有关规定，供应商须按照采购人指定地点制定相应的行程方案和经费预算方案。（三）本采购包共计不超过50人参加，时间8天。供应商须选派工作经验丰富、综合能力强的工作人员全程做好组织协调、交通、食宿、讲解、医疗等方面的服务保障工作。活动全程须为参与人员购买相关旅游保险。（四）休假疗养活动行程应结合当地红色教育资源安排组织团建活动等集体项目，增进休假疗养人员之间的了解和交流，配合带队人员做好政治引领相关工作。（五）供应商要严格按照行程安排开展休假疗养活动，未经采购人允许不得临时改变行程、安排与休假疗养无关的活动和进行宣传报道。要做好活动期间的行程记录，及时收集参加休假疗养活动人员的意见建议，每日将休假疗养活动开展情况报告采购人，并根据实际情况和采购人要求及时调整有关安排，休假疗养活动结束后及时提交活动总结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采购需求：提供针对云南目的地的定制化休假疗养旅游服务方案，方案须包含但不限于以下全包式各项费用：住宿费、交通费（含往返机票/高铁、当地旅游巴士）、餐费、导游服务费、旅游保险（责任险和人身意外伤害保险）及其他必要费用（景区门票、接送机、应急药品等）。（一）基本要求1、出行时间：暂定于9月-11月，每期休假疗养时间为8天，具体出行时间以合同签订的出发时间为准；2、地点：云南；3、参加休假疗养人数：不超过50人（以实际出行人数为准）；4、起止地：西安；（二）服务要求1、根据采购人要求提供定制化休假疗养旅游方案，方案应包含：行程线路、交通方式、餐饮标准、住宿标准、应急保障措施、其他增值或特色服务及全包式各项费用清单等，活动行程安排应宽松舒适；2、住宿要求：住宿标准为四星级及以上酒店或精品民宿，可容纳当期所有休假疗养人员的入住和用餐，全程单人单间。入住酒店位置应交通便利，环境优美，须具有早餐厅、洗衣房、健身房等公共设施，房间内须具有质量合格的洗漱用品、防滑防摔设施等；3、交通要求：参加疗养人员均在西安集合，在咸阳国际机场统一出发。供应商需提供西安市区定点至咸阳国际机场大巴接送服务，目的地旅游大巴接送服务等。活动全程乘坐的交通工具应检验合格、安全可靠，驾乘人员须持证上岗。往返大交通费用由参加休假疗养人员所在单位报销，无工作单位的由供应商承担（每期不超过3名）；4、餐饮要求：供应商提供休假疗养人员活动期间的全程用餐安排（包含早、午、晚）。选用餐厅须同时容纳当期所有休假疗养人员，菜品营养搭配合理，荤素比例1:1，主食、饮品、餐巾纸、餐后水果等不限量供应。行程期间须适当安排沿途当地特色餐饮；5、导服要求：每期配备至少2名资深领队或导游随行并提供相关服务，且须司导分离。随行人员须具有导游证，全程普通话服务。根据外出活动的具体情况和采购人要求，可另派熟悉目的地的工作人员做好相关的协助工作。派出的随行工作人员应具有良好的沟通协调能力，遇到突发事件时有应急处置能力；6、保险要求：为活动参与人员提供责任险和人身意外伤害保险，并列明保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其他要求（一）供应商须设立专项工作组，明确各工作环节负责人及其工作职责，开展各项统筹协调和服务保障工作，确保当期出行活动安全有序、保质保量且圆满的顺利完成。（二）当期出行相关事宜确定后，要确保休假疗养人员逐一通知到位（时间、地点），并做好通知情况登记工作。（三）活动开展前，供应商需为采购人提供目的地的人文、地理概况等基本背景情况及安全注意事项。（四）每期出行活动乘用的交通工具由供应商负责。供应商自有或租赁的交通工具须技术状况良好，证照齐全，干净整洁，医护、安全设施配备充足，不得使用存在安全隐患的交通工具。各类交通工具驾驶人员须持证上岗，严格遵守各类交通规则，并按照双方商定的路线行驶。采购人有权临时改变或增减原定的出行路线。（五）每期出行活动全程禁止安排游览旅游产品指定商店，不得存在介绍、引导购买旅游产品的行为，不得存在隐形消费等现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包概况：按照《陕西省功勋荣誉表彰奖励获得者待遇实施细则（试行）》的有关规定，省级表彰奖励主管部门定期组织省表彰奖励获得者开展休假疗养活动，2025年拟组织不超过50名省表彰奖励获得者进行休假疗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采购包要求：（一）供应商须具有相关从业资质，近3年经营状况无不良记录，有组织休假疗养活动的相关经验，满足政府采购的相关要求。（二）根据省表彰奖励获得者年龄、职业特点，严格落实休假疗养有关规定，供应商须按照采购人指定地点制定相应的行程方案和经费预算方案。（三）本采购包共计不超过50人参加，时间8天。供应商须选派工作经验丰富、综合能力强的工作人员全程做好组织协调、交通、食宿、讲解、医疗等方面的服务保障工作。活动全程须为参与人员购买相关旅游保险。（四）休假疗养活动行程应结合当地红色教育资源安排组织团建活动等集体项目，增进休假疗养人员之间的了解和交流，配合带队人员做好政治引领相关工作。（五）供应商要严格按照行程安排开展休假疗养活动，未经采购人允许不得临时改变行程、安排与休假疗养无关的活动和进行宣传报道。要做好活动期间的行程记录，及时收集参加休假疗养活动人员的意见建议，每日将休假疗养活动开展情况报告采购人，并根据实际情况和采购人要求及时调整有关安排，休假疗养活动结束后及时提交活动总结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采购需求：提供针对云南目的地的定制化休假疗养旅游服务方案，方案须包含但不限于以下全包式各项费用：住宿费、交通费（含往返机票/高铁、当地旅游巴士）、餐费、导游服务费、旅游保险（责任险和人身意外伤害保险）及其他必要费用（景区门票、接送机、应急药品等）。（一）基本要求1、出行时间：暂定于9月-11月，每期休假疗养时间为8天，具体出行时间以合同签订的出发时间为准；2、地点：云南；3、参加休假疗养人数：不超过50人（以实际出行人数为准）；4、起止地：西安；（二）服务要求1、根据采购人要求提供定制化休假疗养旅游方案，方案应包含：行程线路、交通方式、餐饮标准、住宿标准、应急保障措施、其他增值或特色服务及全包式各项费用清单等，活动行程安排应宽松舒适；2、住宿要求：住宿标准为四星级及以上酒店或精品民宿，可容纳当期所有休假疗养人员的入住和用餐，全程单人单间。入住酒店位置应交通便利，环境优美，须具有早餐厅、洗衣房、健身房等公共设施，房间内须具有质量合格的洗漱用品、防滑防摔设施等；3、交通要求：参加疗养人员均在西安集合，在咸阳国际机场统一出发。供应商需提供西安市区定点至咸阳国际机场大巴接送服务，目的地旅游大巴接送服务等。活动全程乘坐的交通工具应检验合格、安全可靠，驾乘人员须持证上岗。往返大交通费用由参加休假疗养人员所在单位报销，无工作单位的由供应商承担（每期不超过3名）；4、餐饮要求：供应商提供休假疗养人员活动期间的全程用餐安排（包含早、午、晚）。选用餐厅须同时容纳当期所有休假疗养人员，菜品营养搭配合理，荤素比例1:1，主食、饮品、餐巾纸、餐后水果等不限量供应。行程期间须适当安排沿途当地特色餐饮；5、导服要求：每期配备至少2名资深领队或导游随行并提供相关服务，且须司导分离。随行人员须具有导游证，全程普通话服务。根据外出活动的具体情况和采购人要求，可另派熟悉目的地的工作人员做好相关的协助工作。派出的随行工作人员应具有良好的沟通协调能力，遇到突发事件时有应急处置能力；6、保险要求：为活动参与人员提供责任险和人身意外伤害保险，并列明保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其他要求（一）供应商须设立专项工作组，明确各工作环节负责人及其工作职责，开展各项统筹协调和服务保障工作，确保当期出行活动安全有序、保质保量且圆满的顺利完成。（二）当期出行相关事宜确定后，要确保休假疗养人员逐一通知到位（时间、地点），并做好通知情况登记工作。（三）活动开展前，供应商需为采购人提供目的地的人文、地理概况等基本背景情况及安全注意事项。（四）每期出行活动乘用的交通工具由供应商负责。供应商自有或租赁的交通工具须技术状况良好，证照齐全，干净整洁，医护、安全设施配备充足，不得使用存在安全隐患的交通工具。各类交通工具驾驶人员须持证上岗，严格遵守各类交通规则，并按照双方商定的路线行驶。采购人有权临时改变或增减原定的出行路线。（五）每期出行活动全程禁止安排游览旅游产品指定商店，不得存在介绍、引导购买旅游产品的行为，不得存在隐形消费等现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9月-11月，每期休假疗养时间为8天，具体出行时间以合同签订的出发时间为准。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9月-11月，每期休假疗养时间为8天，具体出行时间以合同签订的出发时间为准。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项目验收通过后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3.4.1参与本项目采购的供应商应通过陕西省政府采购综合管理平台的项目电子化交易系统在线实施响应、磋商、报价等操作，磋商响应时无需供应商现场提供纸质响应文件，但在成交后成交供应商在领取成交通知书时需提供纸质响应文件一正两副，电子U盘一份。纸质响应文件应通过专用制作软件直接打印，确保与项目电子化交易系统中的电子响应文件保持一致，不允许修改和补充。 3.4.2本项目按采购包1、采购包2评审顺序，在采购包1被推荐为第一成交候选人的供应商，在采购包2仍进行评审排名，不再推荐其为采购包2成交候选人。 3.4.3采购包1标的名称：功勋荣誉表彰奖励获得者休假疗养活动采购项目包1云南; 采购包2标的名称：功勋荣誉表彰奖励获得者休假疗养活动采购项目包2海南。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2.供应商提供2024年6月至今已缴纳的至少一个月的纳税证明或完税证明（除印花税以外的任意税种），纳税证明或完税证明上应有代收机构或税务机关的公章或业务专用章，依法免税的单位应提供相关证明材料。 3.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赋码的财务审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2.供应商提供2024年6月至今已缴纳的至少一个月的纳税证明或完税证明（除印花税以外的任意税种），纳税证明或完税证明上应有代收机构或税务机关的公章或业务专用章，依法免税的单位应提供相关证明材料。 3.供应商提供2024年6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赋码的财务审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供应商须具有《旅行社业务经营许可证》。供应商需在项目电子化交易系统中按要求上传相应证明文件并进行电子签章。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磋商的，须出具法定代表人身份证明书；法定代表人授权代表参加竞争性磋商的，须出具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供应商须具有《旅行社业务经营许可证》。供应商需在项目电子化交易系统中按要求上传相应证明文件并进行电子签章。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须符合竞争性磋商文件要求的签字、盖章的要求。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竞争性磋商响应文件中项目名称、项目编号、合同包（若有）须与本项目竞争性磋商文件完全一致。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须完全响应竞争性磋商文件采购需求，无负偏离;响应内容不得含有采购人不能接受的附加条件。</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没有出现法律法规或竞争性磋商文件规定的其他无效情形。</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须符合竞争性磋商文件要求的签字、盖章的要求。</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竞争性磋商响应文件中项目名称、项目编号、合同包（若有）须与本项目竞争性磋商文件完全一致。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供应商资格证明文件.docx 采购需求偏离表.docx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采购需求条款响应</w:t>
            </w:r>
          </w:p>
        </w:tc>
        <w:tc>
          <w:tcPr>
            <w:tcW w:type="dxa" w:w="3322"/>
          </w:tcPr>
          <w:p>
            <w:pPr>
              <w:pStyle w:val="null3"/>
            </w:pPr>
            <w:r>
              <w:rPr>
                <w:rFonts w:ascii="仿宋_GB2312" w:hAnsi="仿宋_GB2312" w:cs="仿宋_GB2312" w:eastAsia="仿宋_GB2312"/>
              </w:rPr>
              <w:t>须完全响应竞争性磋商文件采购需求，无负偏离;响应内容不得含有采购人不能接受的附加条件。</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没有出现法律法规或竞争性磋商文件规定的其他无效情形。</w:t>
            </w:r>
          </w:p>
        </w:tc>
        <w:tc>
          <w:tcPr>
            <w:tcW w:type="dxa" w:w="1661"/>
          </w:tcPr>
          <w:p>
            <w:pPr>
              <w:pStyle w:val="null3"/>
            </w:pPr>
            <w:r>
              <w:rPr>
                <w:rFonts w:ascii="仿宋_GB2312" w:hAnsi="仿宋_GB2312" w:cs="仿宋_GB2312" w:eastAsia="仿宋_GB2312"/>
              </w:rPr>
              <w:t>响应文件封面 其他应说明的事项.docx 中小企业声明函 残疾人福利性单位声明函 标的清单 报价表 供应商资格证明文件.docx 采购需求偏离表.docx 响应函 供应商承诺书.docx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针对本项目提供项目需求分析。内容包含但不限于：①项目需求分析②服务内容。二、评审标准： 1.完整性：方案全面，对评审内容中的各项要求有详细阐述； 2.可实施性：切合本项目实际情况，提出步骤清晰、合理的方案；3.针对性：方案能够紧扣项目实际情况，内容科学合理。上述2项评审内容全部满足评审标准得8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住宿安排方案</w:t>
            </w:r>
          </w:p>
        </w:tc>
        <w:tc>
          <w:tcPr>
            <w:tcW w:type="dxa" w:w="2492"/>
          </w:tcPr>
          <w:p>
            <w:pPr>
              <w:pStyle w:val="null3"/>
            </w:pPr>
            <w:r>
              <w:rPr>
                <w:rFonts w:ascii="仿宋_GB2312" w:hAnsi="仿宋_GB2312" w:cs="仿宋_GB2312" w:eastAsia="仿宋_GB2312"/>
              </w:rPr>
              <w:t>一、评审内容： 根据项目实际需求服务需求制定住宿安排方案。内容包含但不限于：①住宿档次（星级）②卫生情况③周边交通情况④安全保障⑤酒店的合作情况。 二、评审标准： 1.完整性：方案全面，对评审内容中的各项要求有详细阐述；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餐饮服务保障方案</w:t>
            </w:r>
          </w:p>
        </w:tc>
        <w:tc>
          <w:tcPr>
            <w:tcW w:type="dxa" w:w="2492"/>
          </w:tcPr>
          <w:p>
            <w:pPr>
              <w:pStyle w:val="null3"/>
            </w:pPr>
            <w:r>
              <w:rPr>
                <w:rFonts w:ascii="仿宋_GB2312" w:hAnsi="仿宋_GB2312" w:cs="仿宋_GB2312" w:eastAsia="仿宋_GB2312"/>
              </w:rPr>
              <w:t>一、评审内容： 根据项目实际需求服务需求制定餐饮服务保障方案。内容包含但不限于：①餐饮计划安排②餐饮搭配（须包含清真食品）③用餐环境④食品安全保障⑤餐厅的合作情况。 二、评审标准： 1.完整性：方案全面，对评审内容中的各项要求有详细阐述；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交通安排方案</w:t>
            </w:r>
          </w:p>
        </w:tc>
        <w:tc>
          <w:tcPr>
            <w:tcW w:type="dxa" w:w="2492"/>
          </w:tcPr>
          <w:p>
            <w:pPr>
              <w:pStyle w:val="null3"/>
            </w:pPr>
            <w:r>
              <w:rPr>
                <w:rFonts w:ascii="仿宋_GB2312" w:hAnsi="仿宋_GB2312" w:cs="仿宋_GB2312" w:eastAsia="仿宋_GB2312"/>
              </w:rPr>
              <w:t>一、评审内容： 根据项目实际需求服务需求制定交通安排方案。内容包含但不限于：①交通安排计划②安全措施③车辆配置情况④交通工具应急措施。 二、评审标准： 1.完整性：方案全面，对评审内容中的各项要求有详细阐述； 2.可实施性：切合本项目实际情况，提出步骤清晰、合理的方案； 3.针对性：方案能够紧扣项目实际情况，内容科学合理。上述4项评审内容全部满足评审标准得8分，每有一个评审内容缺项扣2分，每一项评审内容中每出现一处缺陷扣0.5分，扣完为止。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行程路线安排方案</w:t>
            </w:r>
          </w:p>
        </w:tc>
        <w:tc>
          <w:tcPr>
            <w:tcW w:type="dxa" w:w="2492"/>
          </w:tcPr>
          <w:p>
            <w:pPr>
              <w:pStyle w:val="null3"/>
            </w:pPr>
            <w:r>
              <w:rPr>
                <w:rFonts w:ascii="仿宋_GB2312" w:hAnsi="仿宋_GB2312" w:cs="仿宋_GB2312" w:eastAsia="仿宋_GB2312"/>
              </w:rPr>
              <w:t>一、评审内容： 根据项目实际需求服务需求制定行程路线安排方案。内容包含但不限于：①行程路线优化情况②行程安排③导游跟踪服务情况④无购物及推销保障。 二、评审标准： 1.完整性：方案全面，对评审内容中的各项要求有详细阐述；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服务质量承诺及保障措施</w:t>
            </w:r>
          </w:p>
        </w:tc>
        <w:tc>
          <w:tcPr>
            <w:tcW w:type="dxa" w:w="2492"/>
          </w:tcPr>
          <w:p>
            <w:pPr>
              <w:pStyle w:val="null3"/>
            </w:pPr>
            <w:r>
              <w:rPr>
                <w:rFonts w:ascii="仿宋_GB2312" w:hAnsi="仿宋_GB2312" w:cs="仿宋_GB2312" w:eastAsia="仿宋_GB2312"/>
              </w:rPr>
              <w:t>一、评审内容： 根据项目实际情况提供服务质量承诺及保障措施。内容包含但不限于：①服务质量承诺②保障措施③服务热线电话④质量投诉电话⑤违约责任承诺⑥违约处罚措施。 二、评审标准： 1.完整性：方案全面，对评审内容中的各项要求有详细阐述；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保险服务</w:t>
            </w:r>
          </w:p>
        </w:tc>
        <w:tc>
          <w:tcPr>
            <w:tcW w:type="dxa" w:w="2492"/>
          </w:tcPr>
          <w:p>
            <w:pPr>
              <w:pStyle w:val="null3"/>
            </w:pPr>
            <w:r>
              <w:rPr>
                <w:rFonts w:ascii="仿宋_GB2312" w:hAnsi="仿宋_GB2312" w:cs="仿宋_GB2312" w:eastAsia="仿宋_GB2312"/>
              </w:rPr>
              <w:t>一、评审内容： 针对本项目提供保险服务。内容包含但不限于：①保险的保险范围②保额配置。二、评审标准： 1.完整性：方案全面，对评审内容中的各项要求有详细阐述； 2.可实施性：切合本项目实际情况，提出步骤清晰、合理的方案； 3.针对性：方案能够紧扣项目实际情况，内容科学合理。上述2项评审内容全部满足评审标准得8分，每有一个评审内容缺项扣4分，每一项评审内容中每出现一处缺陷扣1分，扣完为止。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 根据项目实际情况提供应急预案及措施。内容包含但不限于：①具体保障机制和措施②突发事件应急服务保障③处理方案。 二、评审标准： 1.完整性：方案全面，对评审内容中的各项要求有详细阐述；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1.导游：供应商针对本项目每投入一名高级导游员的得1分，每投入一名中级导游员的得0.5分，本项满分2分。 2.驾驶员：提供驾驶员驾龄在10年及以上，年龄在55岁以内得2分。 备注：提供上述相应人员的证书复印件并加盖供应商公章。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投诉记录情况</w:t>
            </w:r>
          </w:p>
        </w:tc>
        <w:tc>
          <w:tcPr>
            <w:tcW w:type="dxa" w:w="2492"/>
          </w:tcPr>
          <w:p>
            <w:pPr>
              <w:pStyle w:val="null3"/>
            </w:pPr>
            <w:r>
              <w:rPr>
                <w:rFonts w:ascii="仿宋_GB2312" w:hAnsi="仿宋_GB2312" w:cs="仿宋_GB2312" w:eastAsia="仿宋_GB2312"/>
              </w:rPr>
              <w:t>2020年至今，无有效投诉得4分，有1项及以上有效投诉不得分。备注：提供有效证明文件复印件并加盖供应商公章。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根据供应商提供的增值服务打分，增值服务切实可行程度得0-2分。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提供供应商的2022年7月至今（以合同签订时间为准）类似项目业绩合同，每份得2分，满分10分。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2.采用低价优先法计算，即满足磋商文件要求且报价最低的磋商报价为基准价，其价格分为满分10分。 3.磋商报价得分=（磋商基准价/最后磋商报价）×10分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一、评审内容： 针对本项目提供项目需求分析。内容包含但不限于：①项目需求分析②服务内容。二、评审标准： 1.完整性：方案全面，对评审内容中的各项要求有详细阐述； 2.可实施性：切合本项目实际情况，提出步骤清晰、合理的方案；3.针对性：方案能够紧扣项目实际情况，内容科学合理。上述2项评审内容全部满足评审标准得8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住宿安排方案</w:t>
            </w:r>
          </w:p>
        </w:tc>
        <w:tc>
          <w:tcPr>
            <w:tcW w:type="dxa" w:w="2492"/>
          </w:tcPr>
          <w:p>
            <w:pPr>
              <w:pStyle w:val="null3"/>
            </w:pPr>
            <w:r>
              <w:rPr>
                <w:rFonts w:ascii="仿宋_GB2312" w:hAnsi="仿宋_GB2312" w:cs="仿宋_GB2312" w:eastAsia="仿宋_GB2312"/>
              </w:rPr>
              <w:t>一、评审内容： 根据项目实际需求服务需求制定住宿安排方案。内容包含但不限于：①住宿档次（星级）②卫生情况③周边交通情况④安全保障⑤酒店的合作情况。 二、评审标准： 1.完整性：方案全面，对评审内容中的各项要求有详细阐述；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餐饮服务保障方案</w:t>
            </w:r>
          </w:p>
        </w:tc>
        <w:tc>
          <w:tcPr>
            <w:tcW w:type="dxa" w:w="2492"/>
          </w:tcPr>
          <w:p>
            <w:pPr>
              <w:pStyle w:val="null3"/>
            </w:pPr>
            <w:r>
              <w:rPr>
                <w:rFonts w:ascii="仿宋_GB2312" w:hAnsi="仿宋_GB2312" w:cs="仿宋_GB2312" w:eastAsia="仿宋_GB2312"/>
              </w:rPr>
              <w:t>一、评审内容： 根据项目实际需求服务需求制定餐饮服务保障方案。内容包含但不限于：①餐饮计划安排②餐饮搭配（须包含清真食品）③用餐环境④食品安全保障⑤餐厅的合作情况。 二、评审标准： 1.完整性：方案全面，对评审内容中的各项要求有详细阐述；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交通安排方案</w:t>
            </w:r>
          </w:p>
        </w:tc>
        <w:tc>
          <w:tcPr>
            <w:tcW w:type="dxa" w:w="2492"/>
          </w:tcPr>
          <w:p>
            <w:pPr>
              <w:pStyle w:val="null3"/>
            </w:pPr>
            <w:r>
              <w:rPr>
                <w:rFonts w:ascii="仿宋_GB2312" w:hAnsi="仿宋_GB2312" w:cs="仿宋_GB2312" w:eastAsia="仿宋_GB2312"/>
              </w:rPr>
              <w:t>一、评审内容： 根据项目实际需求服务需求制定交通安排方案。内容包含但不限于：①交通安排计划②安全措施③车辆配置情况④交通工具应急措施。 二、评审标准： 1.完整性：方案全面，对评审内容中的各项要求有详细阐述；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行程路线安排方案</w:t>
            </w:r>
          </w:p>
        </w:tc>
        <w:tc>
          <w:tcPr>
            <w:tcW w:type="dxa" w:w="2492"/>
          </w:tcPr>
          <w:p>
            <w:pPr>
              <w:pStyle w:val="null3"/>
            </w:pPr>
            <w:r>
              <w:rPr>
                <w:rFonts w:ascii="仿宋_GB2312" w:hAnsi="仿宋_GB2312" w:cs="仿宋_GB2312" w:eastAsia="仿宋_GB2312"/>
              </w:rPr>
              <w:t>一、评审内容： 根据项目实际需求服务需求制定行程路线安排方案。内容包含但不限于：①行程路线优化情况②行程安排③导游跟踪服务情况④无购物及推销保障。 二、评审标准： 1.完整性：方案全面，对评审内容中的各项要求有详细阐述；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服务质量承诺及保障措施</w:t>
            </w:r>
          </w:p>
        </w:tc>
        <w:tc>
          <w:tcPr>
            <w:tcW w:type="dxa" w:w="2492"/>
          </w:tcPr>
          <w:p>
            <w:pPr>
              <w:pStyle w:val="null3"/>
            </w:pPr>
            <w:r>
              <w:rPr>
                <w:rFonts w:ascii="仿宋_GB2312" w:hAnsi="仿宋_GB2312" w:cs="仿宋_GB2312" w:eastAsia="仿宋_GB2312"/>
              </w:rPr>
              <w:t>一、评审内容： 根据项目实际情况提供服务质量承诺及保障措施。内容包含但不限于：①服务质量承诺②保障措施③服务热线电话④质量投诉电话⑤违约责任承诺⑥违约处罚措施。 二、评审标准： 1.完整性：方案全面，对评审内容中的各项要求有详细阐述； 2.可实施性：切合本项目实际情况，提出步骤清晰、合理的方案； 3.针对性：方案能够紧扣项目实际情况，内容科学合理。 上述6项评审内容全部满足评审标准得12分，每有一个评审内容缺项扣2分，每一项评审内容中每出现一处缺陷扣0.5分，扣完为止。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保险服务</w:t>
            </w:r>
          </w:p>
        </w:tc>
        <w:tc>
          <w:tcPr>
            <w:tcW w:type="dxa" w:w="2492"/>
          </w:tcPr>
          <w:p>
            <w:pPr>
              <w:pStyle w:val="null3"/>
            </w:pPr>
            <w:r>
              <w:rPr>
                <w:rFonts w:ascii="仿宋_GB2312" w:hAnsi="仿宋_GB2312" w:cs="仿宋_GB2312" w:eastAsia="仿宋_GB2312"/>
              </w:rPr>
              <w:t>一、评审内容： 针对本项目提供保险服务。内容包含但不限于：①保险的保险范围②保额配置。二、评审标准： 1.完整性：方案全面，对评审内容中的各项要求有详细阐述； 2.可实施性：切合本项目实际情况，提出步骤清晰、合理的方案； 3.针对性：方案能够紧扣项目实际情况，内容科学合理。上述2项评审内容全部满足评审标准得8分，每有一个评审内容缺项扣4分，每一项评审内容中每出现一处缺陷扣1分，扣完为止。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一、评审内容： 根据项目实际情况提供应急预案及措施。内容包含但不限于：①具体保障机制和措施②突发事件应急服务保障③处理方案。 二、评审标准： 1.完整性：方案全面，对评审内容中的各项要求有详细阐述； 2.可实施性：切合本项目实际情况，提出步骤清晰、合理的方案； 3.针对性：方案能够紧扣项目实际情况，内容科学合理。上述3项评审内容全部满足评审标准得6分，每有一个评审内容缺项扣2分，每一项评审内容中每出现一处缺陷扣0.5分，扣完为止。 三、备注： 缺陷是指内容不完整或缺少关键点；非专门针对本项目或不适用本项目特性、套用其他项目内容；对同一问题前后表述矛盾；存在逻辑漏洞、科学原理或常识错误；不利于本项目目标的实现、现有技术条件下不可能出现的情形；涉及的规范及标准错误；地点区域错误；方案标题与实际内容不相符合；项目名称或项目编号与本项目不一致；有错别字；不符合现实操作；内容比较空洞、片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1.导游：供应商针对本项目每投入一名高级导游员的得1分，每投入一名中级导游员的得0.5分，本项满分2分。 2.驾驶员：提供驾驶员驾龄在10年及以上，年龄在55岁以内得2分。 备注：提供上述相应人员的证书复印件并加盖供应商公章。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投诉记录情况</w:t>
            </w:r>
          </w:p>
        </w:tc>
        <w:tc>
          <w:tcPr>
            <w:tcW w:type="dxa" w:w="2492"/>
          </w:tcPr>
          <w:p>
            <w:pPr>
              <w:pStyle w:val="null3"/>
            </w:pPr>
            <w:r>
              <w:rPr>
                <w:rFonts w:ascii="仿宋_GB2312" w:hAnsi="仿宋_GB2312" w:cs="仿宋_GB2312" w:eastAsia="仿宋_GB2312"/>
              </w:rPr>
              <w:t>2020年至今，无有效投诉得4分，有1项及以上有效投诉不得分。备注：提供有效证明文件复印件并加盖供应商公章。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根据供应商提供的增值服务打分，增值服务切实可行程度得0-2分。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提供供应商的2022年7月至今（以合同签订时间为准）类似项目业绩合同，每份得2分，满分10分。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2.采用低价优先法计算，即满足磋商文件要求且报价最低的磋商报价为基准价，其价格分为满分10分。 3.磋商报价得分=（磋商基准价/最后磋商报价）×10分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