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DD797">
      <w:pPr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偏离表</w:t>
      </w:r>
    </w:p>
    <w:p w14:paraId="0F5A2A67"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（一</w:t>
      </w:r>
      <w:bookmarkStart w:id="0" w:name="_Hlk119680765"/>
      <w:r>
        <w:rPr>
          <w:rFonts w:hint="eastAsia" w:ascii="宋体" w:hAnsi="宋体" w:cs="宋体"/>
          <w:b/>
          <w:bCs/>
          <w:sz w:val="28"/>
          <w:szCs w:val="28"/>
        </w:rPr>
        <w:t>）商务、合同条款偏离表</w:t>
      </w:r>
      <w:bookmarkEnd w:id="0"/>
    </w:p>
    <w:p w14:paraId="7A3A9A9E">
      <w:pPr>
        <w:pStyle w:val="2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项目编号：</w:t>
      </w:r>
    </w:p>
    <w:p w14:paraId="44DF1758">
      <w:pPr>
        <w:pStyle w:val="2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5"/>
        <w:gridCol w:w="1701"/>
        <w:gridCol w:w="1417"/>
        <w:gridCol w:w="2195"/>
      </w:tblGrid>
      <w:tr w14:paraId="7C79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780" w:type="dxa"/>
            <w:vAlign w:val="center"/>
          </w:tcPr>
          <w:p w14:paraId="5093D150"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序号</w:t>
            </w:r>
          </w:p>
        </w:tc>
        <w:tc>
          <w:tcPr>
            <w:tcW w:w="2835" w:type="dxa"/>
            <w:vAlign w:val="center"/>
          </w:tcPr>
          <w:p w14:paraId="2D102F0E"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招标文件商务、合同条款</w:t>
            </w:r>
          </w:p>
        </w:tc>
        <w:tc>
          <w:tcPr>
            <w:tcW w:w="1701" w:type="dxa"/>
            <w:vAlign w:val="center"/>
          </w:tcPr>
          <w:p w14:paraId="69D68793"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完全响应</w:t>
            </w:r>
          </w:p>
        </w:tc>
        <w:tc>
          <w:tcPr>
            <w:tcW w:w="1417" w:type="dxa"/>
            <w:vAlign w:val="center"/>
          </w:tcPr>
          <w:p w14:paraId="4EF17177"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有偏离</w:t>
            </w:r>
          </w:p>
        </w:tc>
        <w:tc>
          <w:tcPr>
            <w:tcW w:w="2195" w:type="dxa"/>
            <w:vAlign w:val="center"/>
          </w:tcPr>
          <w:p w14:paraId="363AFC23"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偏离简述</w:t>
            </w:r>
          </w:p>
        </w:tc>
      </w:tr>
      <w:tr w14:paraId="17245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1A5CEBD7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3E2288F0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701" w:type="dxa"/>
            <w:vAlign w:val="center"/>
          </w:tcPr>
          <w:p w14:paraId="79E074BC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417" w:type="dxa"/>
            <w:vAlign w:val="center"/>
          </w:tcPr>
          <w:p w14:paraId="71366FA6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2A39B051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4AB00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7EB738AD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7AC4C13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FC88F38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417" w:type="dxa"/>
            <w:vAlign w:val="center"/>
          </w:tcPr>
          <w:p w14:paraId="1D7C6D44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48FB66D2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1DC26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4332590A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2653E5E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EA3F95F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417" w:type="dxa"/>
            <w:vAlign w:val="center"/>
          </w:tcPr>
          <w:p w14:paraId="72C3A7BD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61ADD78E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09F36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3EEE4EED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509F7D9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B181D13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417" w:type="dxa"/>
            <w:vAlign w:val="center"/>
          </w:tcPr>
          <w:p w14:paraId="2758412C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4C95EE6C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1A77B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3B4A1F6F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05C022F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C5325D9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417" w:type="dxa"/>
            <w:vAlign w:val="center"/>
          </w:tcPr>
          <w:p w14:paraId="575D1A6F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6C3D6871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7DA04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19A8CAB4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4D15982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5A26075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417" w:type="dxa"/>
            <w:vAlign w:val="center"/>
          </w:tcPr>
          <w:p w14:paraId="53DE4550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5232EDBF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1CA34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75704BE5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5F836B1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7FF00A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417" w:type="dxa"/>
            <w:vAlign w:val="center"/>
          </w:tcPr>
          <w:p w14:paraId="390B949F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7EBF1440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04576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1996E9C8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5E794CE3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701" w:type="dxa"/>
            <w:vAlign w:val="center"/>
          </w:tcPr>
          <w:p w14:paraId="3E4979B7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417" w:type="dxa"/>
            <w:vAlign w:val="center"/>
          </w:tcPr>
          <w:p w14:paraId="5A9590C1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4EDE7C78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56091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3265FA23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514F430D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701" w:type="dxa"/>
            <w:vAlign w:val="center"/>
          </w:tcPr>
          <w:p w14:paraId="621595E7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417" w:type="dxa"/>
            <w:vAlign w:val="center"/>
          </w:tcPr>
          <w:p w14:paraId="3571BB4A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4E4B3C49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</w:tbl>
    <w:p w14:paraId="57735AE7">
      <w:pPr>
        <w:pStyle w:val="4"/>
        <w:ind w:left="1080" w:leftChars="257" w:hanging="540"/>
        <w:rPr>
          <w:rFonts w:hint="eastAsia" w:hAnsi="宋体" w:cs="宋体"/>
        </w:rPr>
      </w:pPr>
    </w:p>
    <w:p w14:paraId="048CFEE1">
      <w:pPr>
        <w:spacing w:line="360" w:lineRule="auto"/>
        <w:ind w:firstLine="1680" w:firstLineChars="8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供应商（盖公章）：</w:t>
      </w:r>
      <w:r>
        <w:rPr>
          <w:rFonts w:hint="eastAsia" w:ascii="宋体" w:hAnsi="宋体" w:cs="宋体"/>
          <w:szCs w:val="21"/>
          <w:u w:val="single"/>
        </w:rPr>
        <w:t xml:space="preserve">                       </w:t>
      </w:r>
    </w:p>
    <w:p w14:paraId="026C9AE5">
      <w:pPr>
        <w:spacing w:line="360" w:lineRule="auto"/>
        <w:ind w:firstLine="1680" w:firstLineChars="8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法定代表人或授权代表（签字或盖章）：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 w14:paraId="23988B40">
      <w:pPr>
        <w:spacing w:line="360" w:lineRule="auto"/>
        <w:ind w:firstLine="1680" w:firstLineChars="800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szCs w:val="21"/>
        </w:rPr>
        <w:t>日    期：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 w14:paraId="3C35A133">
      <w:pPr>
        <w:snapToGrid w:val="0"/>
        <w:spacing w:line="360" w:lineRule="auto"/>
        <w:ind w:left="850" w:hanging="850" w:hangingChars="405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声明：除本商务、合同条款偏离表中所列的偏离项目外，其他所有商务、合同条款均完全响应“招标文件”中的要求。</w:t>
      </w:r>
    </w:p>
    <w:p w14:paraId="508CDEF6">
      <w:pPr>
        <w:pStyle w:val="2"/>
        <w:spacing w:line="360" w:lineRule="auto"/>
        <w:rPr>
          <w:rFonts w:hint="eastAsia" w:ascii="宋体" w:hAnsi="宋体" w:cs="宋体"/>
          <w:sz w:val="21"/>
          <w:szCs w:val="21"/>
        </w:rPr>
      </w:pPr>
    </w:p>
    <w:p w14:paraId="533AABA7">
      <w:pPr>
        <w:pStyle w:val="4"/>
        <w:ind w:left="1080" w:leftChars="257" w:hanging="540"/>
        <w:rPr>
          <w:rFonts w:hint="eastAsia" w:hAnsi="宋体" w:cs="宋体"/>
          <w:sz w:val="24"/>
          <w:szCs w:val="24"/>
        </w:rPr>
      </w:pPr>
    </w:p>
    <w:p w14:paraId="71875EF5">
      <w:pPr>
        <w:spacing w:line="360" w:lineRule="auto"/>
        <w:rPr>
          <w:rFonts w:hint="eastAsia" w:ascii="宋体" w:hAnsi="宋体" w:cs="宋体"/>
          <w:b/>
          <w:bCs/>
          <w:sz w:val="28"/>
          <w:szCs w:val="36"/>
        </w:rPr>
      </w:pPr>
      <w:bookmarkStart w:id="1" w:name="_Toc410631184"/>
      <w:bookmarkStart w:id="2" w:name="_Toc416103825"/>
      <w:bookmarkStart w:id="3" w:name="_Toc414445775"/>
      <w:bookmarkStart w:id="4" w:name="_Toc7005136"/>
      <w:r>
        <w:rPr>
          <w:rFonts w:hint="eastAsia" w:ascii="宋体" w:hAnsi="宋体" w:cs="宋体"/>
          <w:b/>
          <w:bCs/>
          <w:sz w:val="28"/>
          <w:szCs w:val="36"/>
        </w:rPr>
        <w:br w:type="page"/>
      </w:r>
    </w:p>
    <w:p w14:paraId="20A1D576"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（二）技术偏离表</w:t>
      </w:r>
      <w:bookmarkEnd w:id="1"/>
      <w:bookmarkEnd w:id="2"/>
      <w:bookmarkEnd w:id="3"/>
      <w:bookmarkEnd w:id="4"/>
    </w:p>
    <w:p w14:paraId="6DD0CF22">
      <w:pPr>
        <w:pStyle w:val="2"/>
        <w:spacing w:line="360" w:lineRule="auto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项目编号：</w:t>
      </w:r>
    </w:p>
    <w:p w14:paraId="7B2159DD">
      <w:pPr>
        <w:pStyle w:val="2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项目名称：</w:t>
      </w:r>
    </w:p>
    <w:tbl>
      <w:tblPr>
        <w:tblStyle w:val="5"/>
        <w:tblW w:w="906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 w14:paraId="59B82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55B16F49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招标文件条目号</w:t>
            </w:r>
          </w:p>
        </w:tc>
        <w:tc>
          <w:tcPr>
            <w:tcW w:w="1932" w:type="dxa"/>
          </w:tcPr>
          <w:p w14:paraId="14E52290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技术条款要求</w:t>
            </w:r>
          </w:p>
        </w:tc>
        <w:tc>
          <w:tcPr>
            <w:tcW w:w="1236" w:type="dxa"/>
          </w:tcPr>
          <w:p w14:paraId="12FF13DE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完全响应</w:t>
            </w:r>
          </w:p>
        </w:tc>
        <w:tc>
          <w:tcPr>
            <w:tcW w:w="1236" w:type="dxa"/>
          </w:tcPr>
          <w:p w14:paraId="45E0F7A8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有偏离</w:t>
            </w:r>
          </w:p>
        </w:tc>
        <w:tc>
          <w:tcPr>
            <w:tcW w:w="2394" w:type="dxa"/>
          </w:tcPr>
          <w:p w14:paraId="06BD629F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偏离简述</w:t>
            </w:r>
          </w:p>
        </w:tc>
      </w:tr>
      <w:tr w14:paraId="4A5D6F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0CA2F695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3A2E0454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76BD2693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1B183FD8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23F522D1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19CC0B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0A0745F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0E327F44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66153737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362116CC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3D46B50F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0FFE43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3DC334A5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29300B17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283318C7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24BC26C3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55F02081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11DFD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4A40BF02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0224C18E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67C4D334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7CF72FAC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7EA33E0D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3DAE39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494F6C40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5E0D418E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2D18C133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6220B9D3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6E8FBF57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2CBEFF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486A170D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23148C13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6" w:type="dxa"/>
          </w:tcPr>
          <w:p w14:paraId="73CA2974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1804150E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67D63839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6725C6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5256D606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7CD0C3B6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6" w:type="dxa"/>
          </w:tcPr>
          <w:p w14:paraId="65EDB225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71FA5366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4A6797B7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2AB8CD8B">
      <w:pPr>
        <w:spacing w:line="360" w:lineRule="auto"/>
        <w:ind w:firstLine="1680" w:firstLineChars="800"/>
        <w:rPr>
          <w:rFonts w:hint="eastAsia" w:ascii="宋体" w:hAnsi="宋体" w:cs="宋体"/>
          <w:szCs w:val="21"/>
        </w:rPr>
      </w:pPr>
    </w:p>
    <w:p w14:paraId="12E38624">
      <w:pPr>
        <w:spacing w:line="360" w:lineRule="auto"/>
        <w:ind w:firstLine="1680" w:firstLineChars="8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供应商（盖公章）：</w:t>
      </w:r>
      <w:r>
        <w:rPr>
          <w:rFonts w:hint="eastAsia" w:ascii="宋体" w:hAnsi="宋体" w:cs="宋体"/>
          <w:szCs w:val="21"/>
          <w:u w:val="single"/>
        </w:rPr>
        <w:t xml:space="preserve">                       </w:t>
      </w:r>
    </w:p>
    <w:p w14:paraId="52BAC1A3">
      <w:pPr>
        <w:spacing w:line="360" w:lineRule="auto"/>
        <w:ind w:firstLine="1680" w:firstLineChars="8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法定代表人或授权代表（签字或盖章）：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 w14:paraId="27564F11">
      <w:pPr>
        <w:spacing w:line="360" w:lineRule="auto"/>
        <w:ind w:firstLine="1680" w:firstLineChars="800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szCs w:val="21"/>
        </w:rPr>
        <w:t>日    期：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</w:p>
    <w:p w14:paraId="6EC32DCC">
      <w:pPr>
        <w:spacing w:line="360" w:lineRule="auto"/>
        <w:rPr>
          <w:rFonts w:hint="eastAsia" w:ascii="宋体" w:hAnsi="宋体" w:cs="宋体"/>
          <w:szCs w:val="21"/>
        </w:rPr>
      </w:pPr>
    </w:p>
    <w:p w14:paraId="0BD2E8AC">
      <w:pPr>
        <w:snapToGrid w:val="0"/>
        <w:spacing w:line="360" w:lineRule="auto"/>
        <w:ind w:left="850" w:hanging="850" w:hangingChars="40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声明：除本技术偏离表中所列的偏离项目外，其他所有技术条件均完全响应“招标文件”中的要求。 </w:t>
      </w:r>
    </w:p>
    <w:p w14:paraId="117FFD43">
      <w:pPr>
        <w:rPr>
          <w:b/>
          <w:sz w:val="36"/>
        </w:rPr>
      </w:pPr>
    </w:p>
    <w:p w14:paraId="52C2E643">
      <w:pPr>
        <w:rPr>
          <w:b/>
          <w:sz w:val="36"/>
        </w:rPr>
      </w:pPr>
      <w:r>
        <w:rPr>
          <w:b/>
          <w:sz w:val="36"/>
        </w:rPr>
        <w:br w:type="page"/>
      </w:r>
    </w:p>
    <w:p w14:paraId="5AF8CD9F">
      <w:pPr>
        <w:keepNext/>
        <w:keepLines/>
        <w:spacing w:line="360" w:lineRule="auto"/>
        <w:outlineLvl w:val="2"/>
        <w:rPr>
          <w:rFonts w:hint="eastAsia" w:ascii="宋体" w:hAnsi="宋体" w:cs="宋体"/>
          <w:sz w:val="24"/>
        </w:rPr>
        <w:sectPr>
          <w:pgSz w:w="11906" w:h="16838"/>
          <w:pgMar w:top="1440" w:right="1440" w:bottom="1440" w:left="1440" w:header="851" w:footer="992" w:gutter="0"/>
          <w:cols w:space="425" w:num="1"/>
          <w:docGrid w:type="lines" w:linePitch="312" w:charSpace="0"/>
        </w:sectPr>
      </w:pPr>
    </w:p>
    <w:p w14:paraId="4C57CAA7"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sz w:val="44"/>
          <w:szCs w:val="44"/>
          <w:highlight w:val="none"/>
          <w:lang w:eastAsia="zh-CN"/>
        </w:rPr>
        <w:t>技术承诺书</w:t>
      </w:r>
    </w:p>
    <w:p w14:paraId="59BDC759">
      <w:pPr>
        <w:pStyle w:val="2"/>
        <w:rPr>
          <w:rFonts w:hint="eastAsia" w:ascii="宋体" w:hAnsi="宋体" w:cs="宋体"/>
          <w:sz w:val="44"/>
          <w:szCs w:val="44"/>
          <w:highlight w:val="none"/>
          <w:lang w:eastAsia="zh-CN"/>
        </w:rPr>
      </w:pPr>
    </w:p>
    <w:p w14:paraId="26293C04">
      <w:pPr>
        <w:spacing w:line="360" w:lineRule="auto"/>
        <w:rPr>
          <w:rFonts w:hint="eastAsia" w:ascii="宋体" w:hAnsi="宋体" w:cs="宋体"/>
          <w:sz w:val="24"/>
          <w:szCs w:val="24"/>
          <w:highlight w:val="none"/>
          <w:lang w:eastAsia="zh-CN"/>
        </w:rPr>
      </w:pPr>
    </w:p>
    <w:p w14:paraId="2B18AF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/>
          <w:color w:val="auto"/>
          <w:sz w:val="24"/>
          <w:szCs w:val="24"/>
          <w:highlight w:val="none"/>
        </w:rPr>
        <w:t>承诺免费无缝对接本校原有中控系统平台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/>
          <w:color w:val="auto"/>
          <w:sz w:val="24"/>
          <w:szCs w:val="24"/>
          <w:highlight w:val="none"/>
        </w:rPr>
        <w:t>本次采购的常态录播系统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免费无缝</w:t>
      </w:r>
      <w:r>
        <w:rPr>
          <w:rFonts w:hint="eastAsia"/>
          <w:color w:val="auto"/>
          <w:sz w:val="24"/>
          <w:szCs w:val="24"/>
          <w:highlight w:val="none"/>
        </w:rPr>
        <w:t>对接学校原有录播管理平台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。</w:t>
      </w:r>
    </w:p>
    <w:p w14:paraId="66859C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lang w:eastAsia="zh-CN"/>
        </w:rPr>
        <w:t>格式自拟。</w:t>
      </w:r>
    </w:p>
    <w:p w14:paraId="3A0B165B">
      <w:pPr>
        <w:rPr>
          <w:rFonts w:hint="eastAsia"/>
          <w:color w:val="auto"/>
          <w:highlight w:val="none"/>
          <w:lang w:eastAsia="zh-CN"/>
        </w:rPr>
      </w:pPr>
    </w:p>
    <w:p w14:paraId="35074542">
      <w:pPr>
        <w:pStyle w:val="2"/>
        <w:rPr>
          <w:rFonts w:hint="eastAsia"/>
          <w:highlight w:val="none"/>
          <w:lang w:eastAsia="zh-CN"/>
        </w:rPr>
      </w:pPr>
    </w:p>
    <w:p w14:paraId="524A8FEB">
      <w:pPr>
        <w:rPr>
          <w:rFonts w:hint="eastAsia"/>
          <w:highlight w:val="none"/>
          <w:lang w:eastAsia="zh-CN"/>
        </w:rPr>
      </w:pPr>
    </w:p>
    <w:p w14:paraId="39A0A735">
      <w:pPr>
        <w:pStyle w:val="2"/>
        <w:rPr>
          <w:rFonts w:hint="eastAsia"/>
          <w:highlight w:val="none"/>
          <w:lang w:eastAsia="zh-CN"/>
        </w:rPr>
      </w:pPr>
    </w:p>
    <w:p w14:paraId="2C571413">
      <w:pPr>
        <w:rPr>
          <w:rFonts w:hint="eastAsia"/>
          <w:highlight w:val="none"/>
          <w:lang w:eastAsia="zh-CN"/>
        </w:rPr>
      </w:pPr>
    </w:p>
    <w:p w14:paraId="5665EFE5">
      <w:pPr>
        <w:spacing w:line="360" w:lineRule="auto"/>
        <w:ind w:firstLine="1680" w:firstLineChars="800"/>
        <w:rPr>
          <w:rFonts w:hint="eastAsia" w:ascii="宋体" w:hAnsi="宋体" w:cs="宋体"/>
          <w:szCs w:val="21"/>
          <w:highlight w:val="none"/>
        </w:rPr>
      </w:pPr>
      <w:r>
        <w:rPr>
          <w:rFonts w:hint="eastAsia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宋体"/>
          <w:szCs w:val="21"/>
          <w:highlight w:val="none"/>
        </w:rPr>
        <w:t>供应商（盖公章）：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</w:t>
      </w:r>
    </w:p>
    <w:p w14:paraId="5A30D643">
      <w:pPr>
        <w:spacing w:line="360" w:lineRule="auto"/>
        <w:ind w:firstLine="4830" w:firstLineChars="2300"/>
        <w:rPr>
          <w:rFonts w:hint="eastAsia"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</w:p>
    <w:p w14:paraId="57376E11">
      <w:pPr>
        <w:spacing w:line="360" w:lineRule="auto"/>
        <w:ind w:firstLine="4830" w:firstLineChars="2300"/>
      </w:pPr>
      <w:r>
        <w:rPr>
          <w:rFonts w:hint="eastAsia" w:ascii="宋体" w:hAnsi="宋体" w:cs="宋体"/>
          <w:szCs w:val="21"/>
          <w:highlight w:val="none"/>
        </w:rPr>
        <w:t>日    期：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</w:t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52AA6"/>
    <w:rsid w:val="06511E5F"/>
    <w:rsid w:val="0DD31855"/>
    <w:rsid w:val="0FCD29BF"/>
    <w:rsid w:val="116A65C1"/>
    <w:rsid w:val="151224E2"/>
    <w:rsid w:val="25AE77EF"/>
    <w:rsid w:val="2CD02D92"/>
    <w:rsid w:val="31176FE8"/>
    <w:rsid w:val="31420195"/>
    <w:rsid w:val="3CA559CB"/>
    <w:rsid w:val="4D2D7B93"/>
    <w:rsid w:val="4FB32D22"/>
    <w:rsid w:val="4FC869F1"/>
    <w:rsid w:val="559653F1"/>
    <w:rsid w:val="5DD41238"/>
    <w:rsid w:val="5FBF1D53"/>
    <w:rsid w:val="6DB90012"/>
    <w:rsid w:val="73652AA6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character" w:customStyle="1" w:styleId="7">
    <w:name w:val=" Char Char19"/>
    <w:link w:val="3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2025-08-01T06:38:00Z</dcterms:created>
  <dc:creator>子夜</dc:creator>
  <cp:lastModifiedBy>子夜</cp:lastModifiedBy>
  <dcterms:modified xsi:type="dcterms:W3CDTF">2025-08-01T06:38:36Z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770F11D1525B4A5E9AF7D6412DD1727A_11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