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D5704">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kern w:val="0"/>
          <w:sz w:val="28"/>
          <w:szCs w:val="28"/>
          <w:lang w:val="en-US" w:eastAsia="zh-Hans"/>
        </w:rPr>
      </w:pPr>
      <w:bookmarkStart w:id="0" w:name="_Toc8102"/>
      <w:bookmarkStart w:id="1" w:name="_Toc18211"/>
      <w:bookmarkStart w:id="2" w:name="_Toc1014"/>
      <w:bookmarkStart w:id="3" w:name="_Toc31752"/>
      <w:bookmarkStart w:id="4" w:name="_Toc17452"/>
      <w:bookmarkStart w:id="5" w:name="_Toc13419"/>
      <w:bookmarkStart w:id="6" w:name="_Toc19859"/>
      <w:r>
        <w:rPr>
          <w:rFonts w:hint="eastAsia" w:ascii="仿宋" w:hAnsi="仿宋" w:eastAsia="仿宋" w:cs="仿宋"/>
          <w:b/>
          <w:bCs/>
          <w:kern w:val="0"/>
          <w:sz w:val="28"/>
          <w:szCs w:val="28"/>
          <w:lang w:val="en-US" w:eastAsia="zh-Hans"/>
        </w:rPr>
        <w:t>资格证明文件</w:t>
      </w:r>
    </w:p>
    <w:bookmarkEnd w:id="0"/>
    <w:bookmarkEnd w:id="1"/>
    <w:bookmarkEnd w:id="2"/>
    <w:bookmarkEnd w:id="3"/>
    <w:bookmarkEnd w:id="4"/>
    <w:bookmarkEnd w:id="5"/>
    <w:bookmarkEnd w:id="6"/>
    <w:p w14:paraId="5A9118BB">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b/>
          <w:bCs/>
          <w:kern w:val="0"/>
          <w:sz w:val="20"/>
          <w:szCs w:val="20"/>
          <w:lang w:val="en-US" w:eastAsia="zh-CN"/>
        </w:rPr>
      </w:pPr>
      <w:bookmarkStart w:id="7" w:name="_Toc13194"/>
      <w:bookmarkStart w:id="8" w:name="_Toc32493"/>
      <w:bookmarkStart w:id="9" w:name="_Toc27824"/>
      <w:bookmarkStart w:id="10" w:name="_Toc1072"/>
      <w:bookmarkStart w:id="11" w:name="_Toc20537"/>
      <w:bookmarkStart w:id="12" w:name="_Toc23129"/>
      <w:bookmarkStart w:id="13" w:name="_Toc13965"/>
      <w:r>
        <w:rPr>
          <w:rFonts w:hint="eastAsia" w:ascii="仿宋" w:hAnsi="仿宋" w:eastAsia="仿宋" w:cs="仿宋"/>
          <w:b/>
          <w:bCs/>
          <w:kern w:val="0"/>
          <w:sz w:val="20"/>
          <w:szCs w:val="20"/>
          <w:lang w:val="en-US" w:eastAsia="zh-CN"/>
        </w:rPr>
        <w:t>供应商按照采购文件要求，应提供以下相关资格证明材料：</w:t>
      </w:r>
      <w:bookmarkEnd w:id="7"/>
      <w:bookmarkEnd w:id="8"/>
      <w:bookmarkEnd w:id="9"/>
      <w:bookmarkEnd w:id="10"/>
      <w:bookmarkEnd w:id="11"/>
      <w:bookmarkEnd w:id="12"/>
      <w:bookmarkEnd w:id="13"/>
    </w:p>
    <w:tbl>
      <w:tblPr>
        <w:tblStyle w:val="8"/>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1277"/>
        <w:gridCol w:w="6324"/>
      </w:tblGrid>
      <w:tr w14:paraId="6E181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0336FB79">
            <w:pPr>
              <w:pStyle w:val="11"/>
              <w:jc w:val="center"/>
              <w:rPr>
                <w:rFonts w:hint="eastAsia" w:ascii="仿宋" w:hAnsi="仿宋" w:eastAsia="仿宋" w:cs="仿宋"/>
              </w:rPr>
            </w:pPr>
            <w:r>
              <w:rPr>
                <w:rFonts w:hint="eastAsia" w:ascii="仿宋" w:hAnsi="仿宋" w:eastAsia="仿宋" w:cs="仿宋"/>
              </w:rPr>
              <w:t>序号</w:t>
            </w:r>
          </w:p>
        </w:tc>
        <w:tc>
          <w:tcPr>
            <w:tcW w:w="749" w:type="pct"/>
            <w:vAlign w:val="center"/>
          </w:tcPr>
          <w:p w14:paraId="4A0F6ADB">
            <w:pPr>
              <w:pStyle w:val="11"/>
              <w:jc w:val="center"/>
              <w:rPr>
                <w:rFonts w:hint="eastAsia" w:ascii="仿宋" w:hAnsi="仿宋" w:eastAsia="仿宋" w:cs="仿宋"/>
              </w:rPr>
            </w:pPr>
            <w:r>
              <w:rPr>
                <w:rFonts w:hint="eastAsia" w:ascii="仿宋" w:hAnsi="仿宋" w:eastAsia="仿宋" w:cs="仿宋"/>
              </w:rPr>
              <w:t>资格审查要求概况</w:t>
            </w:r>
          </w:p>
        </w:tc>
        <w:tc>
          <w:tcPr>
            <w:tcW w:w="3710" w:type="pct"/>
            <w:vAlign w:val="center"/>
          </w:tcPr>
          <w:p w14:paraId="6C503EB6">
            <w:pPr>
              <w:pStyle w:val="11"/>
              <w:jc w:val="center"/>
              <w:rPr>
                <w:rFonts w:hint="eastAsia" w:ascii="仿宋" w:hAnsi="仿宋" w:eastAsia="仿宋" w:cs="仿宋"/>
              </w:rPr>
            </w:pPr>
            <w:r>
              <w:rPr>
                <w:rFonts w:hint="eastAsia" w:ascii="仿宋" w:hAnsi="仿宋" w:eastAsia="仿宋" w:cs="仿宋"/>
              </w:rPr>
              <w:t>评审点具体描述</w:t>
            </w:r>
          </w:p>
        </w:tc>
      </w:tr>
      <w:tr w14:paraId="71697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4A1FA42A">
            <w:pPr>
              <w:pStyle w:val="11"/>
              <w:jc w:val="center"/>
              <w:rPr>
                <w:rFonts w:hint="eastAsia" w:ascii="仿宋" w:hAnsi="仿宋" w:eastAsia="仿宋" w:cs="仿宋"/>
              </w:rPr>
            </w:pPr>
            <w:r>
              <w:rPr>
                <w:rFonts w:hint="eastAsia" w:ascii="仿宋" w:hAnsi="仿宋" w:eastAsia="仿宋" w:cs="仿宋"/>
              </w:rPr>
              <w:t>1</w:t>
            </w:r>
          </w:p>
        </w:tc>
        <w:tc>
          <w:tcPr>
            <w:tcW w:w="749" w:type="pct"/>
            <w:vAlign w:val="center"/>
          </w:tcPr>
          <w:p w14:paraId="7F8700F6">
            <w:pPr>
              <w:pStyle w:val="11"/>
              <w:jc w:val="center"/>
              <w:rPr>
                <w:rFonts w:hint="eastAsia" w:ascii="仿宋" w:hAnsi="仿宋" w:eastAsia="仿宋" w:cs="仿宋"/>
              </w:rPr>
            </w:pPr>
            <w:r>
              <w:rPr>
                <w:rFonts w:hint="eastAsia" w:ascii="仿宋" w:hAnsi="仿宋" w:eastAsia="仿宋" w:cs="仿宋"/>
              </w:rPr>
              <w:t>营业执照等主体资格证明文件</w:t>
            </w:r>
          </w:p>
        </w:tc>
        <w:tc>
          <w:tcPr>
            <w:tcW w:w="3710" w:type="pct"/>
            <w:vAlign w:val="center"/>
          </w:tcPr>
          <w:p w14:paraId="33B4C55F">
            <w:pPr>
              <w:pStyle w:val="11"/>
              <w:jc w:val="left"/>
              <w:rPr>
                <w:rFonts w:hint="eastAsia" w:ascii="仿宋" w:hAnsi="仿宋" w:eastAsia="仿宋" w:cs="仿宋"/>
              </w:rPr>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4989A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78FB9D01">
            <w:pPr>
              <w:pStyle w:val="11"/>
              <w:jc w:val="center"/>
              <w:rPr>
                <w:rFonts w:hint="eastAsia" w:ascii="仿宋" w:hAnsi="仿宋" w:eastAsia="仿宋" w:cs="仿宋"/>
              </w:rPr>
            </w:pPr>
            <w:r>
              <w:rPr>
                <w:rFonts w:hint="eastAsia" w:ascii="仿宋" w:hAnsi="仿宋" w:eastAsia="仿宋" w:cs="仿宋"/>
              </w:rPr>
              <w:t>2</w:t>
            </w:r>
          </w:p>
        </w:tc>
        <w:tc>
          <w:tcPr>
            <w:tcW w:w="749" w:type="pct"/>
            <w:vAlign w:val="center"/>
          </w:tcPr>
          <w:p w14:paraId="4904EFCB">
            <w:pPr>
              <w:pStyle w:val="11"/>
              <w:jc w:val="center"/>
              <w:rPr>
                <w:rFonts w:hint="eastAsia" w:ascii="仿宋" w:hAnsi="仿宋" w:eastAsia="仿宋" w:cs="仿宋"/>
              </w:rPr>
            </w:pPr>
            <w:r>
              <w:rPr>
                <w:rFonts w:hint="eastAsia" w:ascii="仿宋" w:hAnsi="仿宋" w:eastAsia="仿宋" w:cs="仿宋"/>
              </w:rPr>
              <w:t>财务状况报告</w:t>
            </w:r>
          </w:p>
        </w:tc>
        <w:tc>
          <w:tcPr>
            <w:tcW w:w="3710" w:type="pct"/>
            <w:vAlign w:val="center"/>
          </w:tcPr>
          <w:p w14:paraId="27C762F2">
            <w:pPr>
              <w:pStyle w:val="11"/>
              <w:rPr>
                <w:rFonts w:hint="eastAsia" w:ascii="仿宋" w:hAnsi="仿宋" w:eastAsia="仿宋" w:cs="仿宋"/>
              </w:rPr>
            </w:pPr>
            <w:r>
              <w:rPr>
                <w:rFonts w:hint="eastAsia" w:ascii="仿宋" w:hAnsi="仿宋" w:eastAsia="仿宋" w:cs="仿宋"/>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r>
      <w:tr w14:paraId="27ADB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6D5FA3E3">
            <w:pPr>
              <w:pStyle w:val="11"/>
              <w:jc w:val="center"/>
              <w:rPr>
                <w:rFonts w:hint="eastAsia" w:ascii="仿宋" w:hAnsi="仿宋" w:eastAsia="仿宋" w:cs="仿宋"/>
              </w:rPr>
            </w:pPr>
            <w:r>
              <w:rPr>
                <w:rFonts w:hint="eastAsia" w:ascii="仿宋" w:hAnsi="仿宋" w:eastAsia="仿宋" w:cs="仿宋"/>
              </w:rPr>
              <w:t>3</w:t>
            </w:r>
          </w:p>
        </w:tc>
        <w:tc>
          <w:tcPr>
            <w:tcW w:w="749" w:type="pct"/>
            <w:vAlign w:val="center"/>
          </w:tcPr>
          <w:p w14:paraId="34C79D89">
            <w:pPr>
              <w:pStyle w:val="11"/>
              <w:jc w:val="center"/>
              <w:rPr>
                <w:rFonts w:hint="eastAsia" w:ascii="仿宋" w:hAnsi="仿宋" w:eastAsia="仿宋" w:cs="仿宋"/>
              </w:rPr>
            </w:pPr>
            <w:r>
              <w:rPr>
                <w:rFonts w:hint="eastAsia" w:ascii="仿宋" w:hAnsi="仿宋" w:eastAsia="仿宋" w:cs="仿宋"/>
              </w:rPr>
              <w:t>税收缴纳证明</w:t>
            </w:r>
          </w:p>
        </w:tc>
        <w:tc>
          <w:tcPr>
            <w:tcW w:w="3710" w:type="pct"/>
            <w:vAlign w:val="center"/>
          </w:tcPr>
          <w:p w14:paraId="1F068A18">
            <w:pPr>
              <w:pStyle w:val="11"/>
              <w:jc w:val="left"/>
              <w:rPr>
                <w:rFonts w:hint="eastAsia" w:ascii="仿宋" w:hAnsi="仿宋" w:eastAsia="仿宋" w:cs="仿宋"/>
              </w:rPr>
            </w:pPr>
            <w:r>
              <w:rPr>
                <w:rFonts w:hint="eastAsia" w:ascii="仿宋" w:hAnsi="仿宋" w:eastAsia="仿宋" w:cs="仿宋"/>
              </w:rPr>
              <w:t>提供递交投标文件截止之日前六个月内任意一个月的依法缴纳税收的相关凭据，凭据应有税务机关或代收机关的公章或业务专用章。依法免税或无须缴纳税收的投标人，应提供相应证明文件；</w:t>
            </w:r>
          </w:p>
        </w:tc>
      </w:tr>
      <w:tr w14:paraId="4A79ED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3CE70A59">
            <w:pPr>
              <w:pStyle w:val="11"/>
              <w:jc w:val="center"/>
              <w:rPr>
                <w:rFonts w:hint="eastAsia" w:ascii="仿宋" w:hAnsi="仿宋" w:eastAsia="仿宋" w:cs="仿宋"/>
              </w:rPr>
            </w:pPr>
            <w:r>
              <w:rPr>
                <w:rFonts w:hint="eastAsia" w:ascii="仿宋" w:hAnsi="仿宋" w:eastAsia="仿宋" w:cs="仿宋"/>
              </w:rPr>
              <w:t>4</w:t>
            </w:r>
          </w:p>
        </w:tc>
        <w:tc>
          <w:tcPr>
            <w:tcW w:w="749" w:type="pct"/>
            <w:vAlign w:val="center"/>
          </w:tcPr>
          <w:p w14:paraId="0E6B381E">
            <w:pPr>
              <w:pStyle w:val="11"/>
              <w:jc w:val="center"/>
              <w:rPr>
                <w:rFonts w:hint="eastAsia" w:ascii="仿宋" w:hAnsi="仿宋" w:eastAsia="仿宋" w:cs="仿宋"/>
              </w:rPr>
            </w:pPr>
            <w:r>
              <w:rPr>
                <w:rFonts w:hint="eastAsia" w:ascii="仿宋" w:hAnsi="仿宋" w:eastAsia="仿宋" w:cs="仿宋"/>
              </w:rPr>
              <w:t>社会保障资金缴纳证明</w:t>
            </w:r>
          </w:p>
        </w:tc>
        <w:tc>
          <w:tcPr>
            <w:tcW w:w="3710" w:type="pct"/>
            <w:vAlign w:val="center"/>
          </w:tcPr>
          <w:p w14:paraId="662FBA8D">
            <w:pPr>
              <w:pStyle w:val="11"/>
              <w:jc w:val="left"/>
              <w:rPr>
                <w:rFonts w:hint="eastAsia" w:ascii="仿宋" w:hAnsi="仿宋" w:eastAsia="仿宋" w:cs="仿宋"/>
              </w:rPr>
            </w:pPr>
            <w:r>
              <w:rPr>
                <w:rFonts w:hint="eastAsia" w:ascii="仿宋" w:hAnsi="仿宋" w:eastAsia="仿宋" w:cs="仿宋"/>
              </w:rPr>
              <w:t>提供递交投标文件截止之日前六个月内任意一个月的社会保障资金缴存单据或社保机构开具的社会保险参保缴费情况证明。依法不需要缴纳社会保障资金的投标人应提供相关证明文件；</w:t>
            </w:r>
          </w:p>
        </w:tc>
      </w:tr>
      <w:tr w14:paraId="3D1D1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3F2E42BA">
            <w:pPr>
              <w:pStyle w:val="11"/>
              <w:jc w:val="center"/>
              <w:rPr>
                <w:rFonts w:hint="eastAsia" w:ascii="仿宋" w:hAnsi="仿宋" w:eastAsia="仿宋" w:cs="仿宋"/>
              </w:rPr>
            </w:pPr>
            <w:r>
              <w:rPr>
                <w:rFonts w:hint="eastAsia" w:ascii="仿宋" w:hAnsi="仿宋" w:eastAsia="仿宋" w:cs="仿宋"/>
              </w:rPr>
              <w:t>5</w:t>
            </w:r>
          </w:p>
        </w:tc>
        <w:tc>
          <w:tcPr>
            <w:tcW w:w="749" w:type="pct"/>
            <w:vAlign w:val="center"/>
          </w:tcPr>
          <w:p w14:paraId="7A46CB02">
            <w:pPr>
              <w:pStyle w:val="11"/>
              <w:jc w:val="center"/>
              <w:rPr>
                <w:rFonts w:hint="eastAsia" w:ascii="仿宋" w:hAnsi="仿宋" w:eastAsia="仿宋" w:cs="仿宋"/>
              </w:rPr>
            </w:pPr>
            <w:r>
              <w:rPr>
                <w:rFonts w:hint="eastAsia" w:ascii="仿宋" w:hAnsi="仿宋" w:eastAsia="仿宋" w:cs="仿宋"/>
              </w:rPr>
              <w:t>书面声明</w:t>
            </w:r>
          </w:p>
        </w:tc>
        <w:tc>
          <w:tcPr>
            <w:tcW w:w="3710" w:type="pct"/>
            <w:vAlign w:val="center"/>
          </w:tcPr>
          <w:p w14:paraId="3ABE37D0">
            <w:pPr>
              <w:pStyle w:val="11"/>
              <w:jc w:val="left"/>
              <w:rPr>
                <w:rFonts w:hint="eastAsia" w:ascii="仿宋" w:hAnsi="仿宋" w:eastAsia="仿宋" w:cs="仿宋"/>
              </w:rPr>
            </w:pPr>
            <w:r>
              <w:rPr>
                <w:rFonts w:hint="eastAsia" w:ascii="仿宋" w:hAnsi="仿宋" w:eastAsia="仿宋" w:cs="仿宋"/>
              </w:rPr>
              <w:t>提供具有履行本合同所必需的专业技术能力的书面声明；</w:t>
            </w:r>
          </w:p>
        </w:tc>
      </w:tr>
      <w:tr w14:paraId="185C1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10446744">
            <w:pPr>
              <w:pStyle w:val="11"/>
              <w:jc w:val="center"/>
              <w:rPr>
                <w:rFonts w:hint="eastAsia" w:ascii="仿宋" w:hAnsi="仿宋" w:eastAsia="仿宋" w:cs="仿宋"/>
              </w:rPr>
            </w:pPr>
            <w:r>
              <w:rPr>
                <w:rFonts w:hint="eastAsia" w:ascii="仿宋" w:hAnsi="仿宋" w:eastAsia="仿宋" w:cs="仿宋"/>
              </w:rPr>
              <w:t>6</w:t>
            </w:r>
          </w:p>
        </w:tc>
        <w:tc>
          <w:tcPr>
            <w:tcW w:w="749" w:type="pct"/>
            <w:vAlign w:val="center"/>
          </w:tcPr>
          <w:p w14:paraId="5B232DF7">
            <w:pPr>
              <w:pStyle w:val="11"/>
              <w:jc w:val="center"/>
              <w:rPr>
                <w:rFonts w:hint="eastAsia" w:ascii="仿宋" w:hAnsi="仿宋" w:eastAsia="仿宋" w:cs="仿宋"/>
              </w:rPr>
            </w:pPr>
            <w:r>
              <w:rPr>
                <w:rFonts w:hint="eastAsia" w:ascii="仿宋" w:hAnsi="仿宋" w:eastAsia="仿宋" w:cs="仿宋"/>
              </w:rPr>
              <w:t>无重大违法记录声明</w:t>
            </w:r>
          </w:p>
        </w:tc>
        <w:tc>
          <w:tcPr>
            <w:tcW w:w="3710" w:type="pct"/>
            <w:vAlign w:val="center"/>
          </w:tcPr>
          <w:p w14:paraId="681D4ED9">
            <w:pPr>
              <w:pStyle w:val="11"/>
              <w:jc w:val="left"/>
              <w:rPr>
                <w:rFonts w:hint="eastAsia" w:ascii="仿宋" w:hAnsi="仿宋" w:eastAsia="仿宋" w:cs="仿宋"/>
              </w:rPr>
            </w:pPr>
            <w:r>
              <w:rPr>
                <w:rFonts w:hint="eastAsia"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0328D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1E5AC79A">
            <w:pPr>
              <w:pStyle w:val="11"/>
              <w:jc w:val="center"/>
              <w:rPr>
                <w:rFonts w:hint="eastAsia" w:ascii="仿宋" w:hAnsi="仿宋" w:eastAsia="仿宋" w:cs="仿宋"/>
              </w:rPr>
            </w:pPr>
            <w:r>
              <w:rPr>
                <w:rFonts w:hint="eastAsia" w:ascii="仿宋" w:hAnsi="仿宋" w:eastAsia="仿宋" w:cs="仿宋"/>
              </w:rPr>
              <w:t>7</w:t>
            </w:r>
          </w:p>
        </w:tc>
        <w:tc>
          <w:tcPr>
            <w:tcW w:w="749" w:type="pct"/>
            <w:vAlign w:val="center"/>
          </w:tcPr>
          <w:p w14:paraId="5239ADEF">
            <w:pPr>
              <w:pStyle w:val="11"/>
              <w:jc w:val="center"/>
              <w:rPr>
                <w:rFonts w:hint="eastAsia" w:ascii="仿宋" w:hAnsi="仿宋" w:eastAsia="仿宋" w:cs="仿宋"/>
              </w:rPr>
            </w:pPr>
            <w:r>
              <w:rPr>
                <w:rFonts w:hint="eastAsia" w:ascii="仿宋" w:hAnsi="仿宋" w:eastAsia="仿宋" w:cs="仿宋"/>
              </w:rPr>
              <w:t>法定代表人授权委托书</w:t>
            </w:r>
          </w:p>
        </w:tc>
        <w:tc>
          <w:tcPr>
            <w:tcW w:w="3710" w:type="pct"/>
            <w:vAlign w:val="center"/>
          </w:tcPr>
          <w:p w14:paraId="4A7A3DA6">
            <w:pPr>
              <w:pStyle w:val="11"/>
              <w:jc w:val="left"/>
              <w:rPr>
                <w:rFonts w:hint="eastAsia" w:ascii="仿宋" w:hAnsi="仿宋" w:eastAsia="仿宋" w:cs="仿宋"/>
              </w:rPr>
            </w:pPr>
            <w:r>
              <w:rPr>
                <w:rFonts w:hint="eastAsia" w:ascii="仿宋" w:hAnsi="仿宋" w:eastAsia="仿宋" w:cs="仿宋"/>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r>
      <w:tr w14:paraId="513D4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43B9AA29">
            <w:pPr>
              <w:pStyle w:val="11"/>
              <w:jc w:val="center"/>
              <w:rPr>
                <w:rFonts w:hint="eastAsia" w:ascii="仿宋" w:hAnsi="仿宋" w:eastAsia="仿宋" w:cs="仿宋"/>
              </w:rPr>
            </w:pPr>
            <w:r>
              <w:rPr>
                <w:rFonts w:hint="eastAsia" w:ascii="仿宋" w:hAnsi="仿宋" w:eastAsia="仿宋" w:cs="仿宋"/>
              </w:rPr>
              <w:t>8</w:t>
            </w:r>
          </w:p>
        </w:tc>
        <w:tc>
          <w:tcPr>
            <w:tcW w:w="749" w:type="pct"/>
            <w:vAlign w:val="center"/>
          </w:tcPr>
          <w:p w14:paraId="05BF131F">
            <w:pPr>
              <w:pStyle w:val="11"/>
              <w:jc w:val="center"/>
              <w:rPr>
                <w:rFonts w:hint="eastAsia" w:ascii="仿宋" w:hAnsi="仿宋" w:eastAsia="仿宋" w:cs="仿宋"/>
              </w:rPr>
            </w:pPr>
            <w:r>
              <w:rPr>
                <w:rFonts w:hint="eastAsia" w:ascii="仿宋" w:hAnsi="仿宋" w:eastAsia="仿宋" w:cs="仿宋"/>
              </w:rPr>
              <w:t>信用</w:t>
            </w:r>
            <w:r>
              <w:rPr>
                <w:rFonts w:hint="eastAsia" w:ascii="仿宋" w:hAnsi="仿宋" w:eastAsia="仿宋" w:cs="仿宋"/>
                <w:lang w:val="en-US" w:eastAsia="zh-CN"/>
              </w:rPr>
              <w:t>记录</w:t>
            </w:r>
          </w:p>
        </w:tc>
        <w:tc>
          <w:tcPr>
            <w:tcW w:w="3710" w:type="pct"/>
            <w:vAlign w:val="center"/>
          </w:tcPr>
          <w:p w14:paraId="4838741B">
            <w:pPr>
              <w:pStyle w:val="11"/>
              <w:jc w:val="left"/>
              <w:rPr>
                <w:rFonts w:hint="eastAsia" w:ascii="仿宋" w:hAnsi="仿宋" w:eastAsia="仿宋" w:cs="仿宋"/>
              </w:rPr>
            </w:pPr>
            <w:r>
              <w:rPr>
                <w:rFonts w:hint="eastAsia" w:ascii="仿宋" w:hAnsi="仿宋" w:eastAsia="仿宋" w:cs="仿宋"/>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6A6EA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6FD377D7">
            <w:pPr>
              <w:pStyle w:val="11"/>
              <w:jc w:val="center"/>
              <w:rPr>
                <w:rFonts w:hint="eastAsia" w:ascii="仿宋" w:hAnsi="仿宋" w:eastAsia="仿宋" w:cs="仿宋"/>
              </w:rPr>
            </w:pPr>
            <w:r>
              <w:rPr>
                <w:rFonts w:hint="eastAsia" w:ascii="仿宋" w:hAnsi="仿宋" w:eastAsia="仿宋" w:cs="仿宋"/>
              </w:rPr>
              <w:t>9</w:t>
            </w:r>
          </w:p>
        </w:tc>
        <w:tc>
          <w:tcPr>
            <w:tcW w:w="749" w:type="pct"/>
            <w:vAlign w:val="center"/>
          </w:tcPr>
          <w:p w14:paraId="10CA3BE9">
            <w:pPr>
              <w:pStyle w:val="11"/>
              <w:jc w:val="center"/>
              <w:rPr>
                <w:rFonts w:hint="eastAsia" w:ascii="仿宋" w:hAnsi="仿宋" w:eastAsia="仿宋" w:cs="仿宋"/>
              </w:rPr>
            </w:pPr>
            <w:r>
              <w:rPr>
                <w:rFonts w:hint="eastAsia" w:ascii="仿宋" w:hAnsi="仿宋" w:eastAsia="仿宋" w:cs="仿宋"/>
              </w:rPr>
              <w:t>供应商关联关系声明</w:t>
            </w:r>
          </w:p>
        </w:tc>
        <w:tc>
          <w:tcPr>
            <w:tcW w:w="3710" w:type="pct"/>
            <w:vAlign w:val="center"/>
          </w:tcPr>
          <w:p w14:paraId="6A8F0F5A">
            <w:pPr>
              <w:pStyle w:val="11"/>
              <w:jc w:val="left"/>
              <w:rPr>
                <w:rFonts w:hint="eastAsia" w:ascii="仿宋" w:hAnsi="仿宋" w:eastAsia="仿宋" w:cs="仿宋"/>
              </w:rPr>
            </w:pPr>
            <w:r>
              <w:rPr>
                <w:rFonts w:hint="eastAsia" w:ascii="仿宋" w:hAnsi="仿宋" w:eastAsia="仿宋" w:cs="仿宋"/>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04185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4D5609A0">
            <w:pPr>
              <w:pStyle w:val="11"/>
              <w:jc w:val="center"/>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0</w:t>
            </w:r>
          </w:p>
        </w:tc>
        <w:tc>
          <w:tcPr>
            <w:tcW w:w="749" w:type="pct"/>
            <w:vAlign w:val="center"/>
          </w:tcPr>
          <w:p w14:paraId="60DE296B">
            <w:pPr>
              <w:pStyle w:val="11"/>
              <w:jc w:val="center"/>
              <w:rPr>
                <w:rFonts w:hint="eastAsia" w:ascii="仿宋" w:hAnsi="仿宋" w:eastAsia="仿宋" w:cs="仿宋"/>
              </w:rPr>
            </w:pPr>
            <w:r>
              <w:rPr>
                <w:rFonts w:hint="eastAsia" w:ascii="仿宋" w:hAnsi="仿宋" w:eastAsia="仿宋" w:cs="仿宋"/>
              </w:rPr>
              <w:t>非联合体声明</w:t>
            </w:r>
          </w:p>
        </w:tc>
        <w:tc>
          <w:tcPr>
            <w:tcW w:w="3710" w:type="pct"/>
            <w:vAlign w:val="center"/>
          </w:tcPr>
          <w:p w14:paraId="46826938">
            <w:pPr>
              <w:pStyle w:val="11"/>
              <w:jc w:val="left"/>
              <w:rPr>
                <w:rFonts w:hint="eastAsia" w:ascii="仿宋" w:hAnsi="仿宋" w:eastAsia="仿宋" w:cs="仿宋"/>
              </w:rPr>
            </w:pPr>
            <w:r>
              <w:rPr>
                <w:rFonts w:hint="eastAsia" w:ascii="仿宋" w:hAnsi="仿宋" w:eastAsia="仿宋" w:cs="仿宋"/>
              </w:rPr>
              <w:t>本项目不接受联合体投标。</w:t>
            </w:r>
          </w:p>
        </w:tc>
      </w:tr>
    </w:tbl>
    <w:p w14:paraId="18B701BF">
      <w:pPr>
        <w:pStyle w:val="3"/>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备注：</w:t>
      </w:r>
    </w:p>
    <w:p w14:paraId="1177BE1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①以上资格证明文件供应商必须完全提供，复印件胶装在投标文件中并加盖供应商公章（如相关证明材料由第三方出具，应有第三方公章），缺项或未按要求提供的视为无效投标；</w:t>
      </w:r>
    </w:p>
    <w:p w14:paraId="5E75B59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7671746D">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③事业单位法人参与投标可不提供财务状况报告、社会保障资金缴纳证明及税收缴纳证明。</w:t>
      </w:r>
    </w:p>
    <w:p w14:paraId="03915758">
      <w:pPr>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br w:type="page"/>
      </w:r>
    </w:p>
    <w:p w14:paraId="15FC9A2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C702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4C6E29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5FB04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B51183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426A24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5D9B8E7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472D834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4908095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79BF1E1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03B0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89D32C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1F84C81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64B952B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2EC8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7787F0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4DE1D2D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0A7FDB7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586F2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12E400D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5627B71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1C9ABF3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6C7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0E95EF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13F869F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7C1AC18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061" w:type="dxa"/>
            <w:vAlign w:val="center"/>
          </w:tcPr>
          <w:p w14:paraId="3F039CD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5F3780B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64901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AA4D1A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6D9AE31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402DC26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061" w:type="dxa"/>
            <w:vAlign w:val="center"/>
          </w:tcPr>
          <w:p w14:paraId="70B2AA5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1BC9E56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42EC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D7EA9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2342" w:type="dxa"/>
            <w:vAlign w:val="center"/>
          </w:tcPr>
          <w:p w14:paraId="5F0E56D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4FEF72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r>
      <w:tr w14:paraId="1F681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8A8F5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524C01B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112832B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181B2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13D6C04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4125" w:type="dxa"/>
            <w:gridSpan w:val="2"/>
            <w:vMerge w:val="continue"/>
            <w:vAlign w:val="center"/>
          </w:tcPr>
          <w:p w14:paraId="1456261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tc>
        <w:tc>
          <w:tcPr>
            <w:tcW w:w="4297" w:type="dxa"/>
            <w:gridSpan w:val="3"/>
            <w:vAlign w:val="bottom"/>
          </w:tcPr>
          <w:p w14:paraId="159C153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205E1B5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4C6FA89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1FDD2CA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p>
          <w:p w14:paraId="6435BD1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39E267A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kern w:val="0"/>
          <w:sz w:val="20"/>
          <w:szCs w:val="20"/>
        </w:rPr>
      </w:pPr>
    </w:p>
    <w:p w14:paraId="4894125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（法定代表人直接投标，只须提供法定代表人证明书）</w:t>
      </w:r>
    </w:p>
    <w:p w14:paraId="22B29E24">
      <w:pPr>
        <w:rPr>
          <w:rFonts w:hint="eastAsia" w:ascii="仿宋" w:hAnsi="仿宋" w:eastAsia="仿宋" w:cs="仿宋"/>
          <w:kern w:val="0"/>
          <w:sz w:val="20"/>
          <w:szCs w:val="20"/>
        </w:rPr>
      </w:pPr>
      <w:r>
        <w:rPr>
          <w:rFonts w:hint="eastAsia" w:ascii="仿宋" w:hAnsi="仿宋" w:eastAsia="仿宋" w:cs="仿宋"/>
          <w:kern w:val="0"/>
          <w:sz w:val="20"/>
          <w:szCs w:val="20"/>
        </w:rPr>
        <w:br w:type="page"/>
      </w:r>
    </w:p>
    <w:p w14:paraId="4EE2300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0"/>
          <w:szCs w:val="20"/>
        </w:rPr>
      </w:pPr>
      <w:r>
        <w:rPr>
          <w:rFonts w:hint="eastAsia" w:ascii="仿宋" w:hAnsi="仿宋" w:eastAsia="仿宋" w:cs="仿宋"/>
          <w:b/>
          <w:kern w:val="0"/>
          <w:sz w:val="28"/>
          <w:szCs w:val="28"/>
        </w:rPr>
        <w:t>法定代表人授权书</w:t>
      </w:r>
    </w:p>
    <w:p w14:paraId="05D8611B">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71C8C204">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投标文件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43B6E232">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A9DCAD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721912D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49B1CC2">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13B8696B">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5EEF52A6">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7056D63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5512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8BFDC27">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7681CF9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1FC8BA3A">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说明：</w:t>
      </w:r>
    </w:p>
    <w:p w14:paraId="54CE3696">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46E4E086">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2．授权书内容填写要明确，文字要工整清楚，涂改无效。</w:t>
      </w:r>
    </w:p>
    <w:p w14:paraId="469A3CEE">
      <w:pPr>
        <w:rPr>
          <w:rFonts w:hint="eastAsia" w:ascii="仿宋" w:hAnsi="仿宋" w:eastAsia="仿宋" w:cs="仿宋"/>
          <w:sz w:val="20"/>
          <w:szCs w:val="20"/>
        </w:rPr>
      </w:pPr>
      <w:r>
        <w:rPr>
          <w:rFonts w:hint="eastAsia" w:ascii="仿宋" w:hAnsi="仿宋" w:eastAsia="仿宋" w:cs="仿宋"/>
          <w:sz w:val="20"/>
          <w:szCs w:val="20"/>
        </w:rPr>
        <w:br w:type="page"/>
      </w:r>
    </w:p>
    <w:p w14:paraId="1421B3A8">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66201D42">
      <w:pPr>
        <w:rPr>
          <w:rFonts w:hint="eastAsia" w:ascii="仿宋" w:hAnsi="仿宋" w:eastAsia="仿宋" w:cs="仿宋"/>
          <w:bCs/>
          <w:sz w:val="24"/>
          <w:szCs w:val="24"/>
          <w:highlight w:val="none"/>
          <w:lang w:val="en-US" w:eastAsia="zh-CN"/>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p>
    <w:p w14:paraId="68B465B7">
      <w:pPr>
        <w:rPr>
          <w:rFonts w:hint="eastAsia" w:ascii="仿宋" w:hAnsi="仿宋" w:eastAsia="仿宋" w:cs="仿宋"/>
          <w:b/>
          <w:kern w:val="0"/>
          <w:sz w:val="20"/>
          <w:szCs w:val="20"/>
          <w:lang w:val="en-US" w:eastAsia="zh-CN"/>
        </w:rPr>
      </w:pPr>
      <w:r>
        <w:rPr>
          <w:rFonts w:hint="eastAsia" w:ascii="仿宋" w:hAnsi="仿宋" w:eastAsia="仿宋" w:cs="仿宋"/>
          <w:b/>
          <w:kern w:val="0"/>
          <w:sz w:val="20"/>
          <w:szCs w:val="20"/>
          <w:lang w:val="en-US" w:eastAsia="zh-CN"/>
        </w:rPr>
        <w:br w:type="page"/>
      </w:r>
    </w:p>
    <w:p w14:paraId="0ACAC57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w:t>
      </w:r>
    </w:p>
    <w:p w14:paraId="5D1AC99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r>
        <w:rPr>
          <w:rFonts w:hint="eastAsia" w:ascii="仿宋" w:hAnsi="仿宋" w:eastAsia="仿宋" w:cs="仿宋"/>
          <w:b/>
          <w:kern w:val="0"/>
          <w:sz w:val="28"/>
          <w:szCs w:val="28"/>
        </w:rPr>
        <w:t>没有重大违法纪录的书面声明</w:t>
      </w:r>
    </w:p>
    <w:p w14:paraId="0548C6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16944C9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5D055CF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769629D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4ABD17B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526471F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6387FC6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428DC4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2B48235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001087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48F49AEC">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6F11A593">
      <w:pPr>
        <w:spacing w:line="500" w:lineRule="exac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2D7A0BEB">
      <w:pPr>
        <w:spacing w:line="5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37FD2631">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日</w:t>
      </w:r>
    </w:p>
    <w:p w14:paraId="1BB545F1">
      <w:pPr>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u w:val="single"/>
          <w:lang w:val="en-US" w:eastAsia="zh-CN"/>
        </w:rPr>
        <w:br w:type="page"/>
      </w:r>
    </w:p>
    <w:p w14:paraId="394C792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rPr>
      </w:pPr>
      <w:bookmarkStart w:id="14" w:name="_Toc18229_WPSOffice_Level2"/>
      <w:bookmarkStart w:id="15" w:name="_Toc28871_WPSOffice_Level3"/>
      <w:bookmarkStart w:id="16" w:name="_Toc29320_WPSOffice_Level2"/>
      <w:r>
        <w:rPr>
          <w:rFonts w:hint="eastAsia" w:ascii="仿宋" w:hAnsi="仿宋" w:eastAsia="仿宋" w:cs="仿宋"/>
          <w:b/>
          <w:kern w:val="0"/>
          <w:sz w:val="28"/>
          <w:szCs w:val="28"/>
        </w:rPr>
        <w:t>履行合同所必需的设备和专业技术能力的说明及承诺</w:t>
      </w:r>
      <w:bookmarkEnd w:id="14"/>
      <w:bookmarkEnd w:id="15"/>
      <w:bookmarkEnd w:id="16"/>
    </w:p>
    <w:p w14:paraId="7132ABC9">
      <w:pPr>
        <w:pStyle w:val="7"/>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sz w:val="20"/>
          <w:szCs w:val="20"/>
          <w:highlight w:val="none"/>
        </w:rPr>
      </w:pPr>
    </w:p>
    <w:p w14:paraId="09E85814">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1B1EDB6D">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0ADF4C7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（供应商名称）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2DA4E790">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3CA9FDEF">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spacing w:val="4"/>
          <w:sz w:val="20"/>
          <w:szCs w:val="20"/>
          <w:highlight w:val="none"/>
        </w:rPr>
      </w:pPr>
    </w:p>
    <w:p w14:paraId="565B78E8">
      <w:pPr>
        <w:spacing w:line="500" w:lineRule="exac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005D4492">
      <w:pPr>
        <w:spacing w:line="5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60F8CE0D">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日</w:t>
      </w:r>
    </w:p>
    <w:p w14:paraId="4B78D8EE">
      <w:pPr>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u w:val="single"/>
          <w:lang w:val="en-US" w:eastAsia="zh-CN"/>
        </w:rPr>
        <w:br w:type="page"/>
      </w:r>
    </w:p>
    <w:p w14:paraId="114D8B7D">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t>供应商</w:t>
      </w:r>
      <w:r>
        <w:rPr>
          <w:rFonts w:hint="eastAsia" w:ascii="仿宋" w:hAnsi="仿宋" w:eastAsia="仿宋" w:cs="仿宋"/>
          <w:b/>
          <w:color w:val="auto"/>
          <w:kern w:val="0"/>
          <w:sz w:val="28"/>
          <w:szCs w:val="28"/>
          <w:highlight w:val="none"/>
        </w:rPr>
        <w:t>企业关系</w:t>
      </w:r>
      <w:r>
        <w:rPr>
          <w:rFonts w:hint="eastAsia" w:ascii="仿宋" w:hAnsi="仿宋" w:eastAsia="仿宋" w:cs="仿宋"/>
          <w:b/>
          <w:color w:val="auto"/>
          <w:kern w:val="0"/>
          <w:sz w:val="28"/>
          <w:szCs w:val="28"/>
          <w:highlight w:val="none"/>
          <w:lang w:val="en-US" w:eastAsia="zh-CN"/>
        </w:rPr>
        <w:t>清单及声明</w:t>
      </w:r>
    </w:p>
    <w:p w14:paraId="3EB68C5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40BAFB7">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61D53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1338117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352D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23B9338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2218" w:type="pct"/>
            <w:noWrap w:val="0"/>
            <w:vAlign w:val="center"/>
          </w:tcPr>
          <w:p w14:paraId="2BABF9F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1691" w:type="pct"/>
            <w:noWrap w:val="0"/>
            <w:vAlign w:val="center"/>
          </w:tcPr>
          <w:p w14:paraId="2C6B672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495" w:type="pct"/>
            <w:noWrap w:val="0"/>
            <w:vAlign w:val="center"/>
          </w:tcPr>
          <w:p w14:paraId="28099C5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12DB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6CE19FA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2218" w:type="pct"/>
            <w:noWrap w:val="0"/>
            <w:vAlign w:val="top"/>
          </w:tcPr>
          <w:p w14:paraId="2067A9D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7F9BF2F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2E9EEF3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114C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7554AA2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2218" w:type="pct"/>
            <w:noWrap w:val="0"/>
            <w:vAlign w:val="top"/>
          </w:tcPr>
          <w:p w14:paraId="7D33F83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4F36AFF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5C32932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5EC5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0AE3DC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2218" w:type="pct"/>
            <w:noWrap w:val="0"/>
            <w:vAlign w:val="top"/>
          </w:tcPr>
          <w:p w14:paraId="210B87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2348D80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5644076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r w14:paraId="04594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7CD807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2218" w:type="pct"/>
            <w:noWrap w:val="0"/>
            <w:vAlign w:val="top"/>
          </w:tcPr>
          <w:p w14:paraId="2485E0A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1691" w:type="pct"/>
            <w:noWrap w:val="0"/>
            <w:vAlign w:val="top"/>
          </w:tcPr>
          <w:p w14:paraId="01CB447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c>
          <w:tcPr>
            <w:tcW w:w="495" w:type="pct"/>
            <w:noWrap w:val="0"/>
            <w:vAlign w:val="top"/>
          </w:tcPr>
          <w:p w14:paraId="16D066C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vertAlign w:val="baseline"/>
                <w:lang w:val="en-US"/>
              </w:rPr>
            </w:pPr>
          </w:p>
        </w:tc>
      </w:tr>
    </w:tbl>
    <w:p w14:paraId="3D405B8A">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678A2C9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19B571C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4E0B4846">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414C35EB">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1E7D8E78">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CA394C5">
      <w:pPr>
        <w:keepNext w:val="0"/>
        <w:keepLines w:val="0"/>
        <w:pageBreakBefore w:val="0"/>
        <w:widowControl w:val="0"/>
        <w:kinsoku/>
        <w:wordWrap/>
        <w:overflowPunct/>
        <w:topLinePunct w:val="0"/>
        <w:autoSpaceDE/>
        <w:autoSpaceDN/>
        <w:bidi w:val="0"/>
        <w:adjustRightInd w:val="0"/>
        <w:snapToGrid w:val="0"/>
        <w:spacing w:line="360" w:lineRule="auto"/>
        <w:ind w:right="0" w:firstLine="400" w:firstLineChars="200"/>
        <w:jc w:val="left"/>
        <w:textAlignment w:val="auto"/>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日</w:t>
      </w:r>
    </w:p>
    <w:p w14:paraId="2A7B1EC7">
      <w:pPr>
        <w:pStyle w:val="13"/>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6417BF82">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179EE7F4">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576C0D3C">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1A5CDAD7">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B84A18D">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val="0"/>
          <w:bCs/>
          <w:kern w:val="0"/>
          <w:sz w:val="20"/>
          <w:szCs w:val="20"/>
          <w:highlight w:val="none"/>
          <w:lang w:val="zh-CN" w:eastAsia="zh-CN"/>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50F86C6C">
      <w:pPr>
        <w:rPr>
          <w:rFonts w:hint="eastAsia" w:ascii="仿宋" w:hAnsi="仿宋" w:eastAsia="仿宋" w:cs="仿宋"/>
          <w:b w:val="0"/>
          <w:bCs/>
          <w:kern w:val="0"/>
          <w:sz w:val="20"/>
          <w:szCs w:val="20"/>
          <w:highlight w:val="none"/>
          <w:lang w:val="zh-CN" w:eastAsia="zh-CN"/>
        </w:rPr>
      </w:pPr>
      <w:r>
        <w:rPr>
          <w:rFonts w:hint="eastAsia" w:ascii="仿宋" w:hAnsi="仿宋" w:eastAsia="仿宋" w:cs="仿宋"/>
          <w:b w:val="0"/>
          <w:bCs/>
          <w:kern w:val="0"/>
          <w:sz w:val="20"/>
          <w:szCs w:val="20"/>
          <w:highlight w:val="none"/>
          <w:lang w:val="zh-CN" w:eastAsia="zh-CN"/>
        </w:rPr>
        <w:br w:type="page"/>
      </w:r>
    </w:p>
    <w:p w14:paraId="1432011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非联合体不分包响应声明</w:t>
      </w:r>
    </w:p>
    <w:p w14:paraId="21A4718F">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7FA45DD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 xml:space="preserve">的供应商，在此郑重声明本项目为非联合体投标，本项目实施过程由本单位独立承担。 </w:t>
      </w:r>
    </w:p>
    <w:p w14:paraId="4C0FC62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4E11FA6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p>
    <w:p w14:paraId="7242111E">
      <w:pPr>
        <w:pStyle w:val="3"/>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sz w:val="20"/>
          <w:szCs w:val="20"/>
        </w:rPr>
      </w:pPr>
    </w:p>
    <w:p w14:paraId="6C1C0FEB">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0AD9E293">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708409AF">
      <w:pPr>
        <w:keepNext w:val="0"/>
        <w:keepLines w:val="0"/>
        <w:pageBreakBefore w:val="0"/>
        <w:kinsoku/>
        <w:wordWrap/>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日</w:t>
      </w:r>
    </w:p>
    <w:p w14:paraId="6558B7AC">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6323E5"/>
    <w:rsid w:val="2C6323E5"/>
    <w:rsid w:val="3E820CD7"/>
    <w:rsid w:val="6BF6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宋体" w:hAnsi="宋体" w:eastAsia="宋体" w:cs="宋体"/>
      <w:sz w:val="20"/>
      <w:szCs w:val="20"/>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pPr>
      <w:spacing w:line="324" w:lineRule="auto"/>
    </w:pPr>
    <w:rPr>
      <w:rFonts w:ascii="宋体" w:hAnsi="Courier New"/>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列出段落11"/>
    <w:basedOn w:val="1"/>
    <w:qFormat/>
    <w:uiPriority w:val="34"/>
    <w:pPr>
      <w:ind w:firstLine="420" w:firstLineChars="200"/>
    </w:pPr>
    <w:rPr>
      <w:rFonts w:ascii="Calibri" w:hAnsi="Calibri"/>
      <w:szCs w:val="22"/>
    </w:rPr>
  </w:style>
  <w:style w:type="paragraph" w:customStyle="1" w:styleId="13">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1158</Words>
  <Characters>1197</Characters>
  <Lines>0</Lines>
  <Paragraphs>0</Paragraphs>
  <TotalTime>1</TotalTime>
  <ScaleCrop>false</ScaleCrop>
  <LinksUpToDate>false</LinksUpToDate>
  <CharactersWithSpaces>1199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2025-07-04T10:06:00Z</dcterms:created>
  <dc:creator>To  encounter</dc:creator>
  <cp:lastModifiedBy>德仁招标</cp:lastModifiedBy>
  <dcterms:modified xsi:type="dcterms:W3CDTF">2025-07-07T08:16:58Z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96044DE203A740FCBE8CF02CBBACB3C6_11</vt:lpwstr>
  </property>
  <property fmtid="{D5CDD505-2E9C-101B-9397-08002B2CF9AE}" pid="4" name="KSOTemplateDocerSaveRecord">
    <vt:lpwstr>eyJoZGlkIjoiNzNmNDZlOGE4YzBiODhkNTY3NTdiYjNiMTljZmEwZTciLCJ1c2VySWQiOiIxMTk3NzI3MDgzIn0=</vt:lpwstr>
  </property>
</Properties>
</file>