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版本号：ZZB2025-DYZB04020250708002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2025年狱内被服采购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ZZB2025-DYZB040</w:t>
      </w:r>
      <w:r>
        <w:br/>
      </w:r>
      <w:r>
        <w:br/>
      </w:r>
      <w:r>
        <w:br/>
      </w:r>
      <w:r>
        <w:br/>
      </w:r>
      <w:r>
        <w:br/>
      </w:r>
    </w:p>
    <w:p>
      <w:pPr>
        <w:pStyle w:val="null3"/>
        <w:jc w:val="center"/>
        <w:outlineLvl w:val="5"/>
      </w:pPr>
      <w:r>
        <w:rPr>
          <w:rFonts w:ascii="仿宋_GB2312" w:hAnsi="仿宋_GB2312" w:cs="仿宋_GB2312" w:eastAsia="仿宋_GB2312"/>
          <w:sz w:val="15"/>
          <w:b/>
        </w:rPr>
        <w:t>陕西省渭南监狱</w:t>
      </w:r>
    </w:p>
    <w:p>
      <w:pPr>
        <w:pStyle w:val="null3"/>
        <w:jc w:val="center"/>
        <w:outlineLvl w:val="5"/>
      </w:pPr>
      <w:r>
        <w:rPr>
          <w:rFonts w:ascii="仿宋_GB2312" w:hAnsi="仿宋_GB2312" w:cs="仿宋_GB2312" w:eastAsia="仿宋_GB2312"/>
          <w:sz w:val="15"/>
          <w:b/>
        </w:rPr>
        <w:t>中志标建设项目管理咨询有限公司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陕西省渭南监狱</w:t>
      </w:r>
      <w:r>
        <w:rPr>
          <w:rFonts w:ascii="仿宋_GB2312" w:hAnsi="仿宋_GB2312" w:cs="仿宋_GB2312" w:eastAsia="仿宋_GB2312"/>
        </w:rPr>
        <w:t>委托，拟对</w:t>
      </w:r>
      <w:r>
        <w:rPr>
          <w:rFonts w:ascii="仿宋_GB2312" w:hAnsi="仿宋_GB2312" w:cs="仿宋_GB2312" w:eastAsia="仿宋_GB2312"/>
        </w:rPr>
        <w:t>2025年狱内被服采购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ZZB2025-DYZB040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2025年狱内被服采购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为满足罪犯日常监管工作需要，采购2025年度罪犯囚被服一批。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采购包1（2025年狱内被服采购）：属于专门面向中小企业采购。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p>
      <w:pPr>
        <w:pStyle w:val="null3"/>
      </w:pPr>
      <w:r>
        <w:rPr>
          <w:rFonts w:ascii="仿宋_GB2312" w:hAnsi="仿宋_GB2312" w:cs="仿宋_GB2312" w:eastAsia="仿宋_GB2312"/>
        </w:rPr>
        <w:t>2、法定代表人授权委托书：提供法定代表人（或负责人）授权书及被授权人身份证，法定代表人（或负责人）直接参加单一来源的须提交其法人身份证明；</w:t>
      </w:r>
    </w:p>
    <w:p>
      <w:pPr>
        <w:pStyle w:val="null3"/>
      </w:pPr>
      <w:r>
        <w:rPr>
          <w:rFonts w:ascii="仿宋_GB2312" w:hAnsi="仿宋_GB2312" w:cs="仿宋_GB2312" w:eastAsia="仿宋_GB2312"/>
        </w:rPr>
        <w:t>3、财务状况报告：提供会计师事务所出具的有效的2023年度或2024年度审计报告（成立时间至提交响应文件截止时间不 足一年的可提供成立后任意时段的资产负债表），或提交在开标日期前六个月内其开户银行出具的资信 证明，或信用担保机构出具的投标担保函（以上三种形式的资料提供任何一种即可）；其他组织和自然 人提供银行出具的资信证明或财务报表。</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 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 中国执行信息公开网”（http://zxgk.court.gov.cn/shixin/）失信被执行人名单，未被列入“信用中国” 网站（www.creditchina.gov.cn）重大税收违法案件当事人名单，未被列入“ 中国政府采购网”（www.ccgp.gov.cn）政府采购严重违法失信行为记录名单；</w:t>
      </w:r>
    </w:p>
    <w:p>
      <w:pPr>
        <w:pStyle w:val="null3"/>
      </w:pPr>
      <w:r>
        <w:rPr>
          <w:rFonts w:ascii="仿宋_GB2312" w:hAnsi="仿宋_GB2312" w:cs="仿宋_GB2312" w:eastAsia="仿宋_GB2312"/>
        </w:rPr>
        <w:t>9、本项目不接受联合体投标：应提供《非联合体投标声明》，视为独立投标。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陕西省渭南监狱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野明东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（0913）2065281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采购包1：1,030,150.00元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采购包1：1,030,150.00元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成交价为基数，参照国家计委颁布的《招标代理服务收费管理暂行办法》（计价格[2002]1980号）和（发改办价格[2003]857号）的有关规定收费标准收取。在领取成交通知书时向招标代理机构一次性缴纳。 2、代理服务费缴纳账户： ①采购代理机构开户名称：中志标建设项目管理咨询有限公司。 ②开户行名称：华夏银行股份有限公司西安高新技术开发区支行。 ③账号：11451000000616457 3、请成交供应商按照要求将招标代理服务费转入以上指定账户，如因自身原因发生错误，产生的不利后果均由供应商自行承担。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陕西省渭南监狱</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陕西省渭南监狱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乙方在验收前提供详细的验收方案，经甲方认可后执行。最终验收结果作为付款依据。外观验收和质量验收均需验收。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为满足罪犯日常监管工作需要，采购2025年度罪犯囚被服一批。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1,030,150.00</w:t>
      </w:r>
    </w:p>
    <w:p>
      <w:pPr>
        <w:pStyle w:val="null3"/>
      </w:pPr>
      <w:r>
        <w:rPr>
          <w:rFonts w:ascii="仿宋_GB2312" w:hAnsi="仿宋_GB2312" w:cs="仿宋_GB2312" w:eastAsia="仿宋_GB2312"/>
        </w:rPr>
        <w:t>采购包最高限价（元）: 1,030,150.00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囚服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标的名称：囚服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4"/>
              <w:gridCol w:w="198"/>
              <w:gridCol w:w="346"/>
              <w:gridCol w:w="767"/>
              <w:gridCol w:w="569"/>
              <w:gridCol w:w="371"/>
            </w:tblGrid>
            <w:tr>
              <w:tc>
                <w:tcPr>
                  <w:tcW w:type="dxa" w:w="1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品种</w:t>
                  </w:r>
                </w:p>
              </w:tc>
              <w:tc>
                <w:tcPr>
                  <w:tcW w:type="dxa" w:w="2053"/>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主要技术参数</w:t>
                  </w:r>
                </w:p>
              </w:tc>
            </w:tr>
            <w:tr>
              <w:tc>
                <w:tcPr>
                  <w:tcW w:type="dxa" w:w="124"/>
                  <w:vMerge/>
                  <w:tcBorders>
                    <w:top w:val="single" w:color="000000" w:sz="4"/>
                    <w:left w:val="singl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材料名称</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规格</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款式要求</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春秋服</w:t>
                  </w:r>
                </w:p>
                <w:p>
                  <w:pPr>
                    <w:pStyle w:val="null3"/>
                    <w:jc w:val="center"/>
                  </w:pPr>
                  <w:r>
                    <w:rPr>
                      <w:rFonts w:ascii="仿宋_GB2312" w:hAnsi="仿宋_GB2312" w:cs="仿宋_GB2312" w:eastAsia="仿宋_GB2312"/>
                      <w:sz w:val="21"/>
                    </w:rPr>
                    <w:t>（男）</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灰蓝线府绸</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，纱支42/2×21密度84×64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drawing>
                      <wp:inline distT="0" distR="0" distB="0" distL="0">
                        <wp:extent cx="98425" cy="9906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8425" cy="990600"/>
                                </a:xfrm>
                                <a:prstGeom prst="rect">
                                  <a:avLst/>
                                </a:prstGeom>
                              </pic:spPr>
                            </pic:pic>
                          </a:graphicData>
                        </a:graphic>
                      </wp:inline>
                    </w:drawing>
                  </w: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白色涤棉平布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80/20</w:t>
                  </w:r>
                  <w:r>
                    <w:rPr>
                      <w:rFonts w:ascii="仿宋_GB2312" w:hAnsi="仿宋_GB2312" w:cs="仿宋_GB2312" w:eastAsia="仿宋_GB2312"/>
                      <w:sz w:val="21"/>
                    </w:rPr>
                    <w:t>，纱支30×30 密度68×68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袋布、腰里。可用面料、可搭配</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粘合衬</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w:t>
                  </w:r>
                  <w:r>
                    <w:rPr>
                      <w:rFonts w:ascii="仿宋_GB2312" w:hAnsi="仿宋_GB2312" w:cs="仿宋_GB2312" w:eastAsia="仿宋_GB2312"/>
                      <w:sz w:val="21"/>
                    </w:rPr>
                    <w:t>无纺)</w:t>
                  </w:r>
                  <w:r>
                    <w:rPr>
                      <w:rFonts w:ascii="仿宋_GB2312" w:hAnsi="仿宋_GB2312" w:cs="仿宋_GB2312" w:eastAsia="仿宋_GB2312"/>
                      <w:sz w:val="21"/>
                    </w:rPr>
                    <w:t xml:space="preserve">   </w:t>
                  </w:r>
                  <w:r>
                    <w:rPr>
                      <w:rFonts w:ascii="仿宋_GB2312" w:hAnsi="仿宋_GB2312" w:cs="仿宋_GB2312" w:eastAsia="仿宋_GB2312"/>
                      <w:sz w:val="21"/>
                    </w:rPr>
                    <w:t>幅宽：0.9m</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领面、腰里</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灰蓝线府绸标志布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，纱支42/2×21密度84×64，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覆肩、袋盖等标志布配料</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A</w:t>
                  </w:r>
                  <w:r>
                    <w:rPr>
                      <w:rFonts w:ascii="仿宋_GB2312" w:hAnsi="仿宋_GB2312" w:cs="仿宋_GB2312" w:eastAsia="仿宋_GB2312"/>
                      <w:sz w:val="21"/>
                    </w:rPr>
                    <w:t>、B、C专用标志钮扣</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36#</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前门襟（顺色）</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四眼塑脂扣</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1.5cm</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裤掩襟扣（顺色）</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涤纶线</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403</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缝纫、环缝、锁眼、钉扣</w:t>
                  </w:r>
                </w:p>
              </w:tc>
              <w:tc>
                <w:tcPr>
                  <w:tcW w:type="dxa" w:w="371"/>
                  <w:vMerge/>
                  <w:tcBorders>
                    <w:top w:val="none" w:color="000000" w:sz="4"/>
                    <w:left w:val="none" w:color="000000" w:sz="4"/>
                    <w:bottom w:val="single" w:color="000000" w:sz="4"/>
                    <w:right w:val="single" w:color="000000" w:sz="4"/>
                  </w:tcBorders>
                </w:tc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罩衣（男）</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灰蓝沙卡</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，纱支21×21</w:t>
                  </w:r>
                </w:p>
                <w:p>
                  <w:pPr>
                    <w:pStyle w:val="null3"/>
                  </w:pPr>
                  <w:r>
                    <w:rPr>
                      <w:rFonts w:ascii="仿宋_GB2312" w:hAnsi="仿宋_GB2312" w:cs="仿宋_GB2312" w:eastAsia="仿宋_GB2312"/>
                      <w:sz w:val="21"/>
                    </w:rPr>
                    <w:t>密度108×58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drawing>
                      <wp:inline distT="0" distR="0" distB="0" distL="0">
                        <wp:extent cx="98425" cy="12287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98425" cy="1228725"/>
                                </a:xfrm>
                                <a:prstGeom prst="rect">
                                  <a:avLst/>
                                </a:prstGeom>
                              </pic:spPr>
                            </pic:pic>
                          </a:graphicData>
                        </a:graphic>
                      </wp:inline>
                    </w:drawing>
                  </w: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白色涤棉平布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80/20</w:t>
                  </w:r>
                  <w:r>
                    <w:rPr>
                      <w:rFonts w:ascii="仿宋_GB2312" w:hAnsi="仿宋_GB2312" w:cs="仿宋_GB2312" w:eastAsia="仿宋_GB2312"/>
                      <w:sz w:val="21"/>
                    </w:rPr>
                    <w:t>，纱支30×30</w:t>
                  </w:r>
                </w:p>
                <w:p>
                  <w:pPr>
                    <w:pStyle w:val="null3"/>
                  </w:pPr>
                  <w:r>
                    <w:rPr>
                      <w:rFonts w:ascii="仿宋_GB2312" w:hAnsi="仿宋_GB2312" w:cs="仿宋_GB2312" w:eastAsia="仿宋_GB2312"/>
                      <w:sz w:val="21"/>
                    </w:rPr>
                    <w:t>密度68×68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可用面料、可搭配</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粘合衬</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w:t>
                  </w:r>
                  <w:r>
                    <w:rPr>
                      <w:rFonts w:ascii="仿宋_GB2312" w:hAnsi="仿宋_GB2312" w:cs="仿宋_GB2312" w:eastAsia="仿宋_GB2312"/>
                      <w:sz w:val="21"/>
                    </w:rPr>
                    <w:t>无纺)</w:t>
                  </w:r>
                  <w:r>
                    <w:rPr>
                      <w:rFonts w:ascii="仿宋_GB2312" w:hAnsi="仿宋_GB2312" w:cs="仿宋_GB2312" w:eastAsia="仿宋_GB2312"/>
                      <w:sz w:val="21"/>
                    </w:rPr>
                    <w:t xml:space="preserve">   </w:t>
                  </w:r>
                  <w:r>
                    <w:rPr>
                      <w:rFonts w:ascii="仿宋_GB2312" w:hAnsi="仿宋_GB2312" w:cs="仿宋_GB2312" w:eastAsia="仿宋_GB2312"/>
                      <w:sz w:val="21"/>
                    </w:rPr>
                    <w:t>幅宽：0.9m</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领面、腰里</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灰蓝线府绸标志布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，纱支42/2×21</w:t>
                  </w:r>
                </w:p>
                <w:p>
                  <w:pPr>
                    <w:pStyle w:val="null3"/>
                  </w:pPr>
                  <w:r>
                    <w:rPr>
                      <w:rFonts w:ascii="仿宋_GB2312" w:hAnsi="仿宋_GB2312" w:cs="仿宋_GB2312" w:eastAsia="仿宋_GB2312"/>
                      <w:sz w:val="21"/>
                    </w:rPr>
                    <w:t>密度84×64，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覆肩等标志布配料</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A</w:t>
                  </w:r>
                  <w:r>
                    <w:rPr>
                      <w:rFonts w:ascii="仿宋_GB2312" w:hAnsi="仿宋_GB2312" w:cs="仿宋_GB2312" w:eastAsia="仿宋_GB2312"/>
                      <w:sz w:val="21"/>
                    </w:rPr>
                    <w:t>、B、C专用标志钮扣</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36#</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前门襟（顺色）</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四眼塑脂扣</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1.5cm</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裤掩襟扣（顺色）</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涤纶线</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403</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缝纫、环缝、锁眼、钉扣</w:t>
                  </w:r>
                </w:p>
              </w:tc>
              <w:tc>
                <w:tcPr>
                  <w:tcW w:type="dxa" w:w="371"/>
                  <w:vMerge/>
                  <w:tcBorders>
                    <w:top w:val="none" w:color="000000" w:sz="4"/>
                    <w:left w:val="none" w:color="000000" w:sz="4"/>
                    <w:bottom w:val="single" w:color="000000" w:sz="4"/>
                    <w:right w:val="single" w:color="000000" w:sz="4"/>
                  </w:tcBorders>
                </w:tc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棉衣（男）</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灰蓝线府绸</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，纱支42/2×21密度84×64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drawing>
                      <wp:inline distT="0" distR="0" distB="0" distL="0">
                        <wp:extent cx="98425" cy="7143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98425" cy="714375"/>
                                </a:xfrm>
                                <a:prstGeom prst="rect">
                                  <a:avLst/>
                                </a:prstGeom>
                              </pic:spPr>
                            </pic:pic>
                          </a:graphicData>
                        </a:graphic>
                      </wp:inline>
                    </w:drawing>
                  </w: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水洗布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，纱支45×45密度96×72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白色涤棉平布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80/20</w:t>
                  </w:r>
                  <w:r>
                    <w:rPr>
                      <w:rFonts w:ascii="仿宋_GB2312" w:hAnsi="仿宋_GB2312" w:cs="仿宋_GB2312" w:eastAsia="仿宋_GB2312"/>
                      <w:sz w:val="21"/>
                    </w:rPr>
                    <w:t>，纱支30×30密度 68×68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袋布、腰里。可用面料、可搭配</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粘合衬</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w:t>
                  </w:r>
                  <w:r>
                    <w:rPr>
                      <w:rFonts w:ascii="仿宋_GB2312" w:hAnsi="仿宋_GB2312" w:cs="仿宋_GB2312" w:eastAsia="仿宋_GB2312"/>
                      <w:sz w:val="21"/>
                    </w:rPr>
                    <w:t>无纺)</w:t>
                  </w:r>
                  <w:r>
                    <w:rPr>
                      <w:rFonts w:ascii="仿宋_GB2312" w:hAnsi="仿宋_GB2312" w:cs="仿宋_GB2312" w:eastAsia="仿宋_GB2312"/>
                      <w:sz w:val="21"/>
                    </w:rPr>
                    <w:t xml:space="preserve">   </w:t>
                  </w:r>
                  <w:r>
                    <w:rPr>
                      <w:rFonts w:ascii="仿宋_GB2312" w:hAnsi="仿宋_GB2312" w:cs="仿宋_GB2312" w:eastAsia="仿宋_GB2312"/>
                      <w:sz w:val="21"/>
                    </w:rPr>
                    <w:t>幅宽：0.9m</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领面、腰里</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灰蓝线府绸标志布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T/C 65/35</w:t>
                  </w:r>
                  <w:r>
                    <w:rPr>
                      <w:rFonts w:ascii="仿宋_GB2312" w:hAnsi="仿宋_GB2312" w:cs="仿宋_GB2312" w:eastAsia="仿宋_GB2312"/>
                      <w:sz w:val="21"/>
                    </w:rPr>
                    <w:t>，纱支42/2×21密度84×64，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覆肩等标志布配料</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A</w:t>
                  </w:r>
                  <w:r>
                    <w:rPr>
                      <w:rFonts w:ascii="仿宋_GB2312" w:hAnsi="仿宋_GB2312" w:cs="仿宋_GB2312" w:eastAsia="仿宋_GB2312"/>
                      <w:sz w:val="21"/>
                    </w:rPr>
                    <w:t>、B、C专用标志扣</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前门襟（顺色）</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四眼塑扣</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24#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裤掩襟扣</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涤纶线</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36#</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缝纫、环缝、锁眼、钉扣</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喷胶棉</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身240g</w:t>
                  </w:r>
                </w:p>
              </w:tc>
              <w:tc>
                <w:tcPr>
                  <w:tcW w:type="dxa" w:w="5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w:t>
                  </w:r>
                </w:p>
              </w:tc>
              <w:tc>
                <w:tcPr>
                  <w:tcW w:type="dxa" w:w="371"/>
                  <w:vMerge/>
                  <w:tcBorders>
                    <w:top w:val="none" w:color="000000" w:sz="4"/>
                    <w:left w:val="none" w:color="000000" w:sz="4"/>
                    <w:bottom w:val="single" w:color="000000" w:sz="4"/>
                    <w:right w:val="single" w:color="000000" w:sz="4"/>
                  </w:tcBorders>
                </w:tcP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袖180g</w:t>
                  </w:r>
                </w:p>
              </w:tc>
              <w:tc>
                <w:tcPr>
                  <w:tcW w:type="dxa" w:w="569"/>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男棉囚鞋</w:t>
                  </w:r>
                </w:p>
              </w:tc>
              <w:tc>
                <w:tcPr>
                  <w:tcW w:type="dxa" w:w="168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、1、鞋为铁蓝色，松紧口式布面胶棉鞋。男棉鞋楦型为三型半，女棉鞋楦型为二型半，鞋面前部有 “囚”字变形标记。标记外圆直径26mm，宽度2～2.5mm，标记颜色为白色，有夜间反光功能。2、鞋面用涤棉铁蓝色帆布制作，鞋两侧有两条条形纳米夜视反光标记，间距5mm。夹层为毛毡，鞋里布及中底布为本色涤棉帆布。在鞋内侧显著位置印有区分标识，中底层为发泡海绵，加防霉防臭剂，厚度为9mm。大底为带“囚”字变形标记专用大底，材料为黑色橡胶，后跟高2mm，有防滑功能。围条为黑色橡胶，印有“人”字形暗纹。</w:t>
                  </w:r>
                </w:p>
              </w:tc>
              <w:tc>
                <w:tcPr>
                  <w:tcW w:type="dxa" w:w="371"/>
                  <w:tcMar>
                    <w:top w:type="dxa" w:w="0"/>
                    <w:left w:type="dxa" w:w="105"/>
                    <w:bottom w:type="dxa" w:w="0"/>
                    <w:right w:type="dxa" w:w="105"/>
                  </w:tcMar>
                </w:tcPr>
                <w:p>
                  <w:pPr>
                    <w:pStyle w:val="null3"/>
                  </w:pPr>
                  <w:r>
                    <w:drawing>
                      <wp:inline distT="0" distR="0" distB="0" distL="0">
                        <wp:extent cx="98425" cy="6477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98425" cy="647700"/>
                                </a:xfrm>
                                <a:prstGeom prst="rect">
                                  <a:avLst/>
                                </a:prstGeom>
                              </pic:spPr>
                            </pic:pic>
                          </a:graphicData>
                        </a:graphic>
                      </wp:inline>
                    </w:drawing>
                  </w:r>
                  <w:r>
                    <w:drawing>
                      <wp:inline distT="0" distR="0" distB="0" distL="0">
                        <wp:extent cx="98425" cy="3524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98425" cy="352425"/>
                                </a:xfrm>
                                <a:prstGeom prst="rect">
                                  <a:avLst/>
                                </a:prstGeom>
                              </pic:spPr>
                            </pic:pic>
                          </a:graphicData>
                        </a:graphic>
                      </wp:inline>
                    </w:drawing>
                  </w:r>
                </w:p>
              </w:tc>
            </w:tr>
            <w:tr>
              <w:tc>
                <w:tcPr>
                  <w:tcW w:type="dxa" w:w="12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9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男单囚鞋</w:t>
                  </w:r>
                </w:p>
              </w:tc>
              <w:tc>
                <w:tcPr>
                  <w:tcW w:type="dxa" w:w="1682"/>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c>
                <w:tcPr>
                  <w:tcW w:type="dxa" w:w="371"/>
                  <w:tcMar>
                    <w:top w:type="dxa" w:w="0"/>
                    <w:left w:type="dxa" w:w="105"/>
                    <w:bottom w:type="dxa" w:w="0"/>
                    <w:right w:type="dxa" w:w="105"/>
                  </w:tcMar>
                </w:tcPr>
                <w:p>
                  <w:pPr>
                    <w:pStyle w:val="null3"/>
                  </w:pPr>
                  <w:r>
                    <w:drawing>
                      <wp:inline distT="0" distR="0" distB="0" distL="0">
                        <wp:extent cx="98425" cy="67627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98425" cy="676275"/>
                                </a:xfrm>
                                <a:prstGeom prst="rect">
                                  <a:avLst/>
                                </a:prstGeom>
                              </pic:spPr>
                            </pic:pic>
                          </a:graphicData>
                        </a:graphic>
                      </wp:inline>
                    </w:drawing>
                  </w:r>
                  <w:r>
                    <w:drawing>
                      <wp:inline distT="0" distR="0" distB="0" distL="0">
                        <wp:extent cx="98425" cy="46672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98425" cy="466725"/>
                                </a:xfrm>
                                <a:prstGeom prst="rect">
                                  <a:avLst/>
                                </a:prstGeom>
                              </pic:spPr>
                            </pic:pic>
                          </a:graphicData>
                        </a:graphic>
                      </wp:inline>
                    </w:drawing>
                  </w:r>
                </w:p>
              </w:tc>
            </w:tr>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内裤（男）</w:t>
                  </w:r>
                </w:p>
              </w:tc>
              <w:tc>
                <w:tcPr>
                  <w:tcW w:type="dxa" w:w="1682"/>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、汗布，浅灰色，T/C35/65，32普梳。</w:t>
                  </w:r>
                </w:p>
                <w:p>
                  <w:pPr>
                    <w:pStyle w:val="null3"/>
                  </w:pPr>
                  <w:r>
                    <w:rPr>
                      <w:rFonts w:ascii="仿宋_GB2312" w:hAnsi="仿宋_GB2312" w:cs="仿宋_GB2312" w:eastAsia="仿宋_GB2312"/>
                      <w:sz w:val="21"/>
                    </w:rPr>
                    <w:t>2</w:t>
                  </w:r>
                  <w:r>
                    <w:rPr>
                      <w:rFonts w:ascii="仿宋_GB2312" w:hAnsi="仿宋_GB2312" w:cs="仿宋_GB2312" w:eastAsia="仿宋_GB2312"/>
                      <w:sz w:val="21"/>
                    </w:rPr>
                    <w:t>、标志布：白底灰蓝条，T/C35/65，160g/㎡，32普梳。</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drawing>
                      <wp:inline distT="0" distR="0" distB="0" distL="0">
                        <wp:extent cx="98425" cy="34290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98425" cy="342900"/>
                                </a:xfrm>
                                <a:prstGeom prst="rect">
                                  <a:avLst/>
                                </a:prstGeom>
                              </pic:spPr>
                            </pic:pic>
                          </a:graphicData>
                        </a:graphic>
                      </wp:inline>
                    </w:drawing>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男士秋衣秋裤</w:t>
                  </w:r>
                </w:p>
              </w:tc>
              <w:tc>
                <w:tcPr>
                  <w:tcW w:type="dxa" w:w="168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、棉毛布，浅灰色，T/C35/65，200g/㎡，32普梳。2、标志布：白底灰蓝条，T/C35/65，200g/㎡，32普梳。罗纹布，浅灰色，T/C35/65，200g/㎡，圆筒，32普梳。</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drawing>
                      <wp:inline distT="0" distR="0" distB="0" distL="0">
                        <wp:extent cx="98425" cy="37147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98425" cy="371475"/>
                                </a:xfrm>
                                <a:prstGeom prst="rect">
                                  <a:avLst/>
                                </a:prstGeom>
                              </pic:spPr>
                            </pic:pic>
                          </a:graphicData>
                        </a:graphic>
                      </wp:inline>
                    </w:drawing>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囚服袜子</w:t>
                  </w:r>
                </w:p>
              </w:tc>
              <w:tc>
                <w:tcPr>
                  <w:tcW w:type="dxa" w:w="168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袜子，麻灰色，涤棉70%氨纶25%橡根5%，40g/双，纱支21支，橡筋宽8.5cm高2.5cm,袜筒15cm，袜底20cm，袜底宽度8.5cm，2、交织平板，规格22-24，24-28，28-32，袜跟距袜口15cm，袜口8cm，168针针密。变形交织囚字长3.5cm,高2cm,顶端距袜口4cm,白条边1.2cm,蓝条边1.8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drawing>
                      <wp:inline distT="0" distR="0" distB="0" distL="0">
                        <wp:extent cx="98425" cy="523875"/>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98425" cy="523875"/>
                                </a:xfrm>
                                <a:prstGeom prst="rect">
                                  <a:avLst/>
                                </a:prstGeom>
                              </pic:spPr>
                            </pic:pic>
                          </a:graphicData>
                        </a:graphic>
                      </wp:inline>
                    </w:drawing>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被罩</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湖蓝缎条布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C100%</w:t>
                  </w:r>
                </w:p>
                <w:p>
                  <w:pPr>
                    <w:pStyle w:val="null3"/>
                  </w:pPr>
                  <w:r>
                    <w:rPr>
                      <w:rFonts w:ascii="仿宋_GB2312" w:hAnsi="仿宋_GB2312" w:cs="仿宋_GB2312" w:eastAsia="仿宋_GB2312"/>
                      <w:sz w:val="21"/>
                    </w:rPr>
                    <w:t>缎纹3公分宽纱支40×40</w:t>
                  </w:r>
                </w:p>
                <w:p>
                  <w:pPr>
                    <w:pStyle w:val="null3"/>
                  </w:pPr>
                  <w:r>
                    <w:rPr>
                      <w:rFonts w:ascii="仿宋_GB2312" w:hAnsi="仿宋_GB2312" w:cs="仿宋_GB2312" w:eastAsia="仿宋_GB2312"/>
                      <w:sz w:val="21"/>
                    </w:rPr>
                    <w:t>密度130×105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规格200*150；</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白色涤纶线</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403</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缝纫，锁定</w:t>
                  </w:r>
                </w:p>
              </w:tc>
              <w:tc>
                <w:tcPr>
                  <w:tcW w:type="dxa" w:w="371"/>
                  <w:vMerge/>
                  <w:tcBorders>
                    <w:top w:val="none" w:color="000000" w:sz="4"/>
                    <w:left w:val="none" w:color="000000" w:sz="4"/>
                    <w:bottom w:val="single" w:color="000000" w:sz="4"/>
                    <w:right w:val="single" w:color="000000" w:sz="4"/>
                  </w:tcBorders>
                </w:tc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床单</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湖蓝缎条布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C100%</w:t>
                  </w:r>
                </w:p>
                <w:p>
                  <w:pPr>
                    <w:pStyle w:val="null3"/>
                  </w:pPr>
                  <w:r>
                    <w:rPr>
                      <w:rFonts w:ascii="仿宋_GB2312" w:hAnsi="仿宋_GB2312" w:cs="仿宋_GB2312" w:eastAsia="仿宋_GB2312"/>
                      <w:sz w:val="21"/>
                    </w:rPr>
                    <w:t>缎纹3公分宽纱支40×40  密度130×105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规格210*110</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白色涤纶线</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403</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缝纫，锁定</w:t>
                  </w:r>
                </w:p>
              </w:tc>
              <w:tc>
                <w:tcPr>
                  <w:tcW w:type="dxa" w:w="371"/>
                  <w:vMerge/>
                  <w:tcBorders>
                    <w:top w:val="none" w:color="000000" w:sz="4"/>
                    <w:left w:val="none" w:color="000000" w:sz="4"/>
                    <w:bottom w:val="single" w:color="000000" w:sz="4"/>
                    <w:right w:val="single" w:color="000000" w:sz="4"/>
                  </w:tcBorders>
                </w:tc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枕套</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湖蓝缎条布</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C100%</w:t>
                  </w:r>
                </w:p>
                <w:p>
                  <w:pPr>
                    <w:pStyle w:val="null3"/>
                  </w:pPr>
                  <w:r>
                    <w:rPr>
                      <w:rFonts w:ascii="仿宋_GB2312" w:hAnsi="仿宋_GB2312" w:cs="仿宋_GB2312" w:eastAsia="仿宋_GB2312"/>
                      <w:sz w:val="21"/>
                    </w:rPr>
                    <w:t>缎纹3公分宽纱支40×40密度130×105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规格65*45</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124"/>
                  <w:vMerge/>
                  <w:tcBorders>
                    <w:top w:val="none" w:color="000000" w:sz="4"/>
                    <w:left w:val="single" w:color="000000" w:sz="4"/>
                    <w:bottom w:val="single" w:color="000000" w:sz="4"/>
                    <w:right w:val="single" w:color="000000" w:sz="4"/>
                  </w:tcBorders>
                </w:tcPr>
                <w:p/>
              </w:tc>
              <w:tc>
                <w:tcPr>
                  <w:tcW w:type="dxa" w:w="198"/>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白色涤纶线</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403</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缝纫，锁定</w:t>
                  </w:r>
                </w:p>
              </w:tc>
              <w:tc>
                <w:tcPr>
                  <w:tcW w:type="dxa" w:w="371"/>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sz w:val="21"/>
              </w:rPr>
              <w:t>表格一（服装类）</w:t>
            </w:r>
          </w:p>
          <w:tbl>
            <w:tblPr>
              <w:tblInd w:type="dxa" w:w="135"/>
              <w:tblBorders>
                <w:top w:val="single"/>
                <w:left w:val="single"/>
                <w:bottom w:val="single"/>
                <w:right w:val="single"/>
                <w:insideH w:val="single"/>
                <w:insideV w:val="single"/>
              </w:tblBorders>
            </w:tblPr>
            <w:tblGrid>
              <w:gridCol w:w="682"/>
              <w:gridCol w:w="367"/>
              <w:gridCol w:w="367"/>
              <w:gridCol w:w="367"/>
              <w:gridCol w:w="367"/>
              <w:gridCol w:w="367"/>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050"/>
                  </w:pPr>
                  <w:r>
                    <w:rPr>
                      <w:rFonts w:ascii="仿宋_GB2312" w:hAnsi="仿宋_GB2312" w:cs="仿宋_GB2312" w:eastAsia="仿宋_GB2312"/>
                      <w:sz w:val="21"/>
                    </w:rPr>
                    <w:t xml:space="preserve">数量       </w:t>
                  </w:r>
                </w:p>
                <w:p>
                  <w:pPr>
                    <w:pStyle w:val="null3"/>
                  </w:pPr>
                  <w:r>
                    <w:rPr>
                      <w:rFonts w:ascii="仿宋_GB2312" w:hAnsi="仿宋_GB2312" w:cs="仿宋_GB2312" w:eastAsia="仿宋_GB2312"/>
                      <w:sz w:val="21"/>
                    </w:rPr>
                    <w:t>尺码</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特号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一号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二号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三号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四号</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秋衣秋裤</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春秋装（男）</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罩衣（男）</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内裤</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袜子</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棉衣（男）</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250</w:t>
                  </w:r>
                </w:p>
              </w:tc>
            </w:tr>
          </w:tbl>
          <w:tbl>
            <w:tblPr>
              <w:tblBorders>
                <w:top w:val="single"/>
                <w:left w:val="single"/>
                <w:bottom w:val="single"/>
                <w:right w:val="single"/>
                <w:insideH w:val="single"/>
                <w:insideV w:val="single"/>
              </w:tblBorders>
            </w:tblPr>
            <w:tblGrid>
              <w:gridCol w:w="0"/>
              <w:gridCol w:w="412"/>
              <w:gridCol w:w="73"/>
              <w:gridCol w:w="73"/>
              <w:gridCol w:w="73"/>
              <w:gridCol w:w="96"/>
              <w:gridCol w:w="96"/>
              <w:gridCol w:w="96"/>
              <w:gridCol w:w="96"/>
              <w:gridCol w:w="96"/>
              <w:gridCol w:w="96"/>
              <w:gridCol w:w="96"/>
              <w:gridCol w:w="96"/>
              <w:gridCol w:w="96"/>
              <w:gridCol w:w="96"/>
              <w:gridCol w:w="96"/>
              <w:gridCol w:w="96"/>
              <w:gridCol w:w="110"/>
              <w:gridCol w:w="165"/>
              <w:gridCol w:w="494"/>
            </w:tblGrid>
            <w:tr>
              <w:tc>
                <w:tcPr>
                  <w:tcW w:type="dxa" w:w="0"/>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21"/>
                    </w:rPr>
                    <w:t xml:space="preserve"> </w:t>
                  </w:r>
                </w:p>
              </w:tc>
              <w:tc>
                <w:tcPr>
                  <w:tcW w:type="dxa" w:w="412"/>
                  <w:tcMar>
                    <w:top w:type="dxa" w:w="0"/>
                    <w:left w:type="dxa" w:w="105"/>
                    <w:bottom w:type="dxa" w:w="0"/>
                    <w:right w:type="dxa" w:w="105"/>
                  </w:tcMar>
                </w:tcPr>
                <w:p>
                  <w:pPr>
                    <w:pStyle w:val="null3"/>
                  </w:pPr>
                  <w:r>
                    <w:rPr>
                      <w:rFonts w:ascii="仿宋_GB2312" w:hAnsi="仿宋_GB2312" w:cs="仿宋_GB2312" w:eastAsia="仿宋_GB2312"/>
                      <w:sz w:val="21"/>
                    </w:rPr>
                    <w:t>表二（鞋类）</w:t>
                  </w:r>
                </w:p>
              </w:tc>
              <w:tc>
                <w:tcPr>
                  <w:tcW w:type="dxa" w:w="219"/>
                  <w:gridSpan w:val="3"/>
                  <w:tcMar>
                    <w:top w:type="dxa" w:w="0"/>
                    <w:left w:type="dxa" w:w="105"/>
                    <w:bottom w:type="dxa" w:w="0"/>
                    <w:right w:type="dxa" w:w="105"/>
                  </w:tcMar>
                </w:tcPr>
                <w:p>
                  <w:pPr>
                    <w:pStyle w:val="null3"/>
                    <w:jc w:val="center"/>
                  </w:p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275"/>
                  <w:gridSpan w:val="2"/>
                  <w:tcMar>
                    <w:top w:type="dxa" w:w="0"/>
                    <w:left w:type="dxa" w:w="105"/>
                    <w:bottom w:type="dxa" w:w="0"/>
                    <w:right w:type="dxa" w:w="105"/>
                  </w:tcMar>
                </w:tcPr>
                <w:p/>
              </w:tc>
              <w:tc>
                <w:tcPr>
                  <w:tcW w:type="dxa" w:w="49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rPr>
                    <w:t xml:space="preserve"> </w:t>
                  </w:r>
                </w:p>
              </w:tc>
            </w:tr>
            <w:tr>
              <w:tc>
                <w:tcPr>
                  <w:tcW w:type="dxa" w:w="55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数量        尺码</w:t>
                  </w:r>
                </w:p>
              </w:tc>
              <w:tc>
                <w:tcPr>
                  <w:tcW w:type="dxa" w:w="16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r>
                    <w:rPr>
                      <w:rFonts w:ascii="仿宋_GB2312" w:hAnsi="仿宋_GB2312" w:cs="仿宋_GB2312" w:eastAsia="仿宋_GB2312"/>
                      <w:sz w:val="21"/>
                    </w:rPr>
                    <w:t>号</w:t>
                  </w:r>
                </w:p>
              </w:tc>
              <w:tc>
                <w:tcPr>
                  <w:tcW w:type="dxa" w:w="19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r>
                    <w:rPr>
                      <w:rFonts w:ascii="仿宋_GB2312" w:hAnsi="仿宋_GB2312" w:cs="仿宋_GB2312" w:eastAsia="仿宋_GB2312"/>
                      <w:sz w:val="21"/>
                    </w:rPr>
                    <w:t>号</w:t>
                  </w:r>
                </w:p>
              </w:tc>
              <w:tc>
                <w:tcPr>
                  <w:tcW w:type="dxa" w:w="19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r>
                    <w:rPr>
                      <w:rFonts w:ascii="仿宋_GB2312" w:hAnsi="仿宋_GB2312" w:cs="仿宋_GB2312" w:eastAsia="仿宋_GB2312"/>
                      <w:sz w:val="21"/>
                    </w:rPr>
                    <w:t>号</w:t>
                  </w:r>
                </w:p>
              </w:tc>
              <w:tc>
                <w:tcPr>
                  <w:tcW w:type="dxa" w:w="19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r>
                    <w:rPr>
                      <w:rFonts w:ascii="仿宋_GB2312" w:hAnsi="仿宋_GB2312" w:cs="仿宋_GB2312" w:eastAsia="仿宋_GB2312"/>
                      <w:sz w:val="21"/>
                    </w:rPr>
                    <w:t>号</w:t>
                  </w:r>
                </w:p>
              </w:tc>
              <w:tc>
                <w:tcPr>
                  <w:tcW w:type="dxa" w:w="19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r>
                    <w:rPr>
                      <w:rFonts w:ascii="仿宋_GB2312" w:hAnsi="仿宋_GB2312" w:cs="仿宋_GB2312" w:eastAsia="仿宋_GB2312"/>
                      <w:sz w:val="21"/>
                    </w:rPr>
                    <w:t>号</w:t>
                  </w:r>
                </w:p>
              </w:tc>
              <w:tc>
                <w:tcPr>
                  <w:tcW w:type="dxa" w:w="19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r>
                    <w:rPr>
                      <w:rFonts w:ascii="仿宋_GB2312" w:hAnsi="仿宋_GB2312" w:cs="仿宋_GB2312" w:eastAsia="仿宋_GB2312"/>
                      <w:sz w:val="21"/>
                    </w:rPr>
                    <w:t>号</w:t>
                  </w:r>
                </w:p>
              </w:tc>
              <w:tc>
                <w:tcPr>
                  <w:tcW w:type="dxa" w:w="20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r>
                    <w:rPr>
                      <w:rFonts w:ascii="仿宋_GB2312" w:hAnsi="仿宋_GB2312" w:cs="仿宋_GB2312" w:eastAsia="仿宋_GB2312"/>
                      <w:sz w:val="21"/>
                    </w:rPr>
                    <w:t>号</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r>
                    <w:rPr>
                      <w:rFonts w:ascii="仿宋_GB2312" w:hAnsi="仿宋_GB2312" w:cs="仿宋_GB2312" w:eastAsia="仿宋_GB2312"/>
                      <w:sz w:val="21"/>
                    </w:rPr>
                    <w:t>号</w:t>
                  </w:r>
                </w:p>
              </w:tc>
              <w:tc>
                <w:tcPr>
                  <w:tcW w:type="dxa" w:w="49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rPr>
                    <w:t xml:space="preserve"> </w:t>
                  </w:r>
                </w:p>
              </w:tc>
            </w:tr>
            <w:tr>
              <w:tc>
                <w:tcPr>
                  <w:tcW w:type="dxa" w:w="55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男单囚鞋</w:t>
                  </w:r>
                </w:p>
              </w:tc>
              <w:tc>
                <w:tcPr>
                  <w:tcW w:type="dxa" w:w="16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2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49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rPr>
                    <w:t xml:space="preserve"> </w:t>
                  </w:r>
                </w:p>
              </w:tc>
            </w:tr>
            <w:tr>
              <w:tc>
                <w:tcPr>
                  <w:tcW w:type="dxa" w:w="55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男棉囚鞋</w:t>
                  </w:r>
                </w:p>
              </w:tc>
              <w:tc>
                <w:tcPr>
                  <w:tcW w:type="dxa" w:w="16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450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450</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2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49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rPr>
                    <w:t xml:space="preserve"> </w:t>
                  </w:r>
                </w:p>
              </w:tc>
            </w:tr>
            <w:tr>
              <w:tc>
                <w:tcPr>
                  <w:tcW w:type="dxa" w:w="0"/>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21"/>
                    </w:rPr>
                    <w:t xml:space="preserve"> </w:t>
                  </w:r>
                </w:p>
              </w:tc>
              <w:tc>
                <w:tcPr>
                  <w:tcW w:type="dxa" w:w="558"/>
                  <w:gridSpan w:val="3"/>
                  <w:tcMar>
                    <w:top w:type="dxa" w:w="0"/>
                    <w:left w:type="dxa" w:w="105"/>
                    <w:bottom w:type="dxa" w:w="0"/>
                    <w:right w:type="dxa" w:w="105"/>
                  </w:tcMar>
                </w:tcPr>
                <w:p>
                  <w:pPr>
                    <w:pStyle w:val="null3"/>
                  </w:pPr>
                  <w:r>
                    <w:rPr>
                      <w:rFonts w:ascii="仿宋_GB2312" w:hAnsi="仿宋_GB2312" w:cs="仿宋_GB2312" w:eastAsia="仿宋_GB2312"/>
                      <w:sz w:val="21"/>
                    </w:rPr>
                    <w:t>表三（其他类）</w:t>
                  </w:r>
                </w:p>
              </w:tc>
              <w:tc>
                <w:tcPr>
                  <w:tcW w:type="dxa" w:w="169"/>
                  <w:gridSpan w:val="2"/>
                  <w:tcMar>
                    <w:top w:type="dxa" w:w="0"/>
                    <w:left w:type="dxa" w:w="105"/>
                    <w:bottom w:type="dxa" w:w="0"/>
                    <w:right w:type="dxa" w:w="105"/>
                  </w:tcMar>
                </w:tcPr>
                <w:p>
                  <w:pPr>
                    <w:pStyle w:val="null3"/>
                    <w:jc w:val="center"/>
                  </w:p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192"/>
                  <w:gridSpan w:val="2"/>
                  <w:tcMar>
                    <w:top w:type="dxa" w:w="0"/>
                    <w:left w:type="dxa" w:w="105"/>
                    <w:bottom w:type="dxa" w:w="0"/>
                    <w:right w:type="dxa" w:w="105"/>
                  </w:tcMar>
                </w:tcPr>
                <w:p/>
              </w:tc>
              <w:tc>
                <w:tcPr>
                  <w:tcW w:type="dxa" w:w="206"/>
                  <w:gridSpan w:val="2"/>
                  <w:tcMar>
                    <w:top w:type="dxa" w:w="0"/>
                    <w:left w:type="dxa" w:w="105"/>
                    <w:bottom w:type="dxa" w:w="0"/>
                    <w:right w:type="dxa" w:w="105"/>
                  </w:tcMar>
                </w:tcPr>
                <w:p/>
              </w:tc>
              <w:tc>
                <w:tcPr>
                  <w:tcW w:type="dxa" w:w="165"/>
                  <w:tcMar>
                    <w:top w:type="dxa" w:w="0"/>
                    <w:left w:type="dxa" w:w="105"/>
                    <w:bottom w:type="dxa" w:w="0"/>
                    <w:right w:type="dxa" w:w="105"/>
                  </w:tcMar>
                </w:tcPr>
                <w:p/>
              </w:tc>
              <w:tc>
                <w:tcPr>
                  <w:tcW w:type="dxa" w:w="494"/>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21"/>
                    </w:rPr>
                    <w:t xml:space="preserve"> </w:t>
                  </w:r>
                </w:p>
              </w:tc>
            </w:tr>
            <w:tr>
              <w:tc>
                <w:tcPr>
                  <w:tcW w:type="dxa" w:w="48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2067"/>
                  <w:gridSpan w:val="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w:t>
                  </w:r>
                </w:p>
              </w:tc>
            </w:tr>
            <w:tr>
              <w:tc>
                <w:tcPr>
                  <w:tcW w:type="dxa" w:w="48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color w:val="000000"/>
                    </w:rPr>
                    <w:t>枕套</w:t>
                  </w:r>
                </w:p>
              </w:tc>
              <w:tc>
                <w:tcPr>
                  <w:tcW w:type="dxa" w:w="2067"/>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1875</w:t>
                  </w:r>
                </w:p>
              </w:tc>
            </w:tr>
            <w:tr>
              <w:tc>
                <w:tcPr>
                  <w:tcW w:type="dxa" w:w="48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床单</w:t>
                  </w:r>
                </w:p>
              </w:tc>
              <w:tc>
                <w:tcPr>
                  <w:tcW w:type="dxa" w:w="2067"/>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1700</w:t>
                  </w:r>
                </w:p>
              </w:tc>
            </w:tr>
            <w:tr>
              <w:tc>
                <w:tcPr>
                  <w:tcW w:type="dxa" w:w="48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color w:val="000000"/>
                    </w:rPr>
                    <w:t>被罩</w:t>
                  </w:r>
                </w:p>
              </w:tc>
              <w:tc>
                <w:tcPr>
                  <w:tcW w:type="dxa" w:w="2067"/>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陕西省渭南市临渭区乐天大街118号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乙方在验收前提供详细的验收方案，经甲方认可后执行。最终验收结果作为付款依据。外观验收和质量验收均需验收。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保修期为10日。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详见采购服务合同。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1、本项目采购内容“陕西省渭南监狱2025年狱内被服采购”对应的中小企业划分标准所属行业为：工业。 2、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3、递交截止时间同在线递交电子响应文件截止时间一致。 4、线下递交文件地点：陕西省西安市雁塔区科技西路绿地鸿海大厦A座1806室。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陕西省政府采购供应商拒绝政府采购领域商业贿赂承诺书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陕西省政府采购供应商拒绝政府采购领域商业贿赂承诺书 报价表 项目实施方案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提供法定代表人（或负责人）授权书及被授权人身份证，法定代表人（或负责人）直接参加单一来源的须提交其法人身份证明；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提供会计师事务所出具的有效的2023年度或2024年度审计报告（成立时间至提交响应文件截止时间不 足一年的可提供成立后任意时段的资产负债表），或提交在开标日期前六个月内其开户银行出具的资信 证明，或信用担保机构出具的投标担保函（以上三种形式的资料提供任何一种即可）；其他组织和自然 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 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 中国执行信息公开网”（http://zxgk.court.gov.cn/shixin/）失信被执行人名单，未被列入“信用中国” 网站（www.creditchina.gov.cn）重大税收违法案件当事人名单，未被列入“ 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10）《市场监管总局关于发布参与实施政府采购节能产品、环境标志产品认证机构名录的公告》（2019年第16号）；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 18）如有最新颁布的政府采购政策，按最新的文件执行。</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陕西省政府采购供应商拒绝政府采购领域商业贿赂承诺书 报价表 项目实施方案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陕西省政府采购供应商拒绝政府采购领域商业贿赂承诺书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陕西省政府采购供应商拒绝政府采购领域商业贿赂承诺书 报价表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陕西省政府采购供应商拒绝政府采购领域商业贿赂承诺书 报价表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详见附件：购销合同-2025年狱内被服采购.docx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