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2D8B4"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商务及技术偏离表</w:t>
      </w:r>
    </w:p>
    <w:p w14:paraId="1D866C12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55BEC301"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3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2881"/>
      </w:tblGrid>
      <w:tr w14:paraId="5A6E32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6272C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420BCB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谈判文件采购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2875" w:type="dxa"/>
            <w:vAlign w:val="center"/>
          </w:tcPr>
          <w:p w14:paraId="327ED1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2881" w:type="dxa"/>
            <w:vAlign w:val="center"/>
          </w:tcPr>
          <w:p w14:paraId="0F97FD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正偏离或负偏离或响应</w:t>
            </w:r>
          </w:p>
        </w:tc>
      </w:tr>
      <w:tr w14:paraId="320BC0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5A468C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08FBA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42C50C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327F67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3AF2E3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174C3C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331450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44F5B4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33C4E6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E410A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43975F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792" w:type="dxa"/>
            <w:vAlign w:val="center"/>
          </w:tcPr>
          <w:p w14:paraId="70FFF8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9087C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42190C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6023C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A0E9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792" w:type="dxa"/>
            <w:vAlign w:val="center"/>
          </w:tcPr>
          <w:p w14:paraId="3231A6F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7A01F6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040275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F6E1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171D05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548" w:type="dxa"/>
            <w:gridSpan w:val="3"/>
            <w:vAlign w:val="center"/>
          </w:tcPr>
          <w:p w14:paraId="33FAA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03508C89">
      <w:pPr>
        <w:spacing w:line="360" w:lineRule="auto"/>
        <w:rPr>
          <w:rFonts w:hint="eastAsia" w:ascii="宋体" w:hAnsi="宋体" w:eastAsia="宋体" w:cs="宋体"/>
          <w:sz w:val="24"/>
          <w:szCs w:val="28"/>
        </w:rPr>
      </w:pPr>
    </w:p>
    <w:p w14:paraId="70E08B4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8"/>
        </w:rPr>
        <w:t>注：</w:t>
      </w:r>
      <w:r>
        <w:rPr>
          <w:rFonts w:hint="eastAsia" w:ascii="宋体" w:hAnsi="宋体" w:eastAsia="宋体" w:cs="宋体"/>
          <w:sz w:val="24"/>
          <w:highlight w:val="none"/>
        </w:rPr>
        <w:t>1、供应商根据谈判文件要求如实填写（包括交货时间、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交货期、</w:t>
      </w:r>
      <w:r>
        <w:rPr>
          <w:rFonts w:hint="eastAsia" w:ascii="宋体" w:hAnsi="宋体" w:eastAsia="宋体" w:cs="宋体"/>
          <w:sz w:val="24"/>
          <w:highlight w:val="none"/>
        </w:rPr>
        <w:t>交货地点、采购资金的支付方式及约定、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技术响应要求</w:t>
      </w:r>
      <w:r>
        <w:rPr>
          <w:rFonts w:hint="eastAsia" w:ascii="宋体" w:hAnsi="宋体" w:eastAsia="宋体" w:cs="宋体"/>
          <w:sz w:val="24"/>
          <w:highlight w:val="none"/>
        </w:rPr>
        <w:t>等）。</w:t>
      </w:r>
      <w:bookmarkStart w:id="0" w:name="_GoBack"/>
      <w:bookmarkEnd w:id="0"/>
    </w:p>
    <w:p w14:paraId="7D44F38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2、偏离情况填写：优于、相同、低于。除以上表中列明的偏离项之外，供应商完全响应谈判文件的所有商务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和技术</w:t>
      </w:r>
      <w:r>
        <w:rPr>
          <w:rFonts w:hint="eastAsia" w:ascii="宋体" w:hAnsi="宋体" w:eastAsia="宋体" w:cs="宋体"/>
          <w:sz w:val="24"/>
          <w:highlight w:val="none"/>
        </w:rPr>
        <w:t>条款</w:t>
      </w:r>
    </w:p>
    <w:p w14:paraId="68B66C6B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highlight w:val="none"/>
        </w:rPr>
        <w:t>供应商必须据实填写，不得虚假响应，否则将取消其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</w:rPr>
        <w:t>或成交资格，并按有关规定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61CBC371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AD5F86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7DBE491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3FA0B380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2EDDD74D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511C478F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491155D7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00CB85DF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A2892C4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1EA010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22AD3791"/>
    <w:rsid w:val="279F2685"/>
    <w:rsid w:val="287D6A55"/>
    <w:rsid w:val="40C04B4D"/>
    <w:rsid w:val="544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248</Characters>
  <Lines>0</Lines>
  <Paragraphs>0</Paragraphs>
  <TotalTime>0</TotalTime>
  <ScaleCrop>false</ScaleCrop>
  <LinksUpToDate>false</LinksUpToDate>
  <CharactersWithSpaces>311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淡定</cp:lastModifiedBy>
  <dcterms:modified xsi:type="dcterms:W3CDTF">2025-07-31T07:04:23Z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05D73856490246D7B24C21A6C006C5B0_11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