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14:paraId="4CB51F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14:paraId="2AED8F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14:paraId="33961D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14:paraId="56A12D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p>
    <w:p w14:paraId="023B0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供应商提供开标前一年内任意一个月的税收缴纳凭证或完税证明；依法免税单位的应提供相关文件证明；</w:t>
      </w:r>
    </w:p>
    <w:p w14:paraId="4E157F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14:paraId="66F7D3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5D0585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（五）信用记录（格式1）</w:t>
      </w:r>
      <w:bookmarkStart w:id="0" w:name="_GoBack"/>
      <w:bookmarkEnd w:id="0"/>
    </w:p>
    <w:p w14:paraId="310F8A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p w14:paraId="0172F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（六）控股管理关系（格式2）</w:t>
      </w:r>
    </w:p>
    <w:p w14:paraId="09CE24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14:paraId="5F8FD8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（七）书面声明（格式3）</w:t>
      </w:r>
    </w:p>
    <w:p w14:paraId="1D4D8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14:paraId="6D3C8CF7">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（八）法定代表人授权委托书（格式4）</w:t>
      </w:r>
    </w:p>
    <w:p w14:paraId="346679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14:paraId="27ED3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（九）非联合体不分包投标声明（格式5）</w:t>
      </w:r>
    </w:p>
    <w:p w14:paraId="334561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本项目不接受联合体响应，不允许分包。供应商提供《非联合体不分包投标声明》，视为独立响应，不分包。</w:t>
      </w:r>
    </w:p>
    <w:p w14:paraId="7038B728">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leftChars="0" w:right="0" w:rightChars="0"/>
        <w:rPr>
          <w:rFonts w:hint="eastAsia" w:ascii="宋体" w:hAnsi="宋体" w:eastAsia="宋体" w:cs="宋体"/>
          <w:i w:val="0"/>
          <w:iCs w:val="0"/>
          <w:caps w:val="0"/>
          <w:color w:val="0A82E5"/>
          <w:spacing w:val="0"/>
          <w:kern w:val="0"/>
          <w:sz w:val="21"/>
          <w:szCs w:val="21"/>
          <w:lang w:val="en-US" w:eastAsia="zh-CN" w:bidi="ar"/>
        </w:rPr>
      </w:pPr>
    </w:p>
    <w:p w14:paraId="54484FEA">
      <w:pPr>
        <w:rPr>
          <w:rFonts w:hint="eastAsia" w:ascii="宋体" w:hAnsi="宋体" w:eastAsia="宋体" w:cs="宋体"/>
          <w:i w:val="0"/>
          <w:iCs w:val="0"/>
          <w:caps w:val="0"/>
          <w:color w:val="0A82E5"/>
          <w:spacing w:val="0"/>
          <w:sz w:val="21"/>
          <w:szCs w:val="21"/>
          <w:shd w:val="clear" w:fill="FFFF00"/>
        </w:rPr>
      </w:pPr>
    </w:p>
    <w:p w14:paraId="678BDFF4">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347E9462">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14:paraId="4F629366">
      <w:pPr>
        <w:pStyle w:val="10"/>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供应商信用记录书面声明函</w:t>
      </w:r>
    </w:p>
    <w:p w14:paraId="5A81BCEA">
      <w:pPr>
        <w:pStyle w:val="4"/>
        <w:spacing w:line="360" w:lineRule="auto"/>
        <w:ind w:left="0" w:leftChars="0" w:firstLine="0" w:firstLineChars="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4398E3F0">
      <w:pPr>
        <w:pStyle w:val="4"/>
        <w:spacing w:line="360" w:lineRule="auto"/>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我公司</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（供应商名称）</w:t>
      </w:r>
      <w:r>
        <w:rPr>
          <w:rFonts w:hint="eastAsia" w:ascii="微软雅黑" w:hAnsi="微软雅黑" w:eastAsia="微软雅黑" w:cs="微软雅黑"/>
          <w:i w:val="0"/>
          <w:iCs w:val="0"/>
          <w:caps w:val="0"/>
          <w:color w:val="333333"/>
          <w:spacing w:val="0"/>
          <w:kern w:val="0"/>
          <w:sz w:val="21"/>
          <w:szCs w:val="21"/>
          <w:lang w:val="en-US" w:eastAsia="zh-CN" w:bidi="ar"/>
        </w:rPr>
        <w:t>，就参加</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采购项目（采购项目编号：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）磋商事宜，在此郑重声明：</w:t>
      </w:r>
    </w:p>
    <w:p w14:paraId="3D047D8E">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1、在参加本次政府采购活动前 3 年内的经营活动中</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（填“未被列入”或“被列入”）失信被执行人名单。</w:t>
      </w:r>
    </w:p>
    <w:p w14:paraId="5514912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（填“未被列入”或“被列入”）重大税收违法案件当事人名单。</w:t>
      </w:r>
    </w:p>
    <w:p w14:paraId="21DE6786">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（填“未被列入”或“被列入”）政府采购严重违法失信行为记录名单。</w:t>
      </w:r>
    </w:p>
    <w:p w14:paraId="234C93CC">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4357DFA9">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7305C036">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3457227D">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供 应 商：</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w:t>
      </w:r>
    </w:p>
    <w:p w14:paraId="2B82A1DE">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法定代表人（单位负责人）</w:t>
      </w:r>
    </w:p>
    <w:p w14:paraId="3487BAB7">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或授权委托人</w:t>
      </w:r>
      <w:r>
        <w:rPr>
          <w:rFonts w:hint="eastAsia" w:ascii="微软雅黑" w:hAnsi="微软雅黑" w:eastAsia="微软雅黑" w:cs="微软雅黑"/>
          <w:b w:val="0"/>
          <w:i w:val="0"/>
          <w:iCs w:val="0"/>
          <w:caps w:val="0"/>
          <w:color w:val="333333"/>
          <w:spacing w:val="0"/>
          <w:kern w:val="0"/>
          <w:sz w:val="21"/>
          <w:szCs w:val="21"/>
          <w:u w:val="none"/>
          <w:lang w:val="en-US" w:eastAsia="zh-CN" w:bidi="ar"/>
        </w:rPr>
        <w:t>：</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盖章或签字）</w:t>
      </w:r>
    </w:p>
    <w:p w14:paraId="5633DCB1">
      <w:pPr>
        <w:pStyle w:val="10"/>
        <w:spacing w:line="360" w:lineRule="auto"/>
        <w:ind w:firstLine="1050" w:firstLineChars="500"/>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日</w:t>
      </w:r>
    </w:p>
    <w:p w14:paraId="7464E314">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616CE4">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6DC3814A">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14:paraId="3C1C40E9">
      <w:pPr>
        <w:pStyle w:val="10"/>
        <w:numPr>
          <w:ilvl w:val="0"/>
          <w:numId w:val="0"/>
        </w:numPr>
        <w:spacing w:line="360" w:lineRule="auto"/>
        <w:ind w:left="0" w:leftChars="0" w:firstLine="336" w:firstLineChars="16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（一）供应商提供直接控股和管理关系清单，格式不限。</w:t>
      </w:r>
    </w:p>
    <w:p w14:paraId="17F2A86D">
      <w:pPr>
        <w:pStyle w:val="1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控股管理关系（样表）</w:t>
      </w:r>
    </w:p>
    <w:p w14:paraId="65C0E424">
      <w:pPr>
        <w:pStyle w:val="10"/>
        <w:numPr>
          <w:ilvl w:val="0"/>
          <w:numId w:val="0"/>
        </w:numPr>
        <w:spacing w:line="360" w:lineRule="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7367CB8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我方与以下供应商存在直接控股、管理关系：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10"/>
              <w:widowControl w:val="0"/>
              <w:numPr>
                <w:ilvl w:val="0"/>
                <w:numId w:val="0"/>
              </w:numPr>
              <w:spacing w:line="360" w:lineRule="auto"/>
              <w:ind w:left="0" w:leftChars="0" w:firstLine="336" w:firstLineChars="160"/>
              <w:jc w:val="both"/>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序号</w:t>
            </w:r>
          </w:p>
        </w:tc>
        <w:tc>
          <w:tcPr>
            <w:tcW w:w="2115" w:type="dxa"/>
            <w:noWrap w:val="0"/>
            <w:vAlign w:val="center"/>
          </w:tcPr>
          <w:p w14:paraId="2B23FE11">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1409D056">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直接管理关系单位名称</w:t>
            </w:r>
          </w:p>
        </w:tc>
        <w:tc>
          <w:tcPr>
            <w:tcW w:w="1944" w:type="dxa"/>
            <w:noWrap w:val="0"/>
            <w:vAlign w:val="center"/>
          </w:tcPr>
          <w:p w14:paraId="76B22CF9">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2115" w:type="dxa"/>
            <w:noWrap w:val="0"/>
            <w:vAlign w:val="center"/>
          </w:tcPr>
          <w:p w14:paraId="78DB574F">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4618DE5A">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D2EBC1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2115" w:type="dxa"/>
            <w:noWrap w:val="0"/>
            <w:vAlign w:val="center"/>
          </w:tcPr>
          <w:p w14:paraId="575A313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29E05DA0">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0F93FA72">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w:t>
            </w:r>
          </w:p>
        </w:tc>
        <w:tc>
          <w:tcPr>
            <w:tcW w:w="2115" w:type="dxa"/>
            <w:noWrap w:val="0"/>
            <w:vAlign w:val="center"/>
          </w:tcPr>
          <w:p w14:paraId="1FDFF3FB">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63DF22D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2E3965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2380DB8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4EC1CE0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905BE6D">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E0013FA">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6228EB3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        年    月    日</w:t>
      </w:r>
    </w:p>
    <w:p w14:paraId="56FA154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226739A3">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1A0B0E3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5ED2FC67">
      <w:pPr>
        <w:rPr>
          <w:rFonts w:hint="eastAsia"/>
          <w:lang w:val="en-US" w:eastAsia="zh-CN"/>
        </w:rPr>
      </w:pPr>
      <w:r>
        <w:rPr>
          <w:rFonts w:hint="eastAsia"/>
          <w:lang w:val="en-US" w:eastAsia="zh-CN"/>
        </w:rPr>
        <w:br w:type="page"/>
      </w:r>
    </w:p>
    <w:p w14:paraId="4AFE7696">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17CD4C1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14:paraId="57341EAE">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14:paraId="51BBA1C1">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DAADF3">
      <w:pPr>
        <w:rPr>
          <w:rFonts w:hint="eastAsia" w:ascii="微软雅黑" w:hAnsi="微软雅黑" w:eastAsia="微软雅黑" w:cs="微软雅黑"/>
          <w:i w:val="0"/>
          <w:iCs w:val="0"/>
          <w:caps w:val="0"/>
          <w:color w:val="333333"/>
          <w:spacing w:val="0"/>
          <w:kern w:val="0"/>
          <w:sz w:val="21"/>
          <w:szCs w:val="21"/>
          <w:lang w:val="en-US" w:eastAsia="zh-CN" w:bidi="ar"/>
        </w:rPr>
      </w:pPr>
    </w:p>
    <w:p w14:paraId="1C8A56FA">
      <w:pPr>
        <w:pStyle w:val="2"/>
        <w:rPr>
          <w:rFonts w:hint="eastAsia"/>
          <w:lang w:val="en-US" w:eastAsia="zh-CN"/>
        </w:rPr>
      </w:pPr>
    </w:p>
    <w:p w14:paraId="175F10CB">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4B4185AA">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F1123C8">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535094B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31D5ECFE">
      <w:pPr>
        <w:rPr>
          <w:rFonts w:hint="eastAsia"/>
          <w:lang w:val="en-US" w:eastAsia="zh-CN"/>
        </w:rPr>
      </w:pPr>
      <w:r>
        <w:rPr>
          <w:rFonts w:hint="eastAsia"/>
          <w:lang w:val="en-US" w:eastAsia="zh-CN"/>
        </w:rPr>
        <w:br w:type="page"/>
      </w:r>
    </w:p>
    <w:p w14:paraId="02F96B3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14:paraId="6949E86B">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DB3AAB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59E5B449">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EA5FB68">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0086537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A79F3E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CEFCF1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3BD7840C">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3E919333">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D6EAF22">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14D2F68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228385B">
      <w:pPr>
        <w:rPr>
          <w:rFonts w:hint="default"/>
          <w:lang w:val="en-US" w:eastAsia="zh-CN"/>
        </w:rPr>
      </w:pPr>
      <w:r>
        <w:rPr>
          <w:rFonts w:hint="default"/>
          <w:lang w:val="en-US" w:eastAsia="zh-CN"/>
        </w:rPr>
        <w:br w:type="page"/>
      </w:r>
    </w:p>
    <w:p w14:paraId="39363D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格式4</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14:paraId="48A0909A">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B591BF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39CF98D6">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6EA3E257">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0245883">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6842FD2">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7F0DB7E">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3CA6BA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14:paraId="23DEB30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53C83E2D">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14:paraId="257C0FBC">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3CB67E5">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7123033F">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14:paraId="6522CE0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618" w:type="dxa"/>
            <w:noWrap w:val="0"/>
            <w:vAlign w:val="center"/>
          </w:tcPr>
          <w:p w14:paraId="62982D1D">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14:paraId="41A9D5B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14:paraId="4C9D7D8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14:paraId="6C2FA66E">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14:paraId="3F4CCEC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14:paraId="40AFEDA5">
      <w:pPr>
        <w:pStyle w:val="2"/>
        <w:rPr>
          <w:rFonts w:hint="eastAsia"/>
          <w:lang w:val="en-US" w:eastAsia="zh-CN"/>
        </w:rPr>
      </w:pPr>
    </w:p>
    <w:p w14:paraId="2F551AA4">
      <w:pPr>
        <w:rPr>
          <w:rFonts w:hint="eastAsia"/>
          <w:lang w:val="en-US" w:eastAsia="zh-CN"/>
        </w:rPr>
      </w:pPr>
      <w:r>
        <w:rPr>
          <w:rFonts w:hint="eastAsia"/>
          <w:lang w:val="en-US" w:eastAsia="zh-CN"/>
        </w:rPr>
        <w:br w:type="page"/>
      </w:r>
    </w:p>
    <w:p w14:paraId="23A5DF94">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格式5</w:t>
      </w:r>
    </w:p>
    <w:p w14:paraId="315648D8">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非联合体不分包投标声明</w:t>
      </w:r>
    </w:p>
    <w:p w14:paraId="7CEE5941">
      <w:pPr>
        <w:pStyle w:val="2"/>
        <w:rPr>
          <w:rFonts w:hint="eastAsia"/>
          <w:lang w:val="en-US" w:eastAsia="zh-CN"/>
        </w:rPr>
      </w:pPr>
    </w:p>
    <w:p w14:paraId="6A0E3D5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57D5E0B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（项目名称及编号）采购活动中，我方愿意参与投标，并向贵公司郑重声明：我单位为独立投标，</w:t>
      </w: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w:t>
      </w:r>
      <w:r>
        <w:rPr>
          <w:rFonts w:hint="eastAsia" w:ascii="微软雅黑" w:hAnsi="微软雅黑" w:eastAsia="微软雅黑" w:cs="微软雅黑"/>
          <w:i w:val="0"/>
          <w:iCs w:val="0"/>
          <w:caps w:val="0"/>
          <w:color w:val="333333"/>
          <w:spacing w:val="0"/>
          <w:kern w:val="0"/>
          <w:sz w:val="21"/>
          <w:szCs w:val="21"/>
          <w:lang w:val="en-US" w:eastAsia="zh-CN" w:bidi="ar"/>
        </w:rPr>
        <w:t>。</w:t>
      </w:r>
    </w:p>
    <w:p w14:paraId="46876112">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FC2FEC1">
      <w:pPr>
        <w:rPr>
          <w:rFonts w:hint="eastAsia" w:ascii="微软雅黑" w:hAnsi="微软雅黑" w:eastAsia="微软雅黑" w:cs="微软雅黑"/>
          <w:i w:val="0"/>
          <w:iCs w:val="0"/>
          <w:caps w:val="0"/>
          <w:color w:val="333333"/>
          <w:spacing w:val="0"/>
          <w:kern w:val="0"/>
          <w:sz w:val="21"/>
          <w:szCs w:val="21"/>
          <w:lang w:val="en-US" w:eastAsia="zh-CN" w:bidi="ar"/>
        </w:rPr>
      </w:pPr>
    </w:p>
    <w:p w14:paraId="543FE5C3">
      <w:pPr>
        <w:pStyle w:val="2"/>
        <w:rPr>
          <w:rFonts w:hint="eastAsia"/>
          <w:lang w:val="en-US" w:eastAsia="zh-CN"/>
        </w:rPr>
      </w:pPr>
    </w:p>
    <w:p w14:paraId="694DFC87">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20A5341">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578B2AA9">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46713B06">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6EDD6F6B">
      <w:pPr>
        <w:rPr>
          <w:rFonts w:hint="eastAsia" w:ascii="微软雅黑" w:hAnsi="微软雅黑" w:eastAsia="微软雅黑" w:cs="微软雅黑"/>
          <w:i w:val="0"/>
          <w:iCs w:val="0"/>
          <w:caps w:val="0"/>
          <w:color w:val="333333"/>
          <w:spacing w:val="0"/>
          <w:kern w:val="0"/>
          <w:sz w:val="21"/>
          <w:szCs w:val="21"/>
          <w:lang w:val="en-US" w:eastAsia="zh-CN" w:bidi="ar"/>
        </w:rPr>
      </w:pPr>
    </w:p>
    <w:p w14:paraId="788EEFEC">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7AC7"/>
    <w:rsid w:val="22AA1FC1"/>
    <w:rsid w:val="28EF44FA"/>
    <w:rsid w:val="2A794F01"/>
    <w:rsid w:val="39272544"/>
    <w:rsid w:val="420D3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2842</Words>
  <Characters>2857</Characters>
  <Lines>0</Lines>
  <Paragraphs>0</Paragraphs>
  <TotalTime>17</TotalTime>
  <ScaleCrop>false</ScaleCrop>
  <LinksUpToDate>false</LinksUpToDate>
  <CharactersWithSpaces>3900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2025-08-06T05:12:59Z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B8680EE70FBB4122A26B2EB5DBF824AE_12</vt:lpwstr>
  </property>
  <property fmtid="{D5CDD505-2E9C-101B-9397-08002B2CF9AE}" pid="4" name="KSOTemplateDocerSaveRecord">
    <vt:lpwstr>eyJoZGlkIjoiOGQzMzcwYjQ3ZmMzZTFmOGRlZjI2YmI4ZDEzODdhYzEiLCJ1c2VySWQiOiIxMTk3OTAwMzcwIn0=</vt:lpwstr>
  </property>
</Properties>
</file>