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DE3A03">
      <w:pPr>
        <w:jc w:val="center"/>
        <w:rPr>
          <w:rFonts w:hint="eastAsia" w:ascii="宋体" w:hAnsi="宋体" w:cs="宋体"/>
          <w:b/>
          <w:color w:val="auto"/>
          <w:kern w:val="0"/>
          <w:szCs w:val="28"/>
          <w:highlight w:val="none"/>
        </w:rPr>
      </w:pPr>
      <w:bookmarkStart w:id="8" w:name="_GoBack"/>
      <w:bookmarkEnd w:id="8"/>
      <w:r>
        <w:rPr>
          <w:rFonts w:hint="eastAsia" w:ascii="宋体" w:hAnsi="宋体" w:cs="宋体"/>
          <w:b/>
          <w:color w:val="auto"/>
          <w:kern w:val="0"/>
          <w:szCs w:val="28"/>
          <w:highlight w:val="none"/>
        </w:rPr>
        <w:t>七、其他资料</w:t>
      </w:r>
    </w:p>
    <w:p w14:paraId="63B318BD">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1、政府采购供应商拒绝政府采购</w:t>
      </w:r>
      <w:bookmarkStart w:id="0" w:name="_Toc437247481"/>
      <w:bookmarkStart w:id="1" w:name="_Toc28167"/>
      <w:bookmarkStart w:id="2" w:name="_Toc435777821"/>
      <w:bookmarkStart w:id="3" w:name="_Toc438541326"/>
      <w:bookmarkStart w:id="4" w:name="_Toc437425973"/>
      <w:r>
        <w:rPr>
          <w:rFonts w:hint="eastAsia" w:ascii="宋体" w:hAnsi="宋体" w:cs="宋体"/>
          <w:b/>
          <w:color w:val="auto"/>
          <w:sz w:val="24"/>
          <w:szCs w:val="24"/>
          <w:highlight w:val="none"/>
        </w:rPr>
        <w:t>领域</w:t>
      </w:r>
      <w:bookmarkStart w:id="5" w:name="_Toc435776434"/>
      <w:bookmarkStart w:id="6" w:name="_Toc435777721"/>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3DC75072">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5FFFE16A">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0F1BF55F">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44BE202A">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365BF019">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37D36274">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w:t>
      </w:r>
      <w:r>
        <w:rPr>
          <w:rFonts w:hint="eastAsia" w:ascii="宋体" w:hAnsi="宋体" w:cs="宋体"/>
          <w:color w:val="auto"/>
          <w:kern w:val="0"/>
          <w:sz w:val="24"/>
          <w:szCs w:val="24"/>
          <w:highlight w:val="none"/>
          <w:lang w:val="en-US" w:eastAsia="zh-CN"/>
        </w:rPr>
        <w:t>诋毁</w:t>
      </w:r>
      <w:r>
        <w:rPr>
          <w:rFonts w:hint="eastAsia" w:ascii="宋体" w:hAnsi="宋体" w:cs="宋体"/>
          <w:color w:val="auto"/>
          <w:kern w:val="0"/>
          <w:sz w:val="24"/>
          <w:szCs w:val="24"/>
          <w:highlight w:val="none"/>
        </w:rPr>
        <w:t>、排挤其他供应商。</w:t>
      </w:r>
    </w:p>
    <w:p w14:paraId="4236119C">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31A26D5D">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不与采购人、采购代理机构、政府采购评审专家或其它供应商恶意串通，进行质疑和投诉，维护政府采购市场秩序。</w:t>
      </w:r>
    </w:p>
    <w:p w14:paraId="5069C1C3">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41BB886C">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7D8244D5">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212A24F6">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492E4B1E">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54752E51">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0001157E">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6B372D73">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36"/>
          <w:szCs w:val="36"/>
          <w:highlight w:val="none"/>
          <w:lang w:val="zh-CN"/>
        </w:rPr>
        <w:t xml:space="preserve">  </w:t>
      </w:r>
      <w:r>
        <w:rPr>
          <w:rFonts w:hint="eastAsia" w:ascii="宋体" w:hAnsi="宋体" w:cs="宋体"/>
          <w:b/>
          <w:bCs/>
          <w:color w:val="auto"/>
          <w:sz w:val="32"/>
          <w:szCs w:val="32"/>
          <w:highlight w:val="none"/>
          <w:lang w:val="zh-CN"/>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供应商声明书</w:t>
      </w:r>
    </w:p>
    <w:p w14:paraId="75ACDBB4">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55F02B4C">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6542967F">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52624E12">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lang w:eastAsia="zh-CN"/>
        </w:rPr>
        <w:t>餐饮服务管理项目</w:t>
      </w:r>
      <w:r>
        <w:rPr>
          <w:rFonts w:hint="eastAsia" w:ascii="宋体" w:hAnsi="宋体" w:cs="宋体"/>
          <w:color w:val="auto"/>
          <w:sz w:val="24"/>
          <w:szCs w:val="24"/>
          <w:highlight w:val="none"/>
        </w:rPr>
        <w:t>的供应商，本公司郑重承诺：</w:t>
      </w:r>
    </w:p>
    <w:p w14:paraId="0E2318C2">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09ABE9BE">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4F99AEDA">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75C9AEBD">
      <w:pPr>
        <w:autoSpaceDE w:val="0"/>
        <w:autoSpaceDN w:val="0"/>
        <w:adjustRightInd w:val="0"/>
        <w:spacing w:line="360" w:lineRule="auto"/>
        <w:ind w:firstLine="562" w:firstLineChars="200"/>
        <w:rPr>
          <w:rFonts w:hint="eastAsia" w:ascii="宋体" w:hAnsi="宋体" w:cs="宋体"/>
          <w:b/>
          <w:color w:val="auto"/>
          <w:szCs w:val="28"/>
          <w:highlight w:val="none"/>
        </w:rPr>
      </w:pPr>
    </w:p>
    <w:p w14:paraId="7310C832">
      <w:pPr>
        <w:autoSpaceDE w:val="0"/>
        <w:autoSpaceDN w:val="0"/>
        <w:adjustRightInd w:val="0"/>
        <w:spacing w:line="360" w:lineRule="auto"/>
        <w:jc w:val="center"/>
        <w:rPr>
          <w:rFonts w:hint="eastAsia" w:ascii="宋体" w:hAnsi="宋体" w:cs="宋体"/>
          <w:b/>
          <w:color w:val="auto"/>
          <w:szCs w:val="28"/>
          <w:highlight w:val="none"/>
        </w:rPr>
      </w:pPr>
    </w:p>
    <w:p w14:paraId="23C3D67E">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15A9B24A">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2C015CB6">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72E53AE5">
      <w:pPr>
        <w:spacing w:line="560" w:lineRule="exact"/>
        <w:ind w:firstLine="361" w:firstLineChars="150"/>
        <w:jc w:val="center"/>
        <w:rPr>
          <w:rFonts w:hint="eastAsia" w:ascii="宋体" w:hAnsi="宋体" w:cs="宋体"/>
          <w:b/>
          <w:color w:val="auto"/>
          <w:kern w:val="0"/>
          <w:sz w:val="24"/>
          <w:szCs w:val="24"/>
          <w:highlight w:val="none"/>
        </w:rPr>
      </w:pPr>
    </w:p>
    <w:p w14:paraId="2333F2B1">
      <w:pPr>
        <w:spacing w:line="560" w:lineRule="exact"/>
        <w:ind w:firstLine="361" w:firstLineChars="150"/>
        <w:jc w:val="center"/>
        <w:rPr>
          <w:rFonts w:hint="eastAsia" w:ascii="宋体" w:hAnsi="宋体" w:cs="宋体"/>
          <w:b/>
          <w:color w:val="auto"/>
          <w:kern w:val="0"/>
          <w:sz w:val="24"/>
          <w:szCs w:val="24"/>
          <w:highlight w:val="none"/>
        </w:rPr>
      </w:pPr>
    </w:p>
    <w:p w14:paraId="009FD568">
      <w:pPr>
        <w:spacing w:line="560" w:lineRule="exact"/>
        <w:ind w:firstLine="361" w:firstLineChars="150"/>
        <w:jc w:val="center"/>
        <w:rPr>
          <w:rFonts w:hint="eastAsia" w:ascii="宋体" w:hAnsi="宋体" w:cs="宋体"/>
          <w:b/>
          <w:color w:val="auto"/>
          <w:kern w:val="0"/>
          <w:sz w:val="24"/>
          <w:szCs w:val="24"/>
          <w:highlight w:val="none"/>
        </w:rPr>
      </w:pPr>
    </w:p>
    <w:p w14:paraId="53D85E48">
      <w:pPr>
        <w:jc w:val="center"/>
        <w:rPr>
          <w:rFonts w:hint="eastAsia" w:ascii="宋体" w:hAnsi="宋体" w:cs="宋体"/>
          <w:b/>
          <w:color w:val="auto"/>
          <w:sz w:val="32"/>
          <w:szCs w:val="32"/>
          <w:highlight w:val="none"/>
        </w:rPr>
      </w:pPr>
      <w:bookmarkStart w:id="7" w:name="_Toc60537407"/>
      <w:r>
        <w:rPr>
          <w:rFonts w:hint="eastAsia" w:ascii="宋体" w:hAnsi="宋体" w:cs="宋体"/>
          <w:b/>
          <w:color w:val="auto"/>
          <w:sz w:val="32"/>
          <w:szCs w:val="32"/>
          <w:highlight w:val="none"/>
        </w:rPr>
        <w:br w:type="page"/>
      </w:r>
    </w:p>
    <w:p w14:paraId="7A13AEC7">
      <w:pPr>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lang w:val="en-US" w:eastAsia="zh-CN"/>
        </w:rPr>
        <w:t>3</w:t>
      </w:r>
      <w:r>
        <w:rPr>
          <w:rFonts w:hint="eastAsia" w:ascii="宋体" w:hAnsi="宋体" w:cs="宋体"/>
          <w:b/>
          <w:bCs/>
          <w:color w:val="auto"/>
          <w:sz w:val="24"/>
          <w:szCs w:val="24"/>
          <w:highlight w:val="none"/>
        </w:rPr>
        <w:t>、供应商202</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7</w:t>
      </w:r>
      <w:r>
        <w:rPr>
          <w:rFonts w:hint="eastAsia" w:ascii="宋体" w:hAnsi="宋体" w:cs="宋体"/>
          <w:b/>
          <w:bCs/>
          <w:color w:val="auto"/>
          <w:sz w:val="24"/>
          <w:szCs w:val="24"/>
          <w:highlight w:val="none"/>
        </w:rPr>
        <w:t>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6A85F8DE">
      <w:pPr>
        <w:jc w:val="left"/>
        <w:rPr>
          <w:rFonts w:hint="eastAsia" w:ascii="宋体" w:hAnsi="宋体" w:cs="宋体"/>
          <w:b/>
          <w:bCs/>
          <w:color w:val="auto"/>
          <w:sz w:val="24"/>
          <w:szCs w:val="24"/>
          <w:highlight w:val="none"/>
        </w:rPr>
      </w:pPr>
    </w:p>
    <w:p w14:paraId="17CE5A7D">
      <w:pPr>
        <w:jc w:val="left"/>
        <w:rPr>
          <w:rFonts w:hint="eastAsia" w:ascii="宋体" w:hAnsi="宋体" w:cs="宋体"/>
          <w:b/>
          <w:bCs/>
          <w:color w:val="auto"/>
          <w:sz w:val="24"/>
          <w:szCs w:val="24"/>
          <w:highlight w:val="none"/>
        </w:rPr>
      </w:pPr>
    </w:p>
    <w:p w14:paraId="2BC74FAF">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23386E17">
      <w:pPr>
        <w:ind w:firstLine="105" w:firstLineChars="50"/>
        <w:rPr>
          <w:rFonts w:hint="eastAsia" w:ascii="宋体" w:hAnsi="宋体" w:cs="宋体"/>
          <w:color w:val="auto"/>
          <w:sz w:val="21"/>
          <w:szCs w:val="21"/>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5917C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08A73F4">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355D44F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18CF993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06C70FC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40D05F4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42EC1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90B2C58">
            <w:pPr>
              <w:jc w:val="center"/>
              <w:rPr>
                <w:rFonts w:hint="eastAsia" w:ascii="宋体" w:hAnsi="宋体" w:cs="宋体"/>
                <w:color w:val="auto"/>
                <w:sz w:val="24"/>
                <w:szCs w:val="24"/>
                <w:highlight w:val="none"/>
              </w:rPr>
            </w:pPr>
          </w:p>
        </w:tc>
        <w:tc>
          <w:tcPr>
            <w:tcW w:w="2661" w:type="dxa"/>
            <w:noWrap w:val="0"/>
            <w:vAlign w:val="top"/>
          </w:tcPr>
          <w:p w14:paraId="362BD6EC">
            <w:pPr>
              <w:rPr>
                <w:rFonts w:hint="eastAsia" w:ascii="宋体" w:hAnsi="宋体" w:cs="宋体"/>
                <w:color w:val="auto"/>
                <w:sz w:val="24"/>
                <w:szCs w:val="24"/>
                <w:highlight w:val="none"/>
              </w:rPr>
            </w:pPr>
          </w:p>
        </w:tc>
        <w:tc>
          <w:tcPr>
            <w:tcW w:w="2185" w:type="dxa"/>
            <w:noWrap w:val="0"/>
            <w:vAlign w:val="top"/>
          </w:tcPr>
          <w:p w14:paraId="3C03AC4A">
            <w:pPr>
              <w:rPr>
                <w:rFonts w:hint="eastAsia" w:ascii="宋体" w:hAnsi="宋体" w:cs="宋体"/>
                <w:color w:val="auto"/>
                <w:sz w:val="24"/>
                <w:szCs w:val="24"/>
                <w:highlight w:val="none"/>
              </w:rPr>
            </w:pPr>
          </w:p>
        </w:tc>
        <w:tc>
          <w:tcPr>
            <w:tcW w:w="1545" w:type="dxa"/>
            <w:noWrap w:val="0"/>
            <w:vAlign w:val="top"/>
          </w:tcPr>
          <w:p w14:paraId="2A10F6B5">
            <w:pPr>
              <w:rPr>
                <w:rFonts w:hint="eastAsia" w:ascii="宋体" w:hAnsi="宋体" w:cs="宋体"/>
                <w:color w:val="auto"/>
                <w:sz w:val="24"/>
                <w:szCs w:val="24"/>
                <w:highlight w:val="none"/>
              </w:rPr>
            </w:pPr>
          </w:p>
        </w:tc>
        <w:tc>
          <w:tcPr>
            <w:tcW w:w="1680" w:type="dxa"/>
            <w:noWrap w:val="0"/>
            <w:vAlign w:val="top"/>
          </w:tcPr>
          <w:p w14:paraId="62464535">
            <w:pPr>
              <w:rPr>
                <w:rFonts w:hint="eastAsia" w:ascii="宋体" w:hAnsi="宋体" w:cs="宋体"/>
                <w:color w:val="auto"/>
                <w:sz w:val="24"/>
                <w:szCs w:val="24"/>
                <w:highlight w:val="none"/>
              </w:rPr>
            </w:pPr>
          </w:p>
        </w:tc>
      </w:tr>
      <w:tr w14:paraId="702D3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40947A24">
            <w:pPr>
              <w:jc w:val="center"/>
              <w:rPr>
                <w:rFonts w:hint="eastAsia" w:ascii="宋体" w:hAnsi="宋体" w:cs="宋体"/>
                <w:color w:val="auto"/>
                <w:sz w:val="24"/>
                <w:szCs w:val="24"/>
                <w:highlight w:val="none"/>
              </w:rPr>
            </w:pPr>
          </w:p>
        </w:tc>
        <w:tc>
          <w:tcPr>
            <w:tcW w:w="2661" w:type="dxa"/>
            <w:noWrap w:val="0"/>
            <w:vAlign w:val="top"/>
          </w:tcPr>
          <w:p w14:paraId="17028961">
            <w:pPr>
              <w:rPr>
                <w:rFonts w:hint="eastAsia" w:ascii="宋体" w:hAnsi="宋体" w:cs="宋体"/>
                <w:color w:val="auto"/>
                <w:sz w:val="24"/>
                <w:szCs w:val="24"/>
                <w:highlight w:val="none"/>
              </w:rPr>
            </w:pPr>
          </w:p>
        </w:tc>
        <w:tc>
          <w:tcPr>
            <w:tcW w:w="2185" w:type="dxa"/>
            <w:noWrap w:val="0"/>
            <w:vAlign w:val="top"/>
          </w:tcPr>
          <w:p w14:paraId="779E1AAC">
            <w:pPr>
              <w:rPr>
                <w:rFonts w:hint="eastAsia" w:ascii="宋体" w:hAnsi="宋体" w:cs="宋体"/>
                <w:color w:val="auto"/>
                <w:sz w:val="24"/>
                <w:szCs w:val="24"/>
                <w:highlight w:val="none"/>
              </w:rPr>
            </w:pPr>
          </w:p>
        </w:tc>
        <w:tc>
          <w:tcPr>
            <w:tcW w:w="1545" w:type="dxa"/>
            <w:noWrap w:val="0"/>
            <w:vAlign w:val="top"/>
          </w:tcPr>
          <w:p w14:paraId="6243AFF6">
            <w:pPr>
              <w:rPr>
                <w:rFonts w:hint="eastAsia" w:ascii="宋体" w:hAnsi="宋体" w:cs="宋体"/>
                <w:color w:val="auto"/>
                <w:sz w:val="24"/>
                <w:szCs w:val="24"/>
                <w:highlight w:val="none"/>
              </w:rPr>
            </w:pPr>
          </w:p>
        </w:tc>
        <w:tc>
          <w:tcPr>
            <w:tcW w:w="1680" w:type="dxa"/>
            <w:noWrap w:val="0"/>
            <w:vAlign w:val="top"/>
          </w:tcPr>
          <w:p w14:paraId="025BA9BD">
            <w:pPr>
              <w:rPr>
                <w:rFonts w:hint="eastAsia" w:ascii="宋体" w:hAnsi="宋体" w:cs="宋体"/>
                <w:color w:val="auto"/>
                <w:sz w:val="24"/>
                <w:szCs w:val="24"/>
                <w:highlight w:val="none"/>
              </w:rPr>
            </w:pPr>
          </w:p>
        </w:tc>
      </w:tr>
      <w:tr w14:paraId="2B79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7573CF37">
            <w:pPr>
              <w:jc w:val="center"/>
              <w:rPr>
                <w:rFonts w:hint="eastAsia" w:ascii="宋体" w:hAnsi="宋体" w:cs="宋体"/>
                <w:color w:val="auto"/>
                <w:sz w:val="24"/>
                <w:szCs w:val="24"/>
                <w:highlight w:val="none"/>
              </w:rPr>
            </w:pPr>
          </w:p>
        </w:tc>
        <w:tc>
          <w:tcPr>
            <w:tcW w:w="2661" w:type="dxa"/>
            <w:noWrap w:val="0"/>
            <w:vAlign w:val="top"/>
          </w:tcPr>
          <w:p w14:paraId="4C1154F3">
            <w:pPr>
              <w:rPr>
                <w:rFonts w:hint="eastAsia" w:ascii="宋体" w:hAnsi="宋体" w:cs="宋体"/>
                <w:color w:val="auto"/>
                <w:sz w:val="24"/>
                <w:szCs w:val="24"/>
                <w:highlight w:val="none"/>
              </w:rPr>
            </w:pPr>
          </w:p>
        </w:tc>
        <w:tc>
          <w:tcPr>
            <w:tcW w:w="2185" w:type="dxa"/>
            <w:noWrap w:val="0"/>
            <w:vAlign w:val="top"/>
          </w:tcPr>
          <w:p w14:paraId="6BBF7109">
            <w:pPr>
              <w:rPr>
                <w:rFonts w:hint="eastAsia" w:ascii="宋体" w:hAnsi="宋体" w:cs="宋体"/>
                <w:color w:val="auto"/>
                <w:sz w:val="24"/>
                <w:szCs w:val="24"/>
                <w:highlight w:val="none"/>
              </w:rPr>
            </w:pPr>
          </w:p>
        </w:tc>
        <w:tc>
          <w:tcPr>
            <w:tcW w:w="1545" w:type="dxa"/>
            <w:noWrap w:val="0"/>
            <w:vAlign w:val="top"/>
          </w:tcPr>
          <w:p w14:paraId="2FF2C011">
            <w:pPr>
              <w:rPr>
                <w:rFonts w:hint="eastAsia" w:ascii="宋体" w:hAnsi="宋体" w:cs="宋体"/>
                <w:color w:val="auto"/>
                <w:sz w:val="24"/>
                <w:szCs w:val="24"/>
                <w:highlight w:val="none"/>
              </w:rPr>
            </w:pPr>
          </w:p>
        </w:tc>
        <w:tc>
          <w:tcPr>
            <w:tcW w:w="1680" w:type="dxa"/>
            <w:noWrap w:val="0"/>
            <w:vAlign w:val="top"/>
          </w:tcPr>
          <w:p w14:paraId="450D2615">
            <w:pPr>
              <w:jc w:val="center"/>
              <w:rPr>
                <w:rFonts w:hint="eastAsia" w:ascii="宋体" w:hAnsi="宋体" w:cs="宋体"/>
                <w:color w:val="auto"/>
                <w:sz w:val="24"/>
                <w:szCs w:val="24"/>
                <w:highlight w:val="none"/>
              </w:rPr>
            </w:pPr>
          </w:p>
        </w:tc>
      </w:tr>
      <w:tr w14:paraId="5B89D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0D736A43">
            <w:pPr>
              <w:jc w:val="center"/>
              <w:rPr>
                <w:rFonts w:hint="eastAsia" w:ascii="宋体" w:hAnsi="宋体" w:cs="宋体"/>
                <w:color w:val="auto"/>
                <w:sz w:val="24"/>
                <w:szCs w:val="24"/>
                <w:highlight w:val="none"/>
              </w:rPr>
            </w:pPr>
          </w:p>
        </w:tc>
        <w:tc>
          <w:tcPr>
            <w:tcW w:w="2661" w:type="dxa"/>
            <w:noWrap w:val="0"/>
            <w:vAlign w:val="top"/>
          </w:tcPr>
          <w:p w14:paraId="5A6F3054">
            <w:pPr>
              <w:rPr>
                <w:rFonts w:hint="eastAsia" w:ascii="宋体" w:hAnsi="宋体" w:cs="宋体"/>
                <w:color w:val="auto"/>
                <w:sz w:val="24"/>
                <w:szCs w:val="24"/>
                <w:highlight w:val="none"/>
              </w:rPr>
            </w:pPr>
          </w:p>
        </w:tc>
        <w:tc>
          <w:tcPr>
            <w:tcW w:w="2185" w:type="dxa"/>
            <w:noWrap w:val="0"/>
            <w:vAlign w:val="top"/>
          </w:tcPr>
          <w:p w14:paraId="3CF29A1C">
            <w:pPr>
              <w:rPr>
                <w:rFonts w:hint="eastAsia" w:ascii="宋体" w:hAnsi="宋体" w:cs="宋体"/>
                <w:color w:val="auto"/>
                <w:sz w:val="24"/>
                <w:szCs w:val="24"/>
                <w:highlight w:val="none"/>
              </w:rPr>
            </w:pPr>
          </w:p>
        </w:tc>
        <w:tc>
          <w:tcPr>
            <w:tcW w:w="1545" w:type="dxa"/>
            <w:noWrap w:val="0"/>
            <w:vAlign w:val="top"/>
          </w:tcPr>
          <w:p w14:paraId="0C66141F">
            <w:pPr>
              <w:rPr>
                <w:rFonts w:hint="eastAsia" w:ascii="宋体" w:hAnsi="宋体" w:cs="宋体"/>
                <w:color w:val="auto"/>
                <w:sz w:val="24"/>
                <w:szCs w:val="24"/>
                <w:highlight w:val="none"/>
              </w:rPr>
            </w:pPr>
          </w:p>
        </w:tc>
        <w:tc>
          <w:tcPr>
            <w:tcW w:w="1680" w:type="dxa"/>
            <w:noWrap w:val="0"/>
            <w:vAlign w:val="top"/>
          </w:tcPr>
          <w:p w14:paraId="5EB8BC5F">
            <w:pPr>
              <w:rPr>
                <w:rFonts w:hint="eastAsia" w:ascii="宋体" w:hAnsi="宋体" w:cs="宋体"/>
                <w:color w:val="auto"/>
                <w:sz w:val="24"/>
                <w:szCs w:val="24"/>
                <w:highlight w:val="none"/>
              </w:rPr>
            </w:pPr>
          </w:p>
        </w:tc>
      </w:tr>
      <w:tr w14:paraId="2E8B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04604D68">
            <w:pPr>
              <w:jc w:val="center"/>
              <w:rPr>
                <w:rFonts w:hint="eastAsia" w:ascii="宋体" w:hAnsi="宋体" w:cs="宋体"/>
                <w:color w:val="auto"/>
                <w:sz w:val="24"/>
                <w:szCs w:val="24"/>
                <w:highlight w:val="none"/>
              </w:rPr>
            </w:pPr>
          </w:p>
        </w:tc>
        <w:tc>
          <w:tcPr>
            <w:tcW w:w="2661" w:type="dxa"/>
            <w:noWrap w:val="0"/>
            <w:vAlign w:val="top"/>
          </w:tcPr>
          <w:p w14:paraId="28040D26">
            <w:pPr>
              <w:jc w:val="center"/>
              <w:rPr>
                <w:rFonts w:hint="eastAsia" w:ascii="宋体" w:hAnsi="宋体" w:cs="宋体"/>
                <w:color w:val="auto"/>
                <w:sz w:val="24"/>
                <w:szCs w:val="24"/>
                <w:highlight w:val="none"/>
              </w:rPr>
            </w:pPr>
          </w:p>
        </w:tc>
        <w:tc>
          <w:tcPr>
            <w:tcW w:w="2185" w:type="dxa"/>
            <w:noWrap w:val="0"/>
            <w:vAlign w:val="top"/>
          </w:tcPr>
          <w:p w14:paraId="156B6BC4">
            <w:pPr>
              <w:jc w:val="center"/>
              <w:rPr>
                <w:rFonts w:hint="eastAsia" w:ascii="宋体" w:hAnsi="宋体" w:cs="宋体"/>
                <w:color w:val="auto"/>
                <w:sz w:val="24"/>
                <w:szCs w:val="24"/>
                <w:highlight w:val="none"/>
              </w:rPr>
            </w:pPr>
          </w:p>
        </w:tc>
        <w:tc>
          <w:tcPr>
            <w:tcW w:w="1545" w:type="dxa"/>
            <w:noWrap w:val="0"/>
            <w:vAlign w:val="top"/>
          </w:tcPr>
          <w:p w14:paraId="40C29C21">
            <w:pPr>
              <w:jc w:val="center"/>
              <w:rPr>
                <w:rFonts w:hint="eastAsia" w:ascii="宋体" w:hAnsi="宋体" w:cs="宋体"/>
                <w:color w:val="auto"/>
                <w:sz w:val="24"/>
                <w:szCs w:val="24"/>
                <w:highlight w:val="none"/>
              </w:rPr>
            </w:pPr>
          </w:p>
        </w:tc>
        <w:tc>
          <w:tcPr>
            <w:tcW w:w="1680" w:type="dxa"/>
            <w:noWrap w:val="0"/>
            <w:vAlign w:val="top"/>
          </w:tcPr>
          <w:p w14:paraId="4F2165C2">
            <w:pPr>
              <w:jc w:val="center"/>
              <w:rPr>
                <w:rFonts w:hint="eastAsia" w:ascii="宋体" w:hAnsi="宋体" w:cs="宋体"/>
                <w:color w:val="auto"/>
                <w:sz w:val="24"/>
                <w:szCs w:val="24"/>
                <w:highlight w:val="none"/>
              </w:rPr>
            </w:pPr>
          </w:p>
        </w:tc>
      </w:tr>
    </w:tbl>
    <w:p w14:paraId="2B6A978A">
      <w:pPr>
        <w:widowControl w:val="0"/>
        <w:spacing w:line="360" w:lineRule="auto"/>
        <w:ind w:firstLine="420"/>
        <w:jc w:val="both"/>
        <w:rPr>
          <w:rFonts w:hint="eastAsia" w:ascii="宋体" w:hAnsi="宋体" w:eastAsia="宋体" w:cs="宋体"/>
          <w:color w:val="auto"/>
          <w:kern w:val="2"/>
          <w:sz w:val="28"/>
          <w:highlight w:val="none"/>
          <w:lang w:val="en-US" w:eastAsia="zh-CN" w:bidi="ar-SA"/>
        </w:rPr>
      </w:pPr>
    </w:p>
    <w:p w14:paraId="2CB8CEBA">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注：1、项目业绩需提供合同协议书复印件； </w:t>
      </w:r>
    </w:p>
    <w:p w14:paraId="62C5AD9C">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1E7BFDFA">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5D29760B">
      <w:pPr>
        <w:adjustRightInd w:val="0"/>
        <w:spacing w:line="360" w:lineRule="auto"/>
        <w:ind w:firstLine="480" w:firstLineChars="200"/>
        <w:jc w:val="left"/>
        <w:rPr>
          <w:rFonts w:hint="eastAsia" w:ascii="宋体" w:hAnsi="宋体" w:cs="宋体"/>
          <w:color w:val="auto"/>
          <w:sz w:val="24"/>
          <w:szCs w:val="24"/>
          <w:highlight w:val="none"/>
        </w:rPr>
      </w:pPr>
    </w:p>
    <w:p w14:paraId="6118BA69">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096E85AE">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5F402D03">
      <w:pPr>
        <w:spacing w:line="600" w:lineRule="exact"/>
        <w:ind w:left="420" w:leftChars="1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bookmarkEnd w:id="7"/>
    <w:p w14:paraId="49C59923">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color w:val="auto"/>
          <w:szCs w:val="28"/>
          <w:highlight w:val="none"/>
        </w:rPr>
        <w:br w:type="page"/>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lang w:val="zh-CN"/>
        </w:rPr>
        <w:t>、“节能产品”“环境标志产品”“信息安全认证产品”等政府采购法律法规规定的其他证明材料文件（若有）</w:t>
      </w:r>
    </w:p>
    <w:p w14:paraId="0ACF254C">
      <w:pPr>
        <w:spacing w:line="500" w:lineRule="exact"/>
        <w:ind w:firstLine="480"/>
        <w:jc w:val="center"/>
        <w:rPr>
          <w:rFonts w:hint="eastAsia" w:ascii="宋体" w:hAnsi="宋体" w:cs="宋体"/>
          <w:color w:val="auto"/>
          <w:sz w:val="24"/>
          <w:highlight w:val="none"/>
        </w:rPr>
      </w:pPr>
    </w:p>
    <w:p w14:paraId="3E89C013">
      <w:pPr>
        <w:widowControl w:val="0"/>
        <w:spacing w:line="500" w:lineRule="exact"/>
        <w:ind w:firstLine="482"/>
        <w:jc w:val="center"/>
        <w:rPr>
          <w:rFonts w:hint="eastAsia" w:ascii="宋体" w:hAnsi="宋体" w:eastAsia="宋体" w:cs="宋体"/>
          <w:b/>
          <w:color w:val="auto"/>
          <w:kern w:val="0"/>
          <w:sz w:val="24"/>
          <w:szCs w:val="24"/>
          <w:highlight w:val="none"/>
          <w:lang w:val="en-US" w:eastAsia="zh-CN" w:bidi="ar-SA"/>
        </w:rPr>
      </w:pPr>
    </w:p>
    <w:p w14:paraId="61CB7C16">
      <w:pPr>
        <w:widowControl w:val="0"/>
        <w:spacing w:line="500" w:lineRule="exact"/>
        <w:ind w:firstLine="480"/>
        <w:jc w:val="both"/>
        <w:rPr>
          <w:rFonts w:hint="eastAsia" w:ascii="宋体" w:hAnsi="宋体" w:eastAsia="宋体" w:cs="宋体"/>
          <w:color w:val="auto"/>
          <w:kern w:val="0"/>
          <w:sz w:val="24"/>
          <w:szCs w:val="24"/>
          <w:highlight w:val="none"/>
          <w:lang w:val="en-US" w:eastAsia="zh-CN" w:bidi="ar-SA"/>
        </w:rPr>
      </w:pPr>
    </w:p>
    <w:p w14:paraId="1D0D8D2A">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说明：</w:t>
      </w:r>
    </w:p>
    <w:p w14:paraId="7428096D">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 供应商提供的产品属于《节能产品政府采购品目清单》内产品，提供国家确定的认证机构出具的、处于有效期内的节能产品证书复印件(需要加盖供应商公章)；</w:t>
      </w:r>
    </w:p>
    <w:p w14:paraId="2FB43593">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 供应商提供的产品属于《环境标志产品政府采购品目清单》内产品，提供国家确定的认证机构出具的、处于有效期内的环境标志产品证书复印件(均需要加盖供应商公章)；</w:t>
      </w:r>
    </w:p>
    <w:p w14:paraId="0ED8AE15">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3、供应商提供的产品属于信息安全认证产品的，应提供相关证明。</w:t>
      </w:r>
    </w:p>
    <w:p w14:paraId="23734EFC">
      <w:pPr>
        <w:widowControl w:val="0"/>
        <w:spacing w:line="500" w:lineRule="exact"/>
        <w:ind w:firstLine="480" w:firstLineChars="200"/>
        <w:jc w:val="both"/>
        <w:rPr>
          <w:rFonts w:hint="eastAsia" w:ascii="Times New Roman" w:hAnsi="宋体" w:eastAsia="宋体" w:cs="宋体"/>
          <w:color w:val="auto"/>
          <w:kern w:val="2"/>
          <w:sz w:val="24"/>
          <w:szCs w:val="24"/>
          <w:highlight w:val="none"/>
          <w:lang w:val="en-US" w:eastAsia="zh-CN" w:bidi="ar-SA"/>
        </w:rPr>
      </w:pPr>
      <w:r>
        <w:rPr>
          <w:rFonts w:hint="eastAsia" w:ascii="Times New Roman" w:hAnsi="宋体" w:eastAsia="宋体" w:cs="宋体"/>
          <w:color w:val="auto"/>
          <w:kern w:val="2"/>
          <w:sz w:val="24"/>
          <w:szCs w:val="24"/>
          <w:highlight w:val="none"/>
          <w:lang w:val="en-US" w:eastAsia="zh-CN" w:bidi="ar-SA"/>
        </w:rPr>
        <w:t>4、未按上述要求提供、填写的，评标时不予以考虑。</w:t>
      </w:r>
    </w:p>
    <w:p w14:paraId="7DA58594">
      <w:pPr>
        <w:widowControl w:val="0"/>
        <w:spacing w:line="500" w:lineRule="exact"/>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(示例略)</w:t>
      </w:r>
    </w:p>
    <w:p w14:paraId="29B16DAF">
      <w:pPr>
        <w:jc w:val="center"/>
        <w:outlineLvl w:val="1"/>
        <w:rPr>
          <w:rFonts w:hint="eastAsia" w:ascii="宋体" w:hAnsi="宋体" w:eastAsia="宋体" w:cs="宋体"/>
          <w:b/>
          <w:color w:val="auto"/>
          <w:sz w:val="24"/>
          <w:szCs w:val="24"/>
          <w:highlight w:val="none"/>
          <w:lang w:val="en-US" w:eastAsia="zh-Hans"/>
        </w:rPr>
      </w:pPr>
      <w:r>
        <w:rPr>
          <w:rFonts w:hint="eastAsia" w:ascii="Calibri" w:hAnsi="宋体" w:eastAsia="宋体" w:cs="宋体"/>
          <w:color w:val="auto"/>
          <w:sz w:val="24"/>
          <w:szCs w:val="24"/>
          <w:highlight w:val="none"/>
          <w:lang w:val="en-US" w:eastAsia="zh-Hans"/>
        </w:rPr>
        <w:br w:type="page"/>
      </w:r>
      <w:r>
        <w:rPr>
          <w:rFonts w:hint="eastAsia" w:ascii="Calibri" w:hAnsi="宋体" w:eastAsia="宋体" w:cs="宋体"/>
          <w:color w:val="auto"/>
          <w:sz w:val="24"/>
          <w:szCs w:val="24"/>
          <w:highlight w:val="none"/>
          <w:lang w:val="en-US" w:eastAsia="zh-CN"/>
        </w:rPr>
        <w:t>5、</w:t>
      </w:r>
      <w:r>
        <w:rPr>
          <w:rFonts w:hint="eastAsia" w:ascii="宋体" w:hAnsi="宋体" w:eastAsia="宋体" w:cs="宋体"/>
          <w:b/>
          <w:color w:val="auto"/>
          <w:sz w:val="24"/>
          <w:szCs w:val="24"/>
          <w:highlight w:val="none"/>
          <w:lang w:val="en-US" w:eastAsia="zh-Hans"/>
        </w:rPr>
        <w:t>供应商认为有必要补充说明的事项</w:t>
      </w:r>
    </w:p>
    <w:p w14:paraId="68A56A0C">
      <w:pPr>
        <w:rPr>
          <w:rFonts w:hint="eastAsia" w:ascii="宋体" w:hAnsi="宋体" w:cs="宋体"/>
          <w:b/>
          <w:color w:val="auto"/>
          <w:sz w:val="24"/>
          <w:szCs w:val="24"/>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29CC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CEE48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09CEE483">
                    <w:pPr>
                      <w:pStyle w:val="8"/>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cs="宋体"/>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E07CC"/>
    <w:rsid w:val="0B5D6F5A"/>
    <w:rsid w:val="360C1C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2">
    <w:name w:val="Default Paragraph Font"/>
    <w:semiHidden/>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2">
    <w:name w:val="Body Text"/>
    <w:basedOn w:val="1"/>
    <w:next w:val="3"/>
    <w:semiHidden/>
    <w:qFormat/>
    <w:uiPriority w:val="0"/>
    <w:rPr>
      <w:rFonts w:ascii="宋体" w:hAnsi="宋体" w:eastAsia="宋体" w:cs="宋体"/>
      <w:sz w:val="20"/>
      <w:szCs w:val="20"/>
      <w:lang w:val="en-US" w:eastAsia="en-US" w:bidi="ar-SA"/>
    </w:rPr>
  </w:style>
  <w:style w:type="paragraph" w:styleId="3">
    <w:name w:val="index 5"/>
    <w:basedOn w:val="1"/>
    <w:next w:val="1"/>
    <w:qFormat/>
    <w:uiPriority w:val="0"/>
    <w:pPr>
      <w:ind w:left="800" w:leftChars="800"/>
    </w:pPr>
    <w:rPr>
      <w:rFonts w:ascii="Calibri" w:hAnsi="Calibri" w:eastAsia="宋体" w:cs="Times New Roman"/>
      <w:szCs w:val="22"/>
    </w:rPr>
  </w:style>
  <w:style w:type="paragraph" w:styleId="4">
    <w:name w:val="Normal Indent"/>
    <w:basedOn w:val="1"/>
    <w:qFormat/>
    <w:uiPriority w:val="0"/>
    <w:pPr>
      <w:ind w:firstLine="420"/>
    </w:pPr>
  </w:style>
  <w:style w:type="paragraph" w:styleId="5">
    <w:name w:val="Plain Text"/>
    <w:basedOn w:val="1"/>
    <w:next w:val="6"/>
    <w:qFormat/>
    <w:uiPriority w:val="0"/>
    <w:rPr>
      <w:rFonts w:ascii="宋体" w:hAnsi="Courier New"/>
      <w:kern w:val="0"/>
      <w:sz w:val="20"/>
    </w:rPr>
  </w:style>
  <w:style w:type="paragraph" w:customStyle="1" w:styleId="6">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7">
    <w:name w:val="Body Text Indent 2"/>
    <w:basedOn w:val="1"/>
    <w:qFormat/>
    <w:uiPriority w:val="0"/>
    <w:pPr>
      <w:spacing w:line="440" w:lineRule="exact"/>
      <w:ind w:left="420"/>
    </w:pPr>
    <w:rPr>
      <w:rFonts w:asci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3">
    <w:name w:val="Char1"/>
    <w:basedOn w:val="1"/>
    <w:qFormat/>
    <w:uiPriority w:val="0"/>
    <w:rPr>
      <w:sz w:val="21"/>
      <w:szCs w:val="21"/>
    </w:rPr>
  </w:style>
  <w:style w:type="paragraph" w:customStyle="1" w:styleId="14">
    <w:name w:val="null3"/>
    <w:qFormat/>
    <w:uiPriority w:val="0"/>
    <w:rPr>
      <w:rFonts w:hint="eastAsia" w:ascii="Calibri" w:hAnsi="Calibri" w:eastAsia="宋体" w:cs="Times New Roman"/>
      <w:lang w:val="en-US" w:eastAsia="zh-Hans"/>
    </w:rPr>
  </w:style>
  <w:style w:type="paragraph" w:customStyle="1" w:styleId="15">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1126</Words>
  <Characters>1131</Characters>
  <Lines>0</Lines>
  <Paragraphs>0</Paragraphs>
  <TotalTime>0</TotalTime>
  <ScaleCrop>false</ScaleCrop>
  <LinksUpToDate>false</LinksUpToDate>
  <CharactersWithSpaces>1378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2025-07-30T09:23:31Z</dcterms:created>
  <dc:creator>Administrator</dc:creator>
  <cp:lastModifiedBy>宋璟雯</cp:lastModifiedBy>
  <dcterms:modified xsi:type="dcterms:W3CDTF">2025-07-30T09:33:38Z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AA9421C7D9224EC5B23CE0B72EFD7030_13</vt:lpwstr>
  </property>
</Properties>
</file>