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6F6A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</w:rPr>
        <w:t>项</w:t>
      </w:r>
      <w:r>
        <w:rPr>
          <w:rFonts w:hint="eastAsia" w:ascii="仿宋" w:hAnsi="仿宋"/>
          <w:sz w:val="28"/>
          <w:szCs w:val="28"/>
          <w:lang w:val="en-US" w:eastAsia="zh-CN"/>
        </w:rPr>
        <w:t>目名称：____________________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0FC97F7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项目编号：____________________</w:t>
      </w:r>
      <w:r>
        <w:rPr>
          <w:rFonts w:hint="eastAsia" w:ascii="仿宋" w:hAnsi="仿宋"/>
          <w:sz w:val="28"/>
          <w:szCs w:val="28"/>
          <w:lang w:val="en-US" w:eastAsia="zh-CN"/>
        </w:rPr>
        <w:tab/>
      </w:r>
    </w:p>
    <w:p w14:paraId="3CD94D19">
      <w:pPr>
        <w:pStyle w:val="3"/>
        <w:spacing w:line="336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包  号：</w:t>
      </w:r>
      <w:r>
        <w:rPr>
          <w:rFonts w:hint="eastAsia" w:ascii="仿宋" w:hAnsi="仿宋"/>
          <w:sz w:val="28"/>
          <w:szCs w:val="28"/>
          <w:u w:val="single"/>
          <w:lang w:val="en-US" w:eastAsia="zh-CN"/>
        </w:rPr>
        <w:t xml:space="preserve">____________________  </w:t>
      </w:r>
    </w:p>
    <w:p w14:paraId="7E37A37B"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  <w:r>
        <w:rPr>
          <w:rFonts w:hint="eastAsia" w:ascii="仿宋" w:hAnsi="仿宋"/>
          <w:sz w:val="28"/>
          <w:szCs w:val="28"/>
        </w:rPr>
        <w:br w:type="textWrapping"/>
      </w:r>
    </w:p>
    <w:tbl>
      <w:tblPr>
        <w:tblStyle w:val="6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371"/>
        <w:gridCol w:w="535"/>
        <w:gridCol w:w="559"/>
        <w:gridCol w:w="559"/>
        <w:gridCol w:w="559"/>
        <w:gridCol w:w="559"/>
        <w:gridCol w:w="636"/>
        <w:gridCol w:w="515"/>
        <w:gridCol w:w="571"/>
      </w:tblGrid>
      <w:tr w14:paraId="0E2CE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69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F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F8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6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D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年度用量</w:t>
            </w:r>
          </w:p>
        </w:tc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6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D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</w:t>
            </w:r>
          </w:p>
        </w:tc>
      </w:tr>
      <w:tr w14:paraId="16F9A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B5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BF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94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65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B1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210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2F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A1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8A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C3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F4B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81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机械臂工具笔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EF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E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9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5D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3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A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1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8DA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8F9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0B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4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机械手抓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FD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2D5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35F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4B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AB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89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81D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668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A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机械臂工具吸盘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17A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0CF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2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53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F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3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3B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D1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538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4E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机械臂数据线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BE3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986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59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F4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7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D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33C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B7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CD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3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Basra控制板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03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E4D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F5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B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AC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87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1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B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34D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7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9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Bigfish2.1扩展板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A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DA1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0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F3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C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0A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23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549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C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E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USB线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65A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64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93E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746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7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2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05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8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8B2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C2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锂电池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740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3B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F6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DA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3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3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598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004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2DD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68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3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70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4D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1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C7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02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F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1B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E1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CC1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A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A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90度支架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36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584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7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E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3D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7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39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C9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112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B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2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7*11孔平板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FF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E85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DF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960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B6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A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65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2A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60D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05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3F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5*7孔平板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6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D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A9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5F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53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5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360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577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71B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65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单芯杜邦线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A4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82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13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35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6D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47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6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D15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AE2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7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闪动传感器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02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2D7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8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307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C2A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AF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82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C6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7C8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2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声控传感器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FC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D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A7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98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03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1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6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7F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913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8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白标传感器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B4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07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41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C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C6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8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96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EF0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7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B50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10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C53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901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610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5C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084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08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D4F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8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灰度传感器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97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76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5D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6FB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47A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EF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EA7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7C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A8A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0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1E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加速度传感器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F3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10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2BA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40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411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7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09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4F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952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8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舵机双弯折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C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67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37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45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ECA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21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DB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0C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6A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A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输出支架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4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72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55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73F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301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C9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1B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FC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0AB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A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40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直流电机支架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E73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26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7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FC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ACF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4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B6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A7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28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85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9CD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3D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7B8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D5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E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B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8F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7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BD0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C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F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B4D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F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A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E4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CA1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DA6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A4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9F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C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D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轴套2.7mm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FA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31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60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CA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5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F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3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92F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8B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EB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轴套5.3mm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D4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B0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2F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B8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0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6DD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8E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618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7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小垫片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C0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601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24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09B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E7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7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D7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B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643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B1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F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直流螺钉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CF4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9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31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E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302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8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F1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70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E55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88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双足连杆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2B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3C0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4B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C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82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1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FA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B97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3BC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6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3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马达后盖输出头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7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086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08D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11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303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00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FB3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E2F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C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64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直流电机输出头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CE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39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96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F95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B8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C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0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2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4F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22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C6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联轴器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B6B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A2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5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D96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02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E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72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15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E9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56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F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橡胶垫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1B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3C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ADA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1A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039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94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70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41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019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1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1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A10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05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358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A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2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18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CA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691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1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A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直流电机输出头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11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C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63D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70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CA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A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26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BF7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375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6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大后盖输出头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F9A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121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38E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8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3A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0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A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5D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070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38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4E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大输出头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77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5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6D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26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DDA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23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EF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A0F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9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偏心轮3mm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EAD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00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064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950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6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F3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BF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2D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16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0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挡片偏心轮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F0F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D3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42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27F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49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C4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F8F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00D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3B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E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螺丝40mm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00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FA2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5A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A2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5F8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6B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B9D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0D3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B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F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螺丝16mm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D1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3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36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418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ECB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84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41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61D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E5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5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螺柱15mm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839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75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3E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1BA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6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3A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3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1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36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40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螺柱20mm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B8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6C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DE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7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F5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E1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1A2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4C5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0D5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2E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标准伺服电机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A2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6E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B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0F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A4F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1A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D4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BC0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7F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大标准伺服电机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8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C59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487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1B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0A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C4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9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838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BAF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E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硅胶轮胎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E3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A8E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E86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921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B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5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29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26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A32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5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D72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87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93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64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8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F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85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80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F1D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8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1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轴套15.4mm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62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C8B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F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5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3C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F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5D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2B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F24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D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F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可充电锂离子电池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C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ACC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90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12C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49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5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C7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EB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B6A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6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844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4CD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E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99B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13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970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BB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FB7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1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键盘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C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A15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6C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9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AE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1B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85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981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AB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插线板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7A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33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4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84B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34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2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6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91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D1B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1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五号电池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6AB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0B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3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AC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FAE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F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445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5C6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11F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09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A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七号电池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B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13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FF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5F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13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2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3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FF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4BD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2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3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ABB锂电池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14B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70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4B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07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4D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14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8D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E89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ABB锂电池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870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8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B57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AE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22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4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07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E1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067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1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5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光电开关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A4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49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858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2D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ED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9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F2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D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165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9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A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洗手液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90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AAD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04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EFA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884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D8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7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C5F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3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HDMI线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4D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CC0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34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EEB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5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D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FB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F1B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05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旋转拖把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F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BA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8E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A0E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2A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7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70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88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814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D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B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簸箕套装组合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AEA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6F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D15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0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B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F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8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6A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127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0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1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洗洁精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D0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E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E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DBE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D76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F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DB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CCC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A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5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AF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鼠标垫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E2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73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739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C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9E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7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C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F5E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53D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4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3D打印耗材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034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36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18E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3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09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F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59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B9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33C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5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D6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EA4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B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2A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191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2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6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EF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624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5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B3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热熔胶枪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BC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22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7B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5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1C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055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5D6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6FE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3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7A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C1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AD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B58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7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CC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29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9C4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70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3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1D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08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313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6E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8E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06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BF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49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6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插线板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1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B7B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E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17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4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A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3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6FA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A85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AC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ED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插线板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38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DF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80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DEE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A0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61A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C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C1F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4F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B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三坐标夹具底板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174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CA3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4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A9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E6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D1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19D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CFA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8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铝合金棒料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EC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5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7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DF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9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4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E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70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08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B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880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B56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670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4EB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D75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F3F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60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B7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7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三针法量针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BDF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357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BD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81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40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A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1C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0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51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8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外螺纹轴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23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49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84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3C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B9E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87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59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9F5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9C4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3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62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FFA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32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F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8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13C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E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B0C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4C3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D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4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线手套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A2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11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C4F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83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EE0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A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F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823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3C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3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BAB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CE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79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98E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7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6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8F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76F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9C6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1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B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起子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39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E0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A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D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68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D2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1C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44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EC1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E3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EE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老式棉线拖把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9AA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A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6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F8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9EC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D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45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F89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59E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58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脸盆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5A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0B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0B0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98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6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B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5C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AB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AE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7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HDMI线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1A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58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35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CD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923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03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722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14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472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14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42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扎带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8B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C8B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C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BD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6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6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E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41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F88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1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C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羊毛刷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0EB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4B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65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B7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81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9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6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AE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485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1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F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75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612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1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12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1B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CA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5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292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01D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6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4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宽胶带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B15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D5A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1A6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E7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8A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4C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7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53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C65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7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E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电工胶布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1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9BC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C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36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601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D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BD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A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5D6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1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01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C46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09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E7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3F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BD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E5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89A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B5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92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BC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B4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38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C83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B9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57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4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283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45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无尘布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3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E2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10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5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30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5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A8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C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42B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C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3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3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D6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A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32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A41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2C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D1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DB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2B4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F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电池充电器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D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0B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87C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ACD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4A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9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BE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82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A48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宽头拖把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C8D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5CD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83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14C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AD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DD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46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543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A8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E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键盘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709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83C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EC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F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13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E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FA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D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619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A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E9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B8F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72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2C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6B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1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3B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1F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E33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B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4E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教鞭笔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A9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A7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EE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53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C1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2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DE4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E2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44D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A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4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3D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EF3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B4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9E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5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E5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8E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FE2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4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667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DF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BB6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7C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37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8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04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E0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51E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A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F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4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93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98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B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BF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5B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33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5E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B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2C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45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42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F49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4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DD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EB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D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F32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BC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A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26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09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D9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51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6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40A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956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7FE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0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B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1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5EB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938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9C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6D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4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06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35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64D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2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E2C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2EF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E98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BE6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8C4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8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E41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76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C8E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1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D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铝用锥度球头刀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D05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758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5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021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5F4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4B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BEB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2E3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F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测头电池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F3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31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8A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E3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1A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A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2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083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DA1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22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91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1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83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45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B0C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35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15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剪刀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469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3B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0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17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2C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F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7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0E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FF7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8B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DB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开口扳手套装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31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7F9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1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95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7F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6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C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9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936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B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内六角套装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09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5E9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8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A6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B3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0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AED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4E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857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31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2F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定位销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04D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0F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46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C53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10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B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4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B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D66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8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3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螺钉螺母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DB4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BEB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09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A5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816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2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B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BD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7A9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B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B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螺钉螺母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E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359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5C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934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C3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95F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5E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F90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D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61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润滑脂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2C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DB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E79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50B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F7C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E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41A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D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B51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89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BC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工业酒精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14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4CC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13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5C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484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D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2FB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45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A64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切削液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47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8D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3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89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8E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3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6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8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A62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A7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C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BC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E0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31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8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A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A1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C2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F26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18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B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859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D3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75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16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69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1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ED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A0D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A0C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4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主轴冷却液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9C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1C2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20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187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5D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99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6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C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432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6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轴承扳手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23E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CB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CE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5DC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D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09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1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74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DC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A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5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8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6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85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EF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307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0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97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6A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B1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98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B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F2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ED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2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ED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3F2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1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F6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244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FD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热熔胶枪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A9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A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6D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E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D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5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CE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EFF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7F0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64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95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8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BB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F0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FBF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92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D4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9C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4B0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6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刮毛刺刀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D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897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09D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0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83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66C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EC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FFC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5051铝合金（直尺毛坯）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3D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1D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B49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8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F1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4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8E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50B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BEA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79D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FEE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00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10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50B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B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A2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CE1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B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印章毛坯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259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A5A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C2F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23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51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5E0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C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A3E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8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7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EE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D3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8E1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721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A9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E7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B1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213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6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7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铝用锥度平底刀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1C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8CD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77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1D7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5C6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961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CC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3ED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D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6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C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C1C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2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203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ADB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0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85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D70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6E5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E1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B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23B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F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61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B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339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B7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8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2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6A5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6A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3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AB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B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7B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6C3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582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9C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80A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CA3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0E8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E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657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D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F9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269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89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0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A4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53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B86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56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A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铝用倒角刀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7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517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29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4F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0C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B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A9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1BE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31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E2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3F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6B9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12B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3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2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99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053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BD6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1F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8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79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7F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FC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E5A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88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D0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4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9DD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9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0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铝用球头刀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BF3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CC9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39D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C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3A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E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7A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BA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E04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8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7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209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E17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56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698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6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362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B96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A86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6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平行垫铁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D6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A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2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F2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E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4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76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842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34C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3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33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4C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67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D4E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D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D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393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A99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F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润滑油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C4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B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D2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84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F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9C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3A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C9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FA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0F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6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6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CF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8B4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CA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6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7C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8E8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A1D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1F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57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D9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C8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6A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67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29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434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E79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E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6F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02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D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3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4C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D1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059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29D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86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4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D3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3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B3C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0B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CF4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BCA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4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34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06E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A8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铝用立铣刀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F2F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64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B1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77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4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12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66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8C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73A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3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8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高性能铝用合金铣刀</w:t>
            </w:r>
            <w:r>
              <w:rPr>
                <w:rStyle w:val="10"/>
                <w:lang w:val="en-US" w:eastAsia="zh-CN" w:bidi="ar"/>
              </w:rPr>
              <w:t>（核心产品）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DA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AB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EBC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ED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43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7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D22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C7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CB8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3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高性能铝用合金铣刀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E1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6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5C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DD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21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94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89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36F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9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高性能铝用合金铣刀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9D8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AF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2C3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9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F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41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C99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42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DBF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97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53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E1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39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D2A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789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A4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48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0B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87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0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F8E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BA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A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C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7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F70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81D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9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9F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DF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F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4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6A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2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9F6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C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4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C0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85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CA5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2CC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E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1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FD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230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0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B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E7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B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B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70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EDB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07A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E07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D3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2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C1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0DF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A1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B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397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5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CE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44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3D2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7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E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979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78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9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7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D5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9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BB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751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E05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8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7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D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4C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89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5D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7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3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3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2C0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6E6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A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99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F0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EEA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5D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C2D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8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4B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5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1E6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B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9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88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84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9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DF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4D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C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D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A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29C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高性能硬质合金涂层铣刀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16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444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3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3D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4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BC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66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DDA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1A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多功能零件收纳柜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90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1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8FA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2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05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B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B2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F7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D6C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A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5A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CNC加工中心筒夹收纳盒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875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A6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19F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217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DB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D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46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97A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986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FD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CNC加工中心筒夹收纳盒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5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6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4E6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2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B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0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7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2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7AA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CNC加工中心筒夹收纳盒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A0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A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D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33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A1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C9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B0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285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6061铝合金棒料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FE2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E16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EE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98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CC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C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CE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991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57F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0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D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6061铝合金棒料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C6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8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D6A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3E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39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9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C8E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F67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F7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D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D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6061铝合金棒料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33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D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83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188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C1D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F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C36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907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08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E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6061铝合金棒料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0DF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0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63D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2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3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D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550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66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682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5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68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E0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B7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43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3EF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BE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52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61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1A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8F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75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BA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880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36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A55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B98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955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7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17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5A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99E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6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1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C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68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E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133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F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8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F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BCB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74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07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C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5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6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A07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7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9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CF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D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16A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753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C3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29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F9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63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6A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D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E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BD1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A1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72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0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95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C4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66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800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B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11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214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D9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EA2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B0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28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6D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9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6DF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47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7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DB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6E5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9C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10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F1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8D1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0E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3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7AD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B7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9E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04F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1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DE5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7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8EB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2B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6061铝合金方料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480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09D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F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6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FE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25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51C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B9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0FE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9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8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WD40除锈剂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A8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E2A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55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5B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E2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6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37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2A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BE0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38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6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A40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177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AE1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4F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C7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E9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58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8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5B9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DD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5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热熔胶棒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53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A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8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F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21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79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C3F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086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40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除胶剂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8C8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0F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8F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3B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C0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A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FF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2ED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BFD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B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A2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C7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93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41D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E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E4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30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A60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AEC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0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礼仪手套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B15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D4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BE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326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79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C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ABF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A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606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3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5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透明胶带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C04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163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2FF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A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DCE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9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F2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25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17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2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D4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6E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C99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74E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68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536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56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94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C9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E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2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保鲜膜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2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5B8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D7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F2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BA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0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E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02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480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5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主轴制冷液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C9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2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8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E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61A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22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A24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2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700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4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A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EE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94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29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B5C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3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E3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93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430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A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8E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滤网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60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21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70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CB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54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D8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4A4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84B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FB3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C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木工铅笔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DC0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19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C4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3F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DA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1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5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0F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D7E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4E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直液式中性笔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31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FA9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A57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5E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9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B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1D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782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BF0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F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1D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大头记号笔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DD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B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62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4BE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6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B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01E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C09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A92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B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C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T型螺母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F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B0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E11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B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7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1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79E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BB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9D3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F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F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T型螺母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C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94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2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2C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66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D70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AF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516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2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3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T型螺母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C36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F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FBE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01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97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0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5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7C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38A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63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6A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EF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D1F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6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775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CB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A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77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5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829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B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CD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99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D0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6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F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D4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EBC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CC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518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6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8F7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D3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57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1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87B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C1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4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8A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A75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6061铝合金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8F3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AB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2A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F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52F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53C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707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18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E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7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59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AC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12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E2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2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5E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F0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997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A7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8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9F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51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D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1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C17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5E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827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BB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A10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8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角磨机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B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36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65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6B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393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F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0C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07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20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E0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534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89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09E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18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3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F8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8A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30F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A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5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78F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F7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AC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7C5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57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B9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35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490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5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14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FA9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8C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E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61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5D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09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B1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20F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C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5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D2C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439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92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130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256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84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6C6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718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66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B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BB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拖把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7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62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8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6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BF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7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1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1E3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9D3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4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1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笤帚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8DF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FD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664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83E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5B7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4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B0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D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4CD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14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模具划线水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2AC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ABA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CFA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38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F26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7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CFB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F5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1D1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1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6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粗板锉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069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44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7B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68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91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4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D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12D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A02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F8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8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中粗半圆锉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08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E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F9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C6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2CD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C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5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3FF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F4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粗圆锉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1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F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54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E3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F2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5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9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CE0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2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中粗方锉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797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E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C2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0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4D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0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19C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23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23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8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79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中粗三角锉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663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BA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D9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7F4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36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4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C6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DB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CDB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A3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C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中粗小板锉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313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8A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01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51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F18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C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36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70A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EF0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0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不倒棱方钢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43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460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9F8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D7A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2C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D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D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54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200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A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E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E0A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577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162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24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0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4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726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D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6F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FF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7D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F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FF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CE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E1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6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61B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1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3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5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98B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3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8A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9C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F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A23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92A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0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7C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01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1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00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BC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0F2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4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99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42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D5D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6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02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丝锥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84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AD0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743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75B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579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E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24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28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EF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丝锥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EA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B9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5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A9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8A7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2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A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2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248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E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铝棒LY13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58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E65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2D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2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A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04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49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817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0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AF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762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20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D31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39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BA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32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75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D0E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714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C7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C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C3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66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10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55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1EB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85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6A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D6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69D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C5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0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铸铁棒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E4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03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DB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73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9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A4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5B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6A7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D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8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内四方刀架扳手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77D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E64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B2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BC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EB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9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D1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2B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ED8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E9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3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34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09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9A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C9A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55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F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E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45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41C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5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C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450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3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D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D6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57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6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D9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1E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9F5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2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3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87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97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46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F5C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5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F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4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0F6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274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E8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眼用放大镜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AAD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8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A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E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AD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B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55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EE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B2C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63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03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钟表起子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D8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BD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8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D05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65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4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65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C2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789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8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指针铰刀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C9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FB0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9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C46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1D9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D0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5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4AF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5D8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6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B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石英挂钟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81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F0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04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41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FE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3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357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C64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3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9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C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警示胶带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37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2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E1C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76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9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B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433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BF1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91B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D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链子锁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69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81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A81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BB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2C1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D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2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EC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19B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F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A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尼龙绳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9D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5B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AE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65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1B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33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D7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C0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73A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9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8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加厚铁簸箕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6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748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74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83B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A4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A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6C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18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B6B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9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7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D4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A1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D3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B7F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1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EB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8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84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17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D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C43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9D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D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F31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2D9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F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2E7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2C0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3C4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A8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2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扩音器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C2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2E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1D6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B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F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3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4CD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D1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81C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80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防水荧光工作灯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48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78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10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7E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2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76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8E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BC8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电子手轮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A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A3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3C0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1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D7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7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0E5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7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3EF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2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EA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C81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98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33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0C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B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22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B4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666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B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0C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17F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98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574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2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C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DB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C7E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8F1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C5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C8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F8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888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898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2E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33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9A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F2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CFD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D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CE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DE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F45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C2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D2A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C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B2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E1D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19F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C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F8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一次性防护口罩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C29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0F2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D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9CD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A9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2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CE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E5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291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7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BA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切槽刀片（单头）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4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D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019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53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C4E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6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3E8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01B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0FC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E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0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48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2B4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13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54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E15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3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3C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5A0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666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7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D2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90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B5D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2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E83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1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ED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395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989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2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D77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4DE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6C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390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5DD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9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A7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1D6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95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CB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30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B13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2C7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9E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737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47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ED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00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9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A1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44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3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798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059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2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D3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3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DC1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959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7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00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34A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9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FB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07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F4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C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C9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38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2DD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EC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E8B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34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F7B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BB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14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6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2DE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6A1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38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8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7B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A0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CE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E0C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C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A5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3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4C2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596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D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B62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1EA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54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E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BF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70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205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AFA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722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B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F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PvC透明钢丝软管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2BF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4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6D6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347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093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5C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8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5B0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B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pvc工业级油软管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E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6B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65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E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E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8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E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B02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1E3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2C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0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角磨机切割片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4A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F9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0D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3A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E4A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7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B1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3C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82A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羊毛刷子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7A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B4C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E7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DC8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F4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BE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6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71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93B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9B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BB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9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B1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89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825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3F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7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6B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B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896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9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油管衬套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6A8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E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9CF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95E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29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0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B84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42C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5CB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B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油管衬套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CD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A19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0F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2A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6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F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1B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0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BBC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4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5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油管衬套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7C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4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AE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8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8AF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9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4B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808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0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油管衬套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CB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567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2E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C97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F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CC5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0D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C0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FE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A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16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C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EB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62F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CA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B8B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FD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E9E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5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1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1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80F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31B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A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433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E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E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67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124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B9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手动弯管器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A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FB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F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515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F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0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2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85D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5FE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E4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76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机床冷却喷水管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91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6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A9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B5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1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E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83D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3B2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828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0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F1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PA-4油路接头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27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6F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C4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42A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F83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A4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01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1F3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B17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0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7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PA-6油路接头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23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447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AC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BC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2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FE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F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28A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F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6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PA-8油路接头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657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F4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36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D8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1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C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9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780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236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9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PA-10油路接头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B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6F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35B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92A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573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70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DCF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45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4C0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F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抽屉滑道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BD6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973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7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C07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A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192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2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2F7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9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抽屉锁芯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D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8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543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538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02B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2F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7F8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851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55D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5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CE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电源开关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E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43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4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E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BE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7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8C3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1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9D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8B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6C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电源开关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6D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488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B7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2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7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1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6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04C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0C0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瞬动型平钮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CE4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16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3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1D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B7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2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3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C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80D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2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6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电讯工具组套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80B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2A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C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41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DF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90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5E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A4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639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2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2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大理石方尺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0A7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A1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D5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43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BD2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F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5A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D98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7B5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CB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F5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F8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4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DE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D5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8C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7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2F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157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8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E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56D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561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34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B5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7B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57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1AB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C10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3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8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F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2C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2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F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D0E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87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6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45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E6C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94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9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D2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A2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B3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CD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59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8F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D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4AF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F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KT2延时触头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8B0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53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F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FD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D4F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A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AEE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6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6C6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720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263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D7B5D">
            <w:pPr>
              <w:pStyle w:val="3"/>
              <w:spacing w:line="336" w:lineRule="auto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126361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4683B03A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textWrapping"/>
      </w:r>
    </w:p>
    <w:p w14:paraId="0D984C2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为“中型企业”或者“小型、微型企业”。</w:t>
      </w:r>
    </w:p>
    <w:p w14:paraId="30BF9AF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758112B">
      <w:pPr>
        <w:pStyle w:val="3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0BC72631"/>
    <w:rsid w:val="24F3131C"/>
    <w:rsid w:val="25CB1A66"/>
    <w:rsid w:val="2EF56704"/>
    <w:rsid w:val="48137EB9"/>
    <w:rsid w:val="5D154BAE"/>
    <w:rsid w:val="6C0E32DA"/>
    <w:rsid w:val="75817E7C"/>
    <w:rsid w:val="7FEB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10">
    <w:name w:val="font41"/>
    <w:basedOn w:val="7"/>
    <w:qFormat/>
    <w:uiPriority w:val="0"/>
    <w:rPr>
      <w:rFonts w:hint="eastAsia" w:ascii="仿宋" w:hAnsi="仿宋" w:eastAsia="仿宋" w:cs="仿宋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624</Words>
  <Characters>854</Characters>
  <Lines>5</Lines>
  <Paragraphs>1</Paragraphs>
  <TotalTime>2</TotalTime>
  <ScaleCrop>false</ScaleCrop>
  <LinksUpToDate>false</LinksUpToDate>
  <CharactersWithSpaces>893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2025-07-17T04:43:56Z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2D6FAD4D3C7747D2B80D18B06AC9C60E_12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