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28378" w14:textId="77777777" w:rsidR="00E908CF" w:rsidRDefault="00E908CF" w:rsidP="00E908CF">
      <w:pPr>
        <w:pStyle w:val="p0"/>
        <w:jc w:val="left"/>
        <w:rPr>
          <w:rFonts w:ascii="宋体" w:hAnsi="宋体"/>
          <w:szCs w:val="24"/>
        </w:rPr>
      </w:pPr>
    </w:p>
    <w:p w14:paraId="262A78F3" w14:textId="77777777" w:rsidR="00A24F78" w:rsidRPr="00E908CF" w:rsidRDefault="00A24F78" w:rsidP="00E908CF">
      <w:pPr>
        <w:pStyle w:val="p0"/>
        <w:jc w:val="center"/>
        <w:rPr>
          <w:rFonts w:ascii="宋体" w:hAnsi="宋体"/>
          <w:b/>
          <w:bCs/>
          <w:sz w:val="28"/>
          <w:szCs w:val="28"/>
        </w:rPr>
      </w:pPr>
      <w:r w:rsidRPr="00E908CF">
        <w:rPr>
          <w:rFonts w:ascii="宋体" w:hAnsi="宋体" w:hint="eastAsia"/>
          <w:b/>
          <w:bCs/>
          <w:sz w:val="28"/>
          <w:szCs w:val="28"/>
        </w:rPr>
        <w:t>拒绝政府采购领域商业贿赂承诺书</w:t>
      </w:r>
    </w:p>
    <w:p w14:paraId="466EBA66" w14:textId="77777777" w:rsidR="008559AA" w:rsidRDefault="008559AA" w:rsidP="00E908CF">
      <w:pPr>
        <w:pStyle w:val="p0"/>
        <w:ind w:firstLineChars="200" w:firstLine="480"/>
        <w:jc w:val="left"/>
        <w:rPr>
          <w:rFonts w:ascii="宋体" w:hAnsi="宋体"/>
          <w:szCs w:val="24"/>
        </w:rPr>
      </w:pPr>
    </w:p>
    <w:p w14:paraId="20F1B6C5"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为响应党中央、国务院关于治理政府采购领域商业贿赂行为的号召，我公司在此庄严承诺：</w:t>
      </w:r>
    </w:p>
    <w:p w14:paraId="73FD63A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1、在参与政府采购活动中遵纪守法、诚信经营、公平竞标。</w:t>
      </w:r>
    </w:p>
    <w:p w14:paraId="5AE3FCF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2、不向政府采购人、采购代理机构和政府采购评审专家进行任何形式的商业贿赂以谋取交易机会。</w:t>
      </w:r>
    </w:p>
    <w:p w14:paraId="776B814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3、不向政府采购代理机构和采购人提供虚假资质文件或采用虚假应标方式参与政府采购市场竞争并谋取中标、成交。</w:t>
      </w:r>
    </w:p>
    <w:p w14:paraId="724BE89E"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4、不采取“围标、陪标”等商业欺诈手段获得政府采购定单。</w:t>
      </w:r>
    </w:p>
    <w:p w14:paraId="6527F599"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5、不采取不正当手段诋毁、排挤其他供应商。</w:t>
      </w:r>
    </w:p>
    <w:p w14:paraId="4905E6B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6、不在提供商品和服务时“偷梁换柱、以次充好”损害采购人的合法权益。</w:t>
      </w:r>
    </w:p>
    <w:p w14:paraId="026FF4A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7、不与采购人、采购代理机构政府采购评审专家或其它供应商恶意串通，进行质疑和投诉，维护政府采购市场秩序。</w:t>
      </w:r>
    </w:p>
    <w:p w14:paraId="1C09C180"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8、尊重和接受政府采购监督管理部门的监督和政府采购代理机构招标采购要求，承担因违约行为给采购人造成的损失。</w:t>
      </w:r>
    </w:p>
    <w:p w14:paraId="3D5117A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9、不发生其他有悖于政府采购公开、公平、公正和诚信原则的行为。</w:t>
      </w:r>
    </w:p>
    <w:p w14:paraId="6B045AF2" w14:textId="66F83FB7" w:rsidR="00A24F78" w:rsidRDefault="00A24F78" w:rsidP="00A24F78">
      <w:pPr>
        <w:pStyle w:val="p0"/>
        <w:jc w:val="left"/>
        <w:rPr>
          <w:rFonts w:ascii="宋体" w:hAnsi="宋体"/>
          <w:szCs w:val="24"/>
        </w:rPr>
      </w:pPr>
    </w:p>
    <w:p w14:paraId="5CB134DB" w14:textId="77777777" w:rsidR="00072BDC" w:rsidRDefault="00072BDC" w:rsidP="00A24F78">
      <w:pPr>
        <w:pStyle w:val="p0"/>
        <w:jc w:val="left"/>
        <w:rPr>
          <w:rFonts w:ascii="宋体" w:hAnsi="宋体"/>
          <w:szCs w:val="24"/>
        </w:rPr>
      </w:pPr>
    </w:p>
    <w:p w14:paraId="616783F9" w14:textId="77777777" w:rsidR="00072BDC" w:rsidRPr="00E62DD7" w:rsidRDefault="00072BDC" w:rsidP="001E421C">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供应商全称</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bookmarkStart w:id="0" w:name="_GoBack"/>
      <w:bookmarkEnd w:id="0"/>
    </w:p>
    <w:p w14:paraId="5B3EDF0B" w14:textId="77777777" w:rsidR="00072BDC" w:rsidRPr="00E62DD7" w:rsidRDefault="00072BDC" w:rsidP="001E421C">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法定代表人或授权代表人</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签字或盖章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14:paraId="15FF7EF1" w14:textId="77777777" w:rsidR="00072BDC" w:rsidRPr="00E62DD7" w:rsidRDefault="00072BDC" w:rsidP="001E421C">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日</w:t>
      </w:r>
      <w:r w:rsidRPr="00E62DD7">
        <w:rPr>
          <w:rFonts w:asciiTheme="minorEastAsia" w:eastAsiaTheme="minorEastAsia" w:hAnsiTheme="minorEastAsia"/>
          <w:color w:val="000000"/>
          <w:sz w:val="24"/>
        </w:rPr>
        <w:t xml:space="preserve">  </w:t>
      </w:r>
      <w:r w:rsidRPr="00E62DD7">
        <w:rPr>
          <w:rFonts w:asciiTheme="minorEastAsia" w:eastAsiaTheme="minorEastAsia" w:hAnsiTheme="minorEastAsia" w:hint="eastAsia"/>
          <w:color w:val="000000"/>
          <w:sz w:val="24"/>
        </w:rPr>
        <w:t>期：</w:t>
      </w:r>
    </w:p>
    <w:p w14:paraId="511846D7" w14:textId="286C64E6" w:rsidR="00552AE3" w:rsidRPr="00A24F78" w:rsidRDefault="00552AE3" w:rsidP="00072BDC">
      <w:pPr>
        <w:spacing w:line="360" w:lineRule="auto"/>
      </w:pPr>
    </w:p>
    <w:sectPr w:rsidR="00552AE3" w:rsidRPr="00A24F78" w:rsidSect="00E908CF">
      <w:pgSz w:w="11906" w:h="16838"/>
      <w:pgMar w:top="1134" w:right="1134"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065E0" w14:textId="77777777" w:rsidR="00D6327C" w:rsidRDefault="00D6327C" w:rsidP="00552AE3">
      <w:r>
        <w:separator/>
      </w:r>
    </w:p>
  </w:endnote>
  <w:endnote w:type="continuationSeparator" w:id="0">
    <w:p w14:paraId="21018B8C" w14:textId="77777777" w:rsidR="00D6327C" w:rsidRDefault="00D6327C" w:rsidP="0055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94A0B" w14:textId="77777777" w:rsidR="00D6327C" w:rsidRDefault="00D6327C" w:rsidP="00552AE3">
      <w:r>
        <w:separator/>
      </w:r>
    </w:p>
  </w:footnote>
  <w:footnote w:type="continuationSeparator" w:id="0">
    <w:p w14:paraId="57D5C766" w14:textId="77777777" w:rsidR="00D6327C" w:rsidRDefault="00D6327C" w:rsidP="00552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90108"/>
    <w:multiLevelType w:val="multilevel"/>
    <w:tmpl w:val="38090108"/>
    <w:lvl w:ilvl="0">
      <w:start w:val="1"/>
      <w:numFmt w:val="decimal"/>
      <w:pStyle w:val="1"/>
      <w:lvlText w:val="%1."/>
      <w:lvlJc w:val="left"/>
      <w:pPr>
        <w:tabs>
          <w:tab w:val="num" w:pos="425"/>
        </w:tabs>
        <w:ind w:left="425" w:hanging="425"/>
      </w:pPr>
      <w:rPr>
        <w:rFonts w:ascii="Times New Roman" w:eastAsia="宋体" w:hAnsi="Times New Roman"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strike w:val="0"/>
        <w:dstrike w:val="0"/>
        <w:color w:val="auto"/>
        <w:sz w:val="24"/>
        <w:szCs w:val="24"/>
        <w:u w:val="none"/>
        <w:effect w:val="none"/>
      </w:rPr>
    </w:lvl>
    <w:lvl w:ilvl="2">
      <w:start w:val="1"/>
      <w:numFmt w:val="decimal"/>
      <w:lvlText w:val="%1.%2.%3."/>
      <w:lvlJc w:val="left"/>
      <w:pPr>
        <w:tabs>
          <w:tab w:val="num" w:pos="709"/>
        </w:tabs>
        <w:ind w:left="709" w:hanging="709"/>
      </w:pPr>
      <w:rPr>
        <w:rFonts w:ascii="宋体" w:eastAsia="宋体" w:hAnsi="宋体" w:hint="eastAsia"/>
        <w:caps w:val="0"/>
        <w:strike w:val="0"/>
        <w:dstrike w:val="0"/>
        <w:outline w:val="0"/>
        <w:shadow w:val="0"/>
        <w:emboss w:val="0"/>
        <w:imprint w:val="0"/>
        <w:vanish w:val="0"/>
        <w:webHidden w:val="0"/>
        <w:u w:val="none"/>
        <w:effect w:val="none"/>
        <w:vertAlign w:val="baseline"/>
        <w:specVanish w:val="0"/>
      </w:rPr>
    </w:lvl>
    <w:lvl w:ilvl="3">
      <w:start w:val="1"/>
      <w:numFmt w:val="decimal"/>
      <w:lvlText w:val="%1.%2.%3.%4."/>
      <w:lvlJc w:val="left"/>
      <w:pPr>
        <w:tabs>
          <w:tab w:val="num" w:pos="892"/>
        </w:tabs>
        <w:ind w:left="892" w:hanging="851"/>
      </w:pPr>
      <w:rPr>
        <w:rFonts w:ascii="宋体" w:eastAsia="宋体" w:hAnsi="宋体" w:hint="eastAsia"/>
        <w:b/>
        <w:sz w:val="24"/>
        <w:szCs w:val="24"/>
      </w:rPr>
    </w:lvl>
    <w:lvl w:ilvl="4">
      <w:start w:val="1"/>
      <w:numFmt w:val="decimal"/>
      <w:lvlText w:val="%1.%2.%3.%4.%5."/>
      <w:lvlJc w:val="left"/>
      <w:pPr>
        <w:tabs>
          <w:tab w:val="num" w:pos="992"/>
        </w:tabs>
        <w:ind w:left="992" w:hanging="992"/>
      </w:pPr>
      <w:rPr>
        <w:b/>
        <w:i w:val="0"/>
        <w:sz w:val="24"/>
        <w:szCs w:val="24"/>
      </w:rPr>
    </w:lvl>
    <w:lvl w:ilvl="5">
      <w:start w:val="1"/>
      <w:numFmt w:val="decimal"/>
      <w:lvlText w:val="%1.%2.%3.%4.%5.%6."/>
      <w:lvlJc w:val="left"/>
      <w:pPr>
        <w:tabs>
          <w:tab w:val="num" w:pos="1134"/>
        </w:tabs>
        <w:ind w:left="1134" w:hanging="1134"/>
      </w:pPr>
      <w:rPr>
        <w:rFonts w:ascii="宋体" w:eastAsia="宋体" w:hAnsi="宋体" w:hint="eastAsia"/>
      </w:rPr>
    </w:lvl>
    <w:lvl w:ilvl="6">
      <w:start w:val="1"/>
      <w:numFmt w:val="decimal"/>
      <w:lvlText w:val="%1.%2.%3.%4.%5.%6.%7."/>
      <w:lvlJc w:val="left"/>
      <w:pPr>
        <w:tabs>
          <w:tab w:val="num" w:pos="1276"/>
        </w:tabs>
        <w:ind w:left="1276" w:hanging="1276"/>
      </w:pPr>
      <w:rPr>
        <w:rFonts w:ascii="宋体" w:eastAsia="宋体" w:hAnsi="宋体" w:hint="eastAsia"/>
      </w:r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2AE3"/>
    <w:rsid w:val="00072BDC"/>
    <w:rsid w:val="000A7315"/>
    <w:rsid w:val="001E421C"/>
    <w:rsid w:val="003206D7"/>
    <w:rsid w:val="00552AE3"/>
    <w:rsid w:val="005E75EB"/>
    <w:rsid w:val="00705041"/>
    <w:rsid w:val="008559AA"/>
    <w:rsid w:val="009E5487"/>
    <w:rsid w:val="00A24F78"/>
    <w:rsid w:val="00A943DA"/>
    <w:rsid w:val="00AC23C8"/>
    <w:rsid w:val="00B37C56"/>
    <w:rsid w:val="00D6327C"/>
    <w:rsid w:val="00E908CF"/>
    <w:rsid w:val="00F3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E7F3E"/>
  <w15:docId w15:val="{3A424F09-3891-4EFF-9738-BAECC3C3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F78"/>
    <w:pPr>
      <w:widowControl w:val="0"/>
      <w:jc w:val="both"/>
    </w:pPr>
    <w:rPr>
      <w:rFonts w:ascii="Times New Roman" w:eastAsia="宋体" w:hAnsi="Times New Roman" w:cs="Times New Roman"/>
      <w:szCs w:val="24"/>
    </w:rPr>
  </w:style>
  <w:style w:type="paragraph" w:styleId="1">
    <w:name w:val="heading 1"/>
    <w:basedOn w:val="a"/>
    <w:next w:val="a"/>
    <w:link w:val="10"/>
    <w:qFormat/>
    <w:rsid w:val="00A24F78"/>
    <w:pPr>
      <w:keepNext/>
      <w:keepLines/>
      <w:numPr>
        <w:numId w:val="1"/>
      </w:numPr>
      <w:spacing w:before="340" w:after="330" w:line="576" w:lineRule="auto"/>
      <w:outlineLvl w:val="0"/>
    </w:pPr>
    <w:rPr>
      <w:b/>
      <w:kern w:val="44"/>
      <w:sz w:val="44"/>
      <w:szCs w:val="20"/>
    </w:rPr>
  </w:style>
  <w:style w:type="paragraph" w:styleId="2">
    <w:name w:val="heading 2"/>
    <w:basedOn w:val="a"/>
    <w:next w:val="a"/>
    <w:link w:val="20"/>
    <w:semiHidden/>
    <w:unhideWhenUsed/>
    <w:qFormat/>
    <w:rsid w:val="00A24F78"/>
    <w:pPr>
      <w:keepNext/>
      <w:keepLines/>
      <w:numPr>
        <w:ilvl w:val="1"/>
        <w:numId w:val="1"/>
      </w:numPr>
      <w:spacing w:before="260" w:after="260" w:line="412" w:lineRule="auto"/>
      <w:outlineLvl w:val="1"/>
    </w:pPr>
    <w:rPr>
      <w:rFonts w:ascii="宋体" w:hAnsi="宋体" w:cs="宋体"/>
      <w:b/>
      <w:bCs/>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2AE3"/>
    <w:rPr>
      <w:sz w:val="18"/>
      <w:szCs w:val="18"/>
    </w:rPr>
  </w:style>
  <w:style w:type="paragraph" w:styleId="a5">
    <w:name w:val="footer"/>
    <w:basedOn w:val="a"/>
    <w:link w:val="a6"/>
    <w:uiPriority w:val="99"/>
    <w:unhideWhenUsed/>
    <w:rsid w:val="00552AE3"/>
    <w:pPr>
      <w:tabs>
        <w:tab w:val="center" w:pos="4153"/>
        <w:tab w:val="right" w:pos="8306"/>
      </w:tabs>
      <w:snapToGrid w:val="0"/>
      <w:jc w:val="left"/>
    </w:pPr>
    <w:rPr>
      <w:sz w:val="18"/>
      <w:szCs w:val="18"/>
    </w:rPr>
  </w:style>
  <w:style w:type="character" w:customStyle="1" w:styleId="a6">
    <w:name w:val="页脚 字符"/>
    <w:basedOn w:val="a0"/>
    <w:link w:val="a5"/>
    <w:uiPriority w:val="99"/>
    <w:rsid w:val="00552AE3"/>
    <w:rPr>
      <w:sz w:val="18"/>
      <w:szCs w:val="18"/>
    </w:rPr>
  </w:style>
  <w:style w:type="paragraph" w:customStyle="1" w:styleId="p0">
    <w:name w:val="p0"/>
    <w:basedOn w:val="a"/>
    <w:rsid w:val="00552AE3"/>
    <w:pPr>
      <w:widowControl/>
      <w:spacing w:line="360" w:lineRule="auto"/>
    </w:pPr>
    <w:rPr>
      <w:kern w:val="0"/>
      <w:sz w:val="24"/>
      <w:szCs w:val="21"/>
    </w:rPr>
  </w:style>
  <w:style w:type="character" w:customStyle="1" w:styleId="10">
    <w:name w:val="标题 1 字符"/>
    <w:basedOn w:val="a0"/>
    <w:link w:val="1"/>
    <w:rsid w:val="00A24F78"/>
    <w:rPr>
      <w:rFonts w:ascii="Times New Roman" w:eastAsia="宋体" w:hAnsi="Times New Roman" w:cs="Times New Roman"/>
      <w:b/>
      <w:kern w:val="44"/>
      <w:sz w:val="44"/>
      <w:szCs w:val="20"/>
    </w:rPr>
  </w:style>
  <w:style w:type="character" w:customStyle="1" w:styleId="20">
    <w:name w:val="标题 2 字符"/>
    <w:basedOn w:val="a0"/>
    <w:link w:val="2"/>
    <w:semiHidden/>
    <w:rsid w:val="00A24F78"/>
    <w:rPr>
      <w:rFonts w:ascii="宋体" w:eastAsia="宋体" w:hAnsi="宋体" w:cs="宋体"/>
      <w:b/>
      <w:bCs/>
      <w:sz w:val="28"/>
      <w:szCs w:val="18"/>
    </w:rPr>
  </w:style>
  <w:style w:type="paragraph" w:styleId="a7">
    <w:name w:val="Document Map"/>
    <w:basedOn w:val="a"/>
    <w:link w:val="a8"/>
    <w:uiPriority w:val="99"/>
    <w:semiHidden/>
    <w:unhideWhenUsed/>
    <w:rsid w:val="00A24F78"/>
    <w:rPr>
      <w:rFonts w:ascii="宋体"/>
      <w:sz w:val="18"/>
      <w:szCs w:val="18"/>
    </w:rPr>
  </w:style>
  <w:style w:type="character" w:customStyle="1" w:styleId="a8">
    <w:name w:val="文档结构图 字符"/>
    <w:basedOn w:val="a0"/>
    <w:link w:val="a7"/>
    <w:uiPriority w:val="99"/>
    <w:semiHidden/>
    <w:rsid w:val="00A24F78"/>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F5152-13EE-41DB-8F4E-89525068B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9</cp:revision>
  <dcterms:created xsi:type="dcterms:W3CDTF">2023-07-11T08:54:00Z</dcterms:created>
  <dcterms:modified xsi:type="dcterms:W3CDTF">2025-07-09T08:11:00Z</dcterms:modified>
</cp:coreProperties>
</file>