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2023 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1-3、社会保障资金缴纳证明：提供截止至磋商时间前六个月内任一个月份的社会保障资金缴存单据或社保机构开具的社会保险参保缴费情况证明，依法不需要缴纳社会保障资金的单位应提供相关证明材料；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1-4、税收缴纳证明：提供截止至磋商时间前六个月内任一个月份的纳税证明或完税证明，纳税证明或完税证明上应有代收机构或税务机关的公章或业务专用章。依法免税的供应商应提供相关文件证明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w:t>
      </w:r>
    </w:p>
    <w:p w14:paraId="6BA9A2F5">
      <w:pPr>
        <w:ind w:firstLine="560" w:firstLineChars="200"/>
        <w:rPr>
          <w:rFonts w:ascii="宋体" w:hAnsi="宋体"/>
          <w:kern w:val="0"/>
          <w:sz w:val="28"/>
          <w:szCs w:val="28"/>
        </w:rPr>
      </w:pPr>
      <w:r>
        <w:rPr>
          <w:rFonts w:hint="eastAsia" w:ascii="宋体" w:hAnsi="宋体"/>
          <w:sz w:val="28"/>
          <w:szCs w:val="28"/>
        </w:rPr>
        <w:t>2、落实政府采购政策需满足的资格要求：属于专门面向中小企业采购的项目，供应商应为中小微企业、监狱企业、残疾人福利性单位；</w:t>
      </w:r>
      <w:r>
        <w:rPr>
          <w:rFonts w:ascii="宋体" w:hAnsi="宋体"/>
          <w:kern w:val="0"/>
          <w:sz w:val="28"/>
          <w:szCs w:val="28"/>
        </w:rPr>
        <w:t xml:space="preserve"> </w:t>
      </w:r>
    </w:p>
    <w:p w14:paraId="0E474507">
      <w:pPr>
        <w:ind w:firstLine="560" w:firstLineChars="200"/>
        <w:rPr>
          <w:rFonts w:ascii="宋体" w:hAnsi="宋体"/>
          <w:sz w:val="28"/>
          <w:szCs w:val="28"/>
        </w:rPr>
      </w:pPr>
      <w:r>
        <w:rPr>
          <w:rFonts w:hint="eastAsia" w:ascii="宋体" w:hAnsi="宋体"/>
          <w:sz w:val="28"/>
          <w:szCs w:val="28"/>
        </w:rPr>
        <w:t>3、特定资格条件：</w:t>
      </w:r>
    </w:p>
    <w:p w14:paraId="26C36366">
      <w:pPr>
        <w:ind w:firstLine="560" w:firstLineChars="200"/>
        <w:jc w:val="left"/>
        <w:rPr>
          <w:rFonts w:hint="eastAsia" w:ascii="宋体" w:hAnsi="宋体"/>
          <w:sz w:val="28"/>
          <w:szCs w:val="28"/>
        </w:rPr>
      </w:pPr>
      <w:r>
        <w:rPr>
          <w:rFonts w:hint="eastAsia" w:ascii="宋体" w:hAnsi="宋体"/>
          <w:sz w:val="28"/>
          <w:szCs w:val="28"/>
        </w:rPr>
        <w:t>3-1、投标人应授权合法的人员参加投标全过程，其中法定代表人直接参加投标的，须出具法人身份证，并与</w:t>
      </w:r>
      <w:bookmarkStart w:id="0" w:name="_GoBack"/>
      <w:bookmarkEnd w:id="0"/>
      <w:r>
        <w:rPr>
          <w:rFonts w:hint="eastAsia" w:ascii="宋体" w:hAnsi="宋体"/>
          <w:sz w:val="28"/>
          <w:szCs w:val="28"/>
        </w:rPr>
        <w:t>营业执照上信息一致。法定代表人授权代表参加投标的，须出具法定代表人授权书及授权代表身份证；</w:t>
      </w:r>
    </w:p>
    <w:p w14:paraId="429ED59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3-2、投标人不得列入“中国执行信息公开网”网站被列为失 信被执行人、“信用中国”网站重大税收违法失信主体及“中国政府采购网”（http://www.ccgp.gov.cn/）政府采购严重违法失信行为记录名单。</w:t>
      </w:r>
    </w:p>
    <w:p w14:paraId="436ADD33">
      <w:pPr>
        <w:rPr>
          <w:rFonts w:hint="eastAsia" w:ascii="宋体" w:hAnsi="宋体"/>
          <w:sz w:val="28"/>
          <w:szCs w:val="28"/>
        </w:rPr>
      </w:pPr>
      <w:r>
        <w:rPr>
          <w:rFonts w:hint="eastAsia" w:ascii="宋体" w:hAnsi="宋体"/>
          <w:sz w:val="28"/>
          <w:szCs w:val="28"/>
        </w:rPr>
        <w:br w:type="page"/>
      </w:r>
    </w:p>
    <w:p w14:paraId="4AAB5586">
      <w:pPr>
        <w:ind w:left="0" w:leftChars="0" w:firstLine="0" w:firstLineChars="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lang w:eastAsia="zh-CN"/>
        </w:rPr>
        <w:t>陕西晓筑项目管理有限公司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2"/>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7D3DD4A0">
      <w:pPr>
        <w:snapToGrid w:val="0"/>
        <w:spacing w:line="312" w:lineRule="auto"/>
        <w:ind w:firstLine="560" w:firstLineChars="200"/>
      </w:pPr>
      <w:r>
        <w:rPr>
          <w:rFonts w:hint="eastAsia" w:ascii="宋体" w:hAnsi="宋体"/>
          <w:sz w:val="28"/>
          <w:szCs w:val="28"/>
        </w:rPr>
        <w:t>本授权自签字盖章之日起生效。</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D01723"/>
    <w:rsid w:val="046B474E"/>
    <w:rsid w:val="532F46FD"/>
    <w:rsid w:val="74D01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2025-07-10T02:08:00Z</dcterms:created>
  <dc:creator>向阳</dc:creator>
  <cp:lastModifiedBy>向阳</cp:lastModifiedBy>
  <dcterms:modified xsi:type="dcterms:W3CDTF">2025-07-10T02:08:50Z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39F2EC1E803B4597B24353FDBC2B37CA_11</vt:lpwstr>
  </property>
  <property fmtid="{D5CDD505-2E9C-101B-9397-08002B2CF9AE}" pid="4" name="KSOTemplateDocerSaveRecord">
    <vt:lpwstr>eyJoZGlkIjoiNzk1ZTU4YjNjOGI3MzhhYTkxZmI3NzRmY2VhYmU5MTIiLCJ1c2VySWQiOiI5MDUwMzI5NTYifQ==</vt:lpwstr>
  </property>
</Properties>
</file>