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仿宋" w:hAnsi="仿宋" w:eastAsia="仿宋" w:cs="仿宋"/>
          <w:b/>
          <w:bCs/>
          <w:spacing w:val="-6"/>
          <w:sz w:val="29"/>
          <w:szCs w:val="29"/>
        </w:rPr>
        <w:t>其他材料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877CB"/>
    <w:rsid w:val="40C8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2025-07-09T08:25:00Z</dcterms:created>
  <dc:creator>花干干</dc:creator>
  <cp:lastModifiedBy>花干干</cp:lastModifiedBy>
  <dcterms:modified xsi:type="dcterms:W3CDTF">2025-07-09T08:25:37Z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