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791C19">
      <w:pPr>
        <w:pStyle w:val="3"/>
        <w:numPr>
          <w:ilvl w:val="0"/>
          <w:numId w:val="0"/>
        </w:numPr>
        <w:tabs>
          <w:tab w:val="left" w:pos="432"/>
        </w:tabs>
        <w:ind w:leftChars="0"/>
        <w:jc w:val="center"/>
        <w:outlineLvl w:val="1"/>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合同</w:t>
      </w:r>
      <w:r>
        <w:rPr>
          <w:rFonts w:hint="eastAsia" w:ascii="宋体" w:hAnsi="宋体" w:eastAsia="宋体" w:cs="宋体"/>
          <w:sz w:val="24"/>
          <w:szCs w:val="24"/>
          <w:highlight w:val="none"/>
          <w:lang w:eastAsia="zh-CN"/>
        </w:rPr>
        <w:t>文本</w:t>
      </w:r>
    </w:p>
    <w:p w14:paraId="5BC12199">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highlight w:val="none"/>
        </w:rPr>
      </w:pPr>
    </w:p>
    <w:p w14:paraId="526A5261">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default" w:ascii="宋体" w:hAnsi="宋体" w:eastAsia="宋体" w:cs="宋体"/>
          <w:bCs/>
          <w:sz w:val="24"/>
          <w:highlight w:val="none"/>
          <w:u w:val="single"/>
          <w:lang w:val="en-US" w:eastAsia="zh-CN"/>
        </w:rPr>
      </w:pPr>
      <w:r>
        <w:rPr>
          <w:rFonts w:hint="eastAsia" w:ascii="宋体" w:hAnsi="宋体" w:eastAsia="宋体" w:cs="宋体"/>
          <w:b/>
          <w:sz w:val="24"/>
          <w:highlight w:val="none"/>
        </w:rPr>
        <w:t>一、服务内容</w:t>
      </w:r>
      <w:r>
        <w:rPr>
          <w:rFonts w:hint="eastAsia" w:ascii="宋体" w:hAnsi="宋体" w:eastAsia="宋体" w:cs="宋体"/>
          <w:bCs/>
          <w:sz w:val="24"/>
          <w:highlight w:val="none"/>
        </w:rPr>
        <w:t>：</w:t>
      </w:r>
      <w:r>
        <w:rPr>
          <w:rFonts w:hint="eastAsia" w:ascii="宋体" w:hAnsi="宋体" w:eastAsia="宋体" w:cs="宋体"/>
          <w:bCs/>
          <w:sz w:val="24"/>
          <w:highlight w:val="none"/>
          <w:u w:val="single"/>
          <w:lang w:val="en-US" w:eastAsia="zh-CN"/>
        </w:rPr>
        <w:t xml:space="preserve">                       </w:t>
      </w:r>
    </w:p>
    <w:p w14:paraId="4AA44DB4">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sz w:val="24"/>
          <w:highlight w:val="none"/>
        </w:rPr>
      </w:pPr>
      <w:r>
        <w:rPr>
          <w:rFonts w:hint="eastAsia" w:ascii="宋体" w:hAnsi="宋体" w:eastAsia="宋体" w:cs="宋体"/>
          <w:b/>
          <w:sz w:val="24"/>
          <w:highlight w:val="none"/>
        </w:rPr>
        <w:t>二、服务条件：</w:t>
      </w:r>
      <w:bookmarkStart w:id="0" w:name="_GoBack"/>
      <w:bookmarkEnd w:id="0"/>
    </w:p>
    <w:p w14:paraId="7C5E8ED3">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bCs/>
          <w:sz w:val="24"/>
          <w:highlight w:val="none"/>
        </w:rPr>
      </w:pPr>
      <w:r>
        <w:rPr>
          <w:rFonts w:hint="eastAsia" w:ascii="宋体" w:hAnsi="宋体" w:eastAsia="宋体" w:cs="宋体"/>
          <w:bCs/>
          <w:sz w:val="24"/>
          <w:highlight w:val="none"/>
        </w:rPr>
        <w:t>（一）服务地点：采购人指定地点。</w:t>
      </w:r>
    </w:p>
    <w:p w14:paraId="7234762D">
      <w:pPr>
        <w:pStyle w:val="8"/>
        <w:keepNext w:val="0"/>
        <w:keepLines w:val="0"/>
        <w:pageBreakBefore w:val="0"/>
        <w:kinsoku/>
        <w:wordWrap/>
        <w:overflowPunct/>
        <w:topLinePunct w:val="0"/>
        <w:autoSpaceDE/>
        <w:autoSpaceDN/>
        <w:bidi w:val="0"/>
        <w:adjustRightInd/>
        <w:snapToGrid/>
        <w:spacing w:beforeAutospacing="0" w:afterAutospacing="0" w:line="360" w:lineRule="auto"/>
        <w:ind w:firstLine="480"/>
        <w:textAlignment w:val="auto"/>
        <w:rPr>
          <w:rFonts w:hint="default" w:ascii="宋体" w:hAnsi="宋体" w:eastAsia="宋体" w:cs="宋体"/>
          <w:bCs/>
          <w:sz w:val="24"/>
          <w:szCs w:val="24"/>
          <w:highlight w:val="none"/>
          <w:lang w:val="en-US" w:eastAsia="zh-CN"/>
        </w:rPr>
      </w:pPr>
      <w:r>
        <w:rPr>
          <w:rFonts w:hint="eastAsia" w:ascii="宋体" w:hAnsi="宋体" w:eastAsia="宋体" w:cs="宋体"/>
          <w:bCs/>
          <w:sz w:val="24"/>
          <w:szCs w:val="24"/>
          <w:highlight w:val="none"/>
        </w:rPr>
        <w:t>（二）服务期限：</w:t>
      </w:r>
      <w:r>
        <w:rPr>
          <w:rFonts w:hint="eastAsia" w:ascii="宋体" w:hAnsi="宋体" w:eastAsia="宋体" w:cs="宋体"/>
          <w:bCs/>
          <w:sz w:val="24"/>
          <w:szCs w:val="24"/>
          <w:highlight w:val="none"/>
          <w:lang w:val="en-US" w:eastAsia="zh-CN"/>
        </w:rPr>
        <w:t>自合同签订之日起1个月</w:t>
      </w:r>
    </w:p>
    <w:p w14:paraId="674505D0">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sz w:val="24"/>
          <w:highlight w:val="none"/>
        </w:rPr>
      </w:pPr>
      <w:r>
        <w:rPr>
          <w:rFonts w:hint="eastAsia" w:ascii="宋体" w:hAnsi="宋体" w:eastAsia="宋体" w:cs="宋体"/>
          <w:b/>
          <w:sz w:val="24"/>
          <w:highlight w:val="none"/>
        </w:rPr>
        <w:t>三、合同价款</w:t>
      </w:r>
    </w:p>
    <w:p w14:paraId="457E4CCB">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（一）合同总价包括</w:t>
      </w:r>
      <w:r>
        <w:rPr>
          <w:rFonts w:hint="eastAsia" w:ascii="宋体" w:hAnsi="宋体" w:eastAsia="宋体" w:cs="宋体"/>
          <w:sz w:val="24"/>
          <w:highlight w:val="none"/>
          <w:lang w:val="en-US" w:eastAsia="zh-CN"/>
        </w:rPr>
        <w:t>调研</w:t>
      </w:r>
      <w:r>
        <w:rPr>
          <w:rFonts w:hint="eastAsia" w:ascii="宋体" w:hAnsi="宋体" w:eastAsia="宋体" w:cs="宋体"/>
          <w:sz w:val="24"/>
          <w:highlight w:val="none"/>
        </w:rPr>
        <w:t>费、</w:t>
      </w:r>
      <w:r>
        <w:rPr>
          <w:rFonts w:hint="eastAsia" w:ascii="宋体" w:hAnsi="宋体" w:eastAsia="宋体" w:cs="宋体"/>
          <w:sz w:val="24"/>
          <w:highlight w:val="none"/>
          <w:lang w:val="en-US" w:eastAsia="zh-CN"/>
        </w:rPr>
        <w:t>设计方案文本编制费</w:t>
      </w:r>
      <w:r>
        <w:rPr>
          <w:rFonts w:hint="eastAsia" w:ascii="宋体" w:hAnsi="宋体" w:eastAsia="宋体" w:cs="宋体"/>
          <w:sz w:val="24"/>
          <w:highlight w:val="none"/>
        </w:rPr>
        <w:t>和其他费用，除本合同另有约定的外，采购人不另行向成交供应商支付任何费用。</w:t>
      </w:r>
    </w:p>
    <w:p w14:paraId="6463211B">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（二）合同总价一次性包死，不受市场价格变化因素的影响。</w:t>
      </w:r>
    </w:p>
    <w:p w14:paraId="39D6288A">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sz w:val="24"/>
          <w:highlight w:val="none"/>
        </w:rPr>
      </w:pPr>
      <w:r>
        <w:rPr>
          <w:rFonts w:hint="eastAsia" w:ascii="宋体" w:hAnsi="宋体" w:eastAsia="宋体" w:cs="宋体"/>
          <w:b/>
          <w:sz w:val="24"/>
          <w:highlight w:val="none"/>
        </w:rPr>
        <w:t>四、付款方式</w:t>
      </w:r>
    </w:p>
    <w:p w14:paraId="334F8E7F">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sz w:val="24"/>
          <w:highlight w:val="none"/>
          <w:lang w:val="en-US" w:eastAsia="zh-CN"/>
        </w:rPr>
        <w:t>、</w:t>
      </w:r>
      <w:r>
        <w:rPr>
          <w:rFonts w:hint="eastAsia" w:ascii="宋体" w:hAnsi="宋体" w:eastAsia="宋体" w:cs="宋体"/>
          <w:bCs/>
          <w:color w:val="auto"/>
          <w:sz w:val="24"/>
          <w:szCs w:val="24"/>
          <w:highlight w:val="none"/>
        </w:rPr>
        <w:t>合同签订之日起10个工作日内，供应商持中标通知书、合同、当期付款金额的普通增值税发票，与采购人结算合同总价款的</w:t>
      </w:r>
      <w:r>
        <w:rPr>
          <w:rFonts w:hint="eastAsia" w:ascii="宋体" w:hAnsi="宋体" w:eastAsia="宋体" w:cs="宋体"/>
          <w:bCs/>
          <w:color w:val="auto"/>
          <w:sz w:val="24"/>
          <w:szCs w:val="24"/>
          <w:highlight w:val="none"/>
          <w:lang w:val="en-US" w:eastAsia="zh-CN"/>
        </w:rPr>
        <w:t>40</w:t>
      </w:r>
      <w:r>
        <w:rPr>
          <w:rFonts w:hint="eastAsia" w:ascii="宋体" w:hAnsi="宋体" w:eastAsia="宋体" w:cs="宋体"/>
          <w:bCs/>
          <w:color w:val="auto"/>
          <w:sz w:val="24"/>
          <w:szCs w:val="24"/>
          <w:highlight w:val="none"/>
        </w:rPr>
        <w:t>%。</w:t>
      </w:r>
    </w:p>
    <w:p w14:paraId="4E35D09D">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sz w:val="24"/>
          <w:highlight w:val="none"/>
          <w:lang w:val="en-US" w:eastAsia="zh-CN"/>
        </w:rPr>
        <w:t>、</w:t>
      </w:r>
      <w:r>
        <w:rPr>
          <w:rFonts w:hint="eastAsia" w:ascii="宋体" w:hAnsi="宋体" w:eastAsia="宋体" w:cs="宋体"/>
          <w:bCs/>
          <w:color w:val="auto"/>
          <w:sz w:val="24"/>
          <w:szCs w:val="24"/>
          <w:highlight w:val="none"/>
        </w:rPr>
        <w:t>项目完成</w:t>
      </w:r>
      <w:r>
        <w:rPr>
          <w:rFonts w:hint="eastAsia" w:ascii="宋体" w:hAnsi="宋体" w:eastAsia="宋体" w:cs="宋体"/>
          <w:bCs/>
          <w:color w:val="auto"/>
          <w:sz w:val="24"/>
          <w:szCs w:val="24"/>
          <w:highlight w:val="none"/>
          <w:lang w:val="en-US" w:eastAsia="zh-CN"/>
        </w:rPr>
        <w:t>供应商提交初步设计方案</w:t>
      </w:r>
      <w:r>
        <w:rPr>
          <w:rFonts w:hint="eastAsia" w:ascii="宋体" w:hAnsi="宋体" w:eastAsia="宋体" w:cs="宋体"/>
          <w:bCs/>
          <w:color w:val="auto"/>
          <w:sz w:val="24"/>
          <w:szCs w:val="24"/>
          <w:highlight w:val="none"/>
        </w:rPr>
        <w:t>并书面验收合格后，填写项目验收意见书，验收通过之日起一个月内，供应商持项目验收意见书、当期付款金额的普通增值税发票，与采购人结算合同总价款的</w:t>
      </w:r>
      <w:r>
        <w:rPr>
          <w:rFonts w:hint="eastAsia" w:ascii="宋体" w:hAnsi="宋体" w:eastAsia="宋体" w:cs="宋体"/>
          <w:bCs/>
          <w:color w:val="auto"/>
          <w:sz w:val="24"/>
          <w:szCs w:val="24"/>
          <w:highlight w:val="none"/>
          <w:lang w:val="en-US" w:eastAsia="zh-CN"/>
        </w:rPr>
        <w:t>60</w:t>
      </w:r>
      <w:r>
        <w:rPr>
          <w:rFonts w:hint="eastAsia" w:ascii="宋体" w:hAnsi="宋体" w:eastAsia="宋体" w:cs="宋体"/>
          <w:bCs/>
          <w:color w:val="auto"/>
          <w:sz w:val="24"/>
          <w:szCs w:val="24"/>
          <w:highlight w:val="none"/>
        </w:rPr>
        <w:t>%。</w:t>
      </w:r>
    </w:p>
    <w:p w14:paraId="59DEF0DF">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bCs/>
          <w:color w:val="auto"/>
          <w:sz w:val="24"/>
          <w:szCs w:val="24"/>
          <w:highlight w:val="none"/>
          <w:lang w:val="en-US" w:eastAsia="zh-CN"/>
        </w:rPr>
        <w:t>3</w:t>
      </w:r>
      <w:r>
        <w:rPr>
          <w:rFonts w:hint="eastAsia" w:ascii="宋体" w:hAnsi="宋体" w:eastAsia="宋体" w:cs="宋体"/>
          <w:sz w:val="24"/>
          <w:highlight w:val="none"/>
          <w:lang w:val="en-US" w:eastAsia="zh-CN"/>
        </w:rPr>
        <w:t>、</w:t>
      </w:r>
      <w:r>
        <w:rPr>
          <w:rFonts w:hint="eastAsia" w:ascii="宋体" w:hAnsi="宋体" w:eastAsia="宋体" w:cs="宋体"/>
          <w:bCs/>
          <w:color w:val="auto"/>
          <w:sz w:val="24"/>
          <w:szCs w:val="24"/>
          <w:highlight w:val="none"/>
        </w:rPr>
        <w:t>支付方式：银行转账。</w:t>
      </w:r>
    </w:p>
    <w:p w14:paraId="49BE8091">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sz w:val="24"/>
          <w:highlight w:val="none"/>
          <w:lang w:val="en-US" w:eastAsia="zh-CN"/>
        </w:rPr>
      </w:pPr>
      <w:r>
        <w:rPr>
          <w:rFonts w:hint="eastAsia" w:ascii="宋体" w:hAnsi="宋体" w:eastAsia="宋体" w:cs="宋体"/>
          <w:b/>
          <w:sz w:val="24"/>
          <w:highlight w:val="none"/>
          <w:lang w:val="en-US" w:eastAsia="zh-CN"/>
        </w:rPr>
        <w:t>五 成果物约定</w:t>
      </w:r>
    </w:p>
    <w:p w14:paraId="2235285F">
      <w:pPr>
        <w:pStyle w:val="2"/>
        <w:numPr>
          <w:ilvl w:val="3"/>
          <w:numId w:val="0"/>
        </w:numPr>
        <w:ind w:leftChars="200"/>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1、供应商应于合同签订之后3日内提交初步设计方案，并于1个月内交付其他咨询服务成果资料。</w:t>
      </w:r>
    </w:p>
    <w:p w14:paraId="499A8589">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sz w:val="24"/>
          <w:highlight w:val="none"/>
        </w:rPr>
      </w:pPr>
      <w:r>
        <w:rPr>
          <w:rFonts w:hint="eastAsia" w:ascii="宋体" w:hAnsi="宋体" w:eastAsia="宋体" w:cs="宋体"/>
          <w:b/>
          <w:sz w:val="24"/>
          <w:highlight w:val="none"/>
          <w:lang w:val="en-US" w:eastAsia="zh-CN"/>
        </w:rPr>
        <w:t>六</w:t>
      </w:r>
      <w:r>
        <w:rPr>
          <w:rFonts w:hint="eastAsia" w:ascii="宋体" w:hAnsi="宋体" w:eastAsia="宋体" w:cs="宋体"/>
          <w:b/>
          <w:sz w:val="24"/>
          <w:highlight w:val="none"/>
        </w:rPr>
        <w:t>、双方的权利和义务</w:t>
      </w:r>
    </w:p>
    <w:p w14:paraId="195624D5">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（一）采购人的权利义务</w:t>
      </w:r>
    </w:p>
    <w:p w14:paraId="7BC65588">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1、采购人</w:t>
      </w:r>
      <w:r>
        <w:rPr>
          <w:rFonts w:hint="eastAsia" w:ascii="宋体" w:hAnsi="宋体" w:eastAsia="宋体" w:cs="宋体"/>
          <w:sz w:val="24"/>
          <w:highlight w:val="none"/>
        </w:rPr>
        <w:t>应按照本合同规定，及时向</w:t>
      </w: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支付对应金额的服务费用；</w:t>
      </w:r>
    </w:p>
    <w:p w14:paraId="76A7EBD6">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2、采购人</w:t>
      </w:r>
      <w:r>
        <w:rPr>
          <w:rFonts w:hint="eastAsia" w:ascii="宋体" w:hAnsi="宋体" w:eastAsia="宋体" w:cs="宋体"/>
          <w:sz w:val="24"/>
          <w:highlight w:val="none"/>
        </w:rPr>
        <w:t>应将所拥有的且是</w:t>
      </w: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编制</w:t>
      </w:r>
      <w:r>
        <w:rPr>
          <w:rFonts w:hint="eastAsia" w:ascii="宋体" w:hAnsi="宋体" w:eastAsia="宋体" w:cs="宋体"/>
          <w:sz w:val="24"/>
          <w:highlight w:val="none"/>
          <w:lang w:val="en-US" w:eastAsia="zh-CN"/>
        </w:rPr>
        <w:t>成果文件（包括但不限于初步设计方案）</w:t>
      </w:r>
      <w:r>
        <w:rPr>
          <w:rFonts w:hint="eastAsia" w:ascii="宋体" w:hAnsi="宋体" w:eastAsia="宋体" w:cs="宋体"/>
          <w:sz w:val="24"/>
          <w:highlight w:val="none"/>
        </w:rPr>
        <w:t>所必需的有关技术、基础资料及时提供给</w:t>
      </w: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w:t>
      </w:r>
    </w:p>
    <w:p w14:paraId="67351905">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3、采购人</w:t>
      </w:r>
      <w:r>
        <w:rPr>
          <w:rFonts w:hint="eastAsia" w:ascii="宋体" w:hAnsi="宋体" w:eastAsia="宋体" w:cs="宋体"/>
          <w:sz w:val="24"/>
          <w:highlight w:val="none"/>
        </w:rPr>
        <w:t>对</w:t>
      </w: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以自身的专业知识对有关技术、基础资料的准确性所进行的核实工作，</w:t>
      </w:r>
      <w:r>
        <w:rPr>
          <w:rFonts w:hint="eastAsia" w:ascii="宋体" w:hAnsi="宋体" w:eastAsia="宋体" w:cs="宋体"/>
          <w:sz w:val="24"/>
          <w:highlight w:val="none"/>
          <w:lang w:val="en-US" w:eastAsia="zh-CN"/>
        </w:rPr>
        <w:t>采购人</w:t>
      </w:r>
      <w:r>
        <w:rPr>
          <w:rFonts w:hint="eastAsia" w:ascii="宋体" w:hAnsi="宋体" w:eastAsia="宋体" w:cs="宋体"/>
          <w:sz w:val="24"/>
          <w:highlight w:val="none"/>
        </w:rPr>
        <w:t>应给予必要的协助；</w:t>
      </w:r>
    </w:p>
    <w:p w14:paraId="53E59B22">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4、</w:t>
      </w:r>
      <w:r>
        <w:rPr>
          <w:rFonts w:hint="eastAsia" w:ascii="宋体" w:hAnsi="宋体" w:eastAsia="宋体" w:cs="宋体"/>
          <w:sz w:val="24"/>
          <w:highlight w:val="none"/>
        </w:rPr>
        <w:t>按国家基本建设程序规定，及时组织项目评审并报批；</w:t>
      </w:r>
    </w:p>
    <w:p w14:paraId="3BC31ED9">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5、</w:t>
      </w:r>
      <w:r>
        <w:rPr>
          <w:rFonts w:hint="eastAsia" w:ascii="宋体" w:hAnsi="宋体" w:eastAsia="宋体" w:cs="宋体"/>
          <w:sz w:val="24"/>
          <w:highlight w:val="none"/>
        </w:rPr>
        <w:t>由于</w:t>
      </w:r>
      <w:r>
        <w:rPr>
          <w:rFonts w:hint="eastAsia" w:ascii="宋体" w:hAnsi="宋体" w:eastAsia="宋体" w:cs="宋体"/>
          <w:sz w:val="24"/>
          <w:highlight w:val="none"/>
          <w:lang w:val="en-US" w:eastAsia="zh-CN"/>
        </w:rPr>
        <w:t>采购人</w:t>
      </w:r>
      <w:r>
        <w:rPr>
          <w:rFonts w:hint="eastAsia" w:ascii="宋体" w:hAnsi="宋体" w:eastAsia="宋体" w:cs="宋体"/>
          <w:sz w:val="24"/>
          <w:highlight w:val="none"/>
        </w:rPr>
        <w:t>原因造成的项目返工、停工、延长工期等，</w:t>
      </w:r>
      <w:r>
        <w:rPr>
          <w:rFonts w:hint="eastAsia" w:ascii="宋体" w:hAnsi="宋体" w:eastAsia="宋体" w:cs="宋体"/>
          <w:sz w:val="24"/>
          <w:highlight w:val="none"/>
          <w:lang w:val="en-US" w:eastAsia="zh-CN"/>
        </w:rPr>
        <w:t>采购人</w:t>
      </w:r>
      <w:r>
        <w:rPr>
          <w:rFonts w:hint="eastAsia" w:ascii="宋体" w:hAnsi="宋体" w:eastAsia="宋体" w:cs="宋体"/>
          <w:sz w:val="24"/>
          <w:highlight w:val="none"/>
        </w:rPr>
        <w:t>应推迟提交文件的时间。</w:t>
      </w:r>
    </w:p>
    <w:p w14:paraId="5F2C25B9">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（二）供应商的权利义务</w:t>
      </w:r>
    </w:p>
    <w:p w14:paraId="3BF28668">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1、</w:t>
      </w:r>
      <w:r>
        <w:rPr>
          <w:rFonts w:hint="eastAsia" w:ascii="宋体" w:hAnsi="宋体" w:eastAsia="宋体" w:cs="宋体"/>
          <w:sz w:val="24"/>
          <w:highlight w:val="none"/>
        </w:rPr>
        <w:t>按照现行有关标准规范、规程和技术条例要求开展服务，根据</w:t>
      </w:r>
      <w:r>
        <w:rPr>
          <w:rFonts w:hint="eastAsia" w:ascii="宋体" w:hAnsi="宋体" w:eastAsia="宋体" w:cs="宋体"/>
          <w:sz w:val="24"/>
          <w:highlight w:val="none"/>
          <w:lang w:val="en-US" w:eastAsia="zh-CN"/>
        </w:rPr>
        <w:t>采购人</w:t>
      </w:r>
      <w:r>
        <w:rPr>
          <w:rFonts w:hint="eastAsia" w:ascii="宋体" w:hAnsi="宋体" w:eastAsia="宋体" w:cs="宋体"/>
          <w:sz w:val="24"/>
          <w:highlight w:val="none"/>
        </w:rPr>
        <w:t>的时间要求编制</w:t>
      </w:r>
      <w:r>
        <w:rPr>
          <w:rFonts w:hint="eastAsia" w:ascii="宋体" w:hAnsi="宋体" w:eastAsia="宋体" w:cs="宋体"/>
          <w:sz w:val="24"/>
          <w:highlight w:val="none"/>
          <w:lang w:val="en-US" w:eastAsia="zh-CN"/>
        </w:rPr>
        <w:t>成果文件</w:t>
      </w:r>
      <w:r>
        <w:rPr>
          <w:rFonts w:hint="eastAsia" w:ascii="宋体" w:hAnsi="宋体" w:eastAsia="宋体" w:cs="宋体"/>
          <w:sz w:val="24"/>
          <w:highlight w:val="none"/>
        </w:rPr>
        <w:t>，分解编制相应的各项目工作所需的时间，投入相应人员，按照</w:t>
      </w:r>
      <w:r>
        <w:rPr>
          <w:rFonts w:hint="eastAsia" w:ascii="宋体" w:hAnsi="宋体" w:eastAsia="宋体" w:cs="宋体"/>
          <w:sz w:val="24"/>
          <w:highlight w:val="none"/>
          <w:lang w:val="en-US" w:eastAsia="zh-CN"/>
        </w:rPr>
        <w:t>采购人</w:t>
      </w:r>
      <w:r>
        <w:rPr>
          <w:rFonts w:hint="eastAsia" w:ascii="宋体" w:hAnsi="宋体" w:eastAsia="宋体" w:cs="宋体"/>
          <w:sz w:val="24"/>
          <w:highlight w:val="none"/>
        </w:rPr>
        <w:t>的深度要求编制，对提交的报告文件技术、质量负责；</w:t>
      </w:r>
    </w:p>
    <w:p w14:paraId="436C1B43">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2、</w:t>
      </w:r>
      <w:r>
        <w:rPr>
          <w:rFonts w:hint="eastAsia" w:ascii="宋体" w:hAnsi="宋体" w:eastAsia="宋体" w:cs="宋体"/>
          <w:sz w:val="24"/>
          <w:highlight w:val="none"/>
        </w:rPr>
        <w:t>若政府部门要求审批《初步设计方案》的时间提前，</w:t>
      </w: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提交报告的时间同步提前，不得推后；</w:t>
      </w:r>
    </w:p>
    <w:p w14:paraId="7AFB0659">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3、</w:t>
      </w:r>
      <w:r>
        <w:rPr>
          <w:rFonts w:hint="eastAsia" w:ascii="宋体" w:hAnsi="宋体" w:eastAsia="宋体" w:cs="宋体"/>
          <w:sz w:val="24"/>
          <w:highlight w:val="none"/>
        </w:rPr>
        <w:t>加强本项目与各部门、各区县的关系研究，做到本项目与现有行业应用有机结合；报告应通过细致的调查和比选，认真进行方案技术经济比较，推荐最优方案；</w:t>
      </w:r>
    </w:p>
    <w:p w14:paraId="1BEDDB97">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4、</w:t>
      </w:r>
      <w:r>
        <w:rPr>
          <w:rFonts w:hint="eastAsia" w:ascii="宋体" w:hAnsi="宋体" w:eastAsia="宋体" w:cs="宋体"/>
          <w:sz w:val="24"/>
          <w:highlight w:val="none"/>
        </w:rPr>
        <w:t>因</w:t>
      </w:r>
      <w:r>
        <w:rPr>
          <w:rFonts w:hint="eastAsia" w:ascii="宋体" w:hAnsi="宋体" w:eastAsia="宋体" w:cs="宋体"/>
          <w:sz w:val="24"/>
          <w:highlight w:val="none"/>
          <w:lang w:val="en-US" w:eastAsia="zh-CN"/>
        </w:rPr>
        <w:t>成果文件（包括但不限于初步设计方案）</w:t>
      </w:r>
      <w:r>
        <w:rPr>
          <w:rFonts w:hint="eastAsia" w:ascii="宋体" w:hAnsi="宋体" w:eastAsia="宋体" w:cs="宋体"/>
          <w:sz w:val="24"/>
          <w:highlight w:val="none"/>
        </w:rPr>
        <w:t>质量引起的返工、停工、延长工期等所造成的损失，除</w:t>
      </w: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继续完成分析研究任务外，并视造成损失大小减收服务费。对于可行性分析研究错误而造成重大事故者，除免收该部分的服务费外，还应赔偿损失（包括但不限于直接损失、可期待利益、律师费等）；</w:t>
      </w:r>
    </w:p>
    <w:p w14:paraId="5FF75CC2">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5、</w:t>
      </w:r>
      <w:r>
        <w:rPr>
          <w:rFonts w:hint="eastAsia" w:ascii="宋体" w:hAnsi="宋体" w:eastAsia="宋体" w:cs="宋体"/>
          <w:sz w:val="24"/>
          <w:highlight w:val="none"/>
        </w:rPr>
        <w:t>未经</w:t>
      </w:r>
      <w:r>
        <w:rPr>
          <w:rFonts w:hint="eastAsia" w:ascii="宋体" w:hAnsi="宋体" w:eastAsia="宋体" w:cs="宋体"/>
          <w:sz w:val="24"/>
          <w:highlight w:val="none"/>
          <w:lang w:val="en-US" w:eastAsia="zh-CN"/>
        </w:rPr>
        <w:t>采购人</w:t>
      </w:r>
      <w:r>
        <w:rPr>
          <w:rFonts w:hint="eastAsia" w:ascii="宋体" w:hAnsi="宋体" w:eastAsia="宋体" w:cs="宋体"/>
          <w:sz w:val="24"/>
          <w:highlight w:val="none"/>
        </w:rPr>
        <w:t>同意，不得擅自进行任何形式和研究内容上的合同转包和分包；</w:t>
      </w:r>
    </w:p>
    <w:p w14:paraId="75AEEC9E">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6、</w:t>
      </w:r>
      <w:r>
        <w:rPr>
          <w:rFonts w:hint="eastAsia" w:ascii="宋体" w:hAnsi="宋体" w:eastAsia="宋体" w:cs="宋体"/>
          <w:sz w:val="24"/>
          <w:highlight w:val="none"/>
        </w:rPr>
        <w:t>报告经评审后，</w:t>
      </w: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根据评审专家意见及批复对</w:t>
      </w:r>
      <w:r>
        <w:rPr>
          <w:rFonts w:hint="eastAsia" w:ascii="宋体" w:hAnsi="宋体" w:eastAsia="宋体" w:cs="宋体"/>
          <w:sz w:val="24"/>
          <w:highlight w:val="none"/>
          <w:lang w:val="en-US" w:eastAsia="zh-CN"/>
        </w:rPr>
        <w:t>成果文件（包括但不限于初步设计方案）</w:t>
      </w:r>
      <w:r>
        <w:rPr>
          <w:rFonts w:hint="eastAsia" w:ascii="宋体" w:hAnsi="宋体" w:eastAsia="宋体" w:cs="宋体"/>
          <w:sz w:val="24"/>
          <w:highlight w:val="none"/>
        </w:rPr>
        <w:t>进行修改和完善；</w:t>
      </w:r>
    </w:p>
    <w:p w14:paraId="66CE3F2A">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7、</w:t>
      </w:r>
      <w:r>
        <w:rPr>
          <w:rFonts w:hint="eastAsia" w:ascii="宋体" w:hAnsi="宋体" w:eastAsia="宋体" w:cs="宋体"/>
          <w:sz w:val="24"/>
          <w:highlight w:val="none"/>
        </w:rPr>
        <w:t>保证</w:t>
      </w:r>
      <w:r>
        <w:rPr>
          <w:rFonts w:hint="eastAsia" w:ascii="宋体" w:hAnsi="宋体" w:eastAsia="宋体" w:cs="宋体"/>
          <w:sz w:val="24"/>
          <w:highlight w:val="none"/>
          <w:lang w:val="en-US" w:eastAsia="zh-CN"/>
        </w:rPr>
        <w:t>采购人</w:t>
      </w:r>
      <w:r>
        <w:rPr>
          <w:rFonts w:hint="eastAsia" w:ascii="宋体" w:hAnsi="宋体" w:eastAsia="宋体" w:cs="宋体"/>
          <w:sz w:val="24"/>
          <w:highlight w:val="none"/>
        </w:rPr>
        <w:t>在使用服务时，不承担任何涉及知识产权法律诉讼的责任。</w:t>
      </w:r>
    </w:p>
    <w:p w14:paraId="6F8BF868">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sz w:val="24"/>
          <w:highlight w:val="none"/>
        </w:rPr>
      </w:pPr>
      <w:r>
        <w:rPr>
          <w:rFonts w:hint="eastAsia" w:ascii="宋体" w:hAnsi="宋体" w:eastAsia="宋体" w:cs="宋体"/>
          <w:b/>
          <w:sz w:val="24"/>
          <w:highlight w:val="none"/>
          <w:lang w:val="en-US" w:eastAsia="zh-CN"/>
        </w:rPr>
        <w:t>七</w:t>
      </w:r>
      <w:r>
        <w:rPr>
          <w:rFonts w:hint="eastAsia" w:ascii="宋体" w:hAnsi="宋体" w:eastAsia="宋体" w:cs="宋体"/>
          <w:b/>
          <w:sz w:val="24"/>
          <w:highlight w:val="none"/>
        </w:rPr>
        <w:t>、质量保证</w:t>
      </w:r>
    </w:p>
    <w:p w14:paraId="4B66B3D3">
      <w:pPr>
        <w:pStyle w:val="2"/>
        <w:keepNext w:val="0"/>
        <w:keepLines w:val="0"/>
        <w:pageBreakBefore w:val="0"/>
        <w:widowControl w:val="0"/>
        <w:numPr>
          <w:ilvl w:val="3"/>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000000"/>
          <w:kern w:val="2"/>
          <w:sz w:val="24"/>
          <w:szCs w:val="22"/>
          <w:highlight w:val="none"/>
          <w:lang w:val="en-US" w:eastAsia="zh-CN" w:bidi="ar-SA"/>
        </w:rPr>
      </w:pPr>
      <w:r>
        <w:rPr>
          <w:rFonts w:hint="eastAsia" w:ascii="宋体" w:hAnsi="宋体" w:eastAsia="宋体" w:cs="宋体"/>
          <w:bCs/>
          <w:color w:val="000000"/>
          <w:kern w:val="2"/>
          <w:sz w:val="24"/>
          <w:szCs w:val="22"/>
          <w:highlight w:val="none"/>
          <w:lang w:val="en-US" w:eastAsia="zh-CN" w:bidi="ar-SA"/>
        </w:rPr>
        <w:t>（一）初步设计方案所要求的内容和深度，符合审批要求，达到项目立项标准。</w:t>
      </w:r>
    </w:p>
    <w:p w14:paraId="664B4EBC">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（二）人员组成，分工明确（应有具体成员名单，包括姓名、所在公司、职务、职称、工作职责、联系方式等）。</w:t>
      </w:r>
    </w:p>
    <w:p w14:paraId="400F1606">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w:t>
      </w:r>
      <w:r>
        <w:rPr>
          <w:rFonts w:hint="eastAsia" w:ascii="宋体" w:hAnsi="宋体" w:eastAsia="宋体" w:cs="宋体"/>
          <w:bCs/>
          <w:color w:val="000000"/>
          <w:sz w:val="24"/>
          <w:highlight w:val="none"/>
          <w:lang w:eastAsia="zh-CN"/>
        </w:rPr>
        <w:t>三</w:t>
      </w:r>
      <w:r>
        <w:rPr>
          <w:rFonts w:hint="eastAsia" w:ascii="宋体" w:hAnsi="宋体" w:eastAsia="宋体" w:cs="宋体"/>
          <w:bCs/>
          <w:color w:val="000000"/>
          <w:sz w:val="24"/>
          <w:highlight w:val="none"/>
        </w:rPr>
        <w:t>）</w:t>
      </w:r>
      <w:r>
        <w:rPr>
          <w:rFonts w:hint="eastAsia" w:ascii="宋体" w:hAnsi="宋体" w:eastAsia="宋体" w:cs="宋体"/>
          <w:bCs/>
          <w:color w:val="000000"/>
          <w:sz w:val="24"/>
          <w:highlight w:val="none"/>
          <w:lang w:val="en-US" w:eastAsia="zh-CN"/>
        </w:rPr>
        <w:t>设计</w:t>
      </w:r>
      <w:r>
        <w:rPr>
          <w:rFonts w:hint="eastAsia" w:ascii="宋体" w:hAnsi="宋体" w:eastAsia="宋体" w:cs="宋体"/>
          <w:bCs/>
          <w:color w:val="000000"/>
          <w:sz w:val="24"/>
          <w:highlight w:val="none"/>
        </w:rPr>
        <w:t>人员能满足要求并完成服务任务。</w:t>
      </w:r>
    </w:p>
    <w:p w14:paraId="4DBCFDED">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w:t>
      </w:r>
      <w:r>
        <w:rPr>
          <w:rFonts w:hint="eastAsia" w:ascii="宋体" w:hAnsi="宋体" w:eastAsia="宋体" w:cs="宋体"/>
          <w:bCs/>
          <w:color w:val="000000"/>
          <w:sz w:val="24"/>
          <w:highlight w:val="none"/>
          <w:lang w:eastAsia="zh-CN"/>
        </w:rPr>
        <w:t>四</w:t>
      </w:r>
      <w:r>
        <w:rPr>
          <w:rFonts w:hint="eastAsia" w:ascii="宋体" w:hAnsi="宋体" w:eastAsia="宋体" w:cs="宋体"/>
          <w:bCs/>
          <w:color w:val="000000"/>
          <w:sz w:val="24"/>
          <w:highlight w:val="none"/>
        </w:rPr>
        <w:t>）供应商承诺，服务期内本项目涉及的所有人员伤亡、财产损失等安全责任均由供应商承担。因供应商或其工作人员的行为造成第三人损害的，与采购人无关，由供应商承担全部责任。</w:t>
      </w:r>
    </w:p>
    <w:p w14:paraId="3614FA1E">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sz w:val="24"/>
          <w:highlight w:val="none"/>
        </w:rPr>
      </w:pPr>
      <w:r>
        <w:rPr>
          <w:rFonts w:hint="eastAsia" w:ascii="宋体" w:hAnsi="宋体" w:eastAsia="宋体" w:cs="宋体"/>
          <w:b/>
          <w:sz w:val="24"/>
          <w:highlight w:val="none"/>
          <w:lang w:val="en-US" w:eastAsia="zh-CN"/>
        </w:rPr>
        <w:t>八</w:t>
      </w:r>
      <w:r>
        <w:rPr>
          <w:rFonts w:hint="eastAsia" w:ascii="宋体" w:hAnsi="宋体" w:eastAsia="宋体" w:cs="宋体"/>
          <w:b/>
          <w:sz w:val="24"/>
          <w:highlight w:val="none"/>
        </w:rPr>
        <w:t>、验收</w:t>
      </w:r>
    </w:p>
    <w:p w14:paraId="6EAABA20">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（一）服务期满后，采购人根据磋商文件、响应文件及相关文件资料，进行考核验收，确认服务标准和服务方式是否达到采购要求。</w:t>
      </w:r>
    </w:p>
    <w:p w14:paraId="4016BBDF">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（二）</w:t>
      </w:r>
      <w:r>
        <w:rPr>
          <w:rFonts w:hint="eastAsia" w:ascii="宋体" w:hAnsi="宋体" w:eastAsia="宋体" w:cs="宋体"/>
          <w:sz w:val="24"/>
          <w:highlight w:val="none"/>
          <w:lang w:val="en-US" w:eastAsia="zh-CN"/>
        </w:rPr>
        <w:t>初步设计方案</w:t>
      </w:r>
      <w:r>
        <w:rPr>
          <w:rFonts w:hint="eastAsia" w:ascii="宋体" w:hAnsi="宋体" w:eastAsia="宋体" w:cs="宋体"/>
          <w:sz w:val="24"/>
          <w:highlight w:val="none"/>
        </w:rPr>
        <w:t>的内容和要求应符合并达到西安市数据局等主管部门对编制初步设计方案所要求的内容和深度，符合审批要求，达到项目</w:t>
      </w:r>
      <w:r>
        <w:rPr>
          <w:rFonts w:hint="eastAsia" w:ascii="宋体" w:hAnsi="宋体" w:eastAsia="宋体" w:cs="宋体"/>
          <w:sz w:val="24"/>
          <w:highlight w:val="none"/>
          <w:lang w:eastAsia="zh-CN"/>
        </w:rPr>
        <w:t>管理相关</w:t>
      </w:r>
      <w:r>
        <w:rPr>
          <w:rFonts w:hint="eastAsia" w:ascii="宋体" w:hAnsi="宋体" w:eastAsia="宋体" w:cs="宋体"/>
          <w:sz w:val="24"/>
          <w:highlight w:val="none"/>
        </w:rPr>
        <w:t>标准。</w:t>
      </w:r>
    </w:p>
    <w:p w14:paraId="299C1E76">
      <w:pPr>
        <w:spacing w:line="360" w:lineRule="auto"/>
        <w:ind w:firstLine="567"/>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三</w:t>
      </w:r>
      <w:r>
        <w:rPr>
          <w:rFonts w:hint="eastAsia" w:ascii="宋体" w:hAnsi="宋体" w:eastAsia="宋体" w:cs="宋体"/>
          <w:sz w:val="24"/>
          <w:highlight w:val="none"/>
          <w:lang w:eastAsia="zh-CN"/>
        </w:rPr>
        <w:t>）</w:t>
      </w:r>
      <w:r>
        <w:rPr>
          <w:rFonts w:hint="eastAsia" w:ascii="宋体" w:hAnsi="宋体" w:eastAsia="宋体" w:cs="宋体"/>
          <w:sz w:val="24"/>
          <w:highlight w:val="none"/>
        </w:rPr>
        <w:t>采购人组织供应商</w:t>
      </w:r>
      <w:r>
        <w:rPr>
          <w:rFonts w:hint="eastAsia" w:ascii="宋体" w:hAnsi="宋体" w:eastAsia="宋体" w:cs="宋体"/>
          <w:sz w:val="24"/>
          <w:highlight w:val="none"/>
          <w:lang w:eastAsia="zh-CN"/>
        </w:rPr>
        <w:t>，</w:t>
      </w:r>
      <w:r>
        <w:rPr>
          <w:rFonts w:hint="eastAsia" w:ascii="宋体" w:hAnsi="宋体" w:eastAsia="宋体" w:cs="宋体"/>
          <w:sz w:val="24"/>
          <w:highlight w:val="none"/>
        </w:rPr>
        <w:t>必要时请有关专家进行考核验收，验收合格后，填写</w:t>
      </w:r>
      <w:r>
        <w:rPr>
          <w:rFonts w:hint="eastAsia" w:ascii="宋体" w:hAnsi="宋体" w:eastAsia="宋体" w:cs="宋体"/>
          <w:bCs w:val="0"/>
          <w:sz w:val="24"/>
          <w:highlight w:val="none"/>
        </w:rPr>
        <w:t>项目验收意见书</w:t>
      </w:r>
      <w:r>
        <w:rPr>
          <w:rFonts w:hint="eastAsia" w:ascii="宋体" w:hAnsi="宋体" w:eastAsia="宋体" w:cs="宋体"/>
          <w:sz w:val="24"/>
          <w:highlight w:val="none"/>
        </w:rPr>
        <w:t>（一式三份）作为对</w:t>
      </w:r>
      <w:r>
        <w:rPr>
          <w:rFonts w:hint="eastAsia" w:ascii="宋体" w:hAnsi="宋体" w:eastAsia="宋体" w:cs="宋体"/>
          <w:sz w:val="24"/>
          <w:highlight w:val="none"/>
          <w:lang w:val="en-US" w:eastAsia="zh-CN"/>
        </w:rPr>
        <w:t>服务项目</w:t>
      </w:r>
      <w:r>
        <w:rPr>
          <w:rFonts w:hint="eastAsia" w:ascii="宋体" w:hAnsi="宋体" w:eastAsia="宋体" w:cs="宋体"/>
          <w:sz w:val="24"/>
          <w:highlight w:val="none"/>
        </w:rPr>
        <w:t>的最终认可，供应商未在采购人指定的时间</w:t>
      </w:r>
      <w:r>
        <w:rPr>
          <w:rFonts w:hint="eastAsia" w:ascii="宋体" w:hAnsi="宋体" w:eastAsia="宋体" w:cs="宋体"/>
          <w:sz w:val="24"/>
          <w:highlight w:val="none"/>
          <w:lang w:val="en-US" w:eastAsia="zh-CN"/>
        </w:rPr>
        <w:t>或地点</w:t>
      </w:r>
      <w:r>
        <w:rPr>
          <w:rFonts w:hint="eastAsia" w:ascii="宋体" w:hAnsi="宋体" w:eastAsia="宋体" w:cs="宋体"/>
          <w:sz w:val="24"/>
          <w:highlight w:val="none"/>
        </w:rPr>
        <w:t>参与验收的，视为认可采购人的验收结果。</w:t>
      </w:r>
    </w:p>
    <w:p w14:paraId="0D53BD1B">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（四）验收依据</w:t>
      </w:r>
    </w:p>
    <w:p w14:paraId="1B49A9F8">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1、磋商文件、响应文件、澄清表（函）；</w:t>
      </w:r>
    </w:p>
    <w:p w14:paraId="5BCD78C9">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2、本合同及附件文本；</w:t>
      </w:r>
    </w:p>
    <w:p w14:paraId="659E6347">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3、合同签订时国家及行业现行的标准和技术规范。</w:t>
      </w:r>
    </w:p>
    <w:p w14:paraId="20E4F1BC">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sz w:val="24"/>
          <w:highlight w:val="none"/>
        </w:rPr>
      </w:pPr>
      <w:r>
        <w:rPr>
          <w:rFonts w:hint="eastAsia" w:ascii="宋体" w:hAnsi="宋体" w:eastAsia="宋体" w:cs="宋体"/>
          <w:b/>
          <w:sz w:val="24"/>
          <w:highlight w:val="none"/>
          <w:lang w:val="en-US" w:eastAsia="zh-CN"/>
        </w:rPr>
        <w:t>九</w:t>
      </w:r>
      <w:r>
        <w:rPr>
          <w:rFonts w:hint="eastAsia" w:ascii="宋体" w:hAnsi="宋体" w:eastAsia="宋体" w:cs="宋体"/>
          <w:b/>
          <w:sz w:val="24"/>
          <w:highlight w:val="none"/>
        </w:rPr>
        <w:t>、违约责任与合同解除</w:t>
      </w:r>
    </w:p>
    <w:p w14:paraId="32A56585">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（一）未按合同要求提供</w:t>
      </w:r>
      <w:r>
        <w:rPr>
          <w:rFonts w:hint="eastAsia" w:ascii="宋体" w:hAnsi="宋体" w:eastAsia="宋体" w:cs="宋体"/>
          <w:sz w:val="24"/>
          <w:highlight w:val="none"/>
          <w:lang w:val="en-US" w:eastAsia="zh-CN"/>
        </w:rPr>
        <w:t>初步设计方案等成果物，或成果物质量</w:t>
      </w:r>
      <w:r>
        <w:rPr>
          <w:rFonts w:hint="eastAsia" w:ascii="宋体" w:hAnsi="宋体" w:eastAsia="宋体" w:cs="宋体"/>
          <w:sz w:val="24"/>
          <w:highlight w:val="none"/>
        </w:rPr>
        <w:t>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应商的违法行为进行相应的处罚。</w:t>
      </w:r>
    </w:p>
    <w:p w14:paraId="5AD3E467">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（二）出现下列情形之一的，采购人有权要求中标供应商按照合同总价款的20%承担违约责任</w:t>
      </w:r>
      <w:r>
        <w:rPr>
          <w:rFonts w:hint="eastAsia" w:ascii="宋体" w:hAnsi="宋体" w:eastAsia="宋体" w:cs="宋体"/>
          <w:sz w:val="24"/>
          <w:highlight w:val="none"/>
          <w:lang w:eastAsia="zh-CN"/>
        </w:rPr>
        <w:t>，</w:t>
      </w:r>
      <w:r>
        <w:rPr>
          <w:rFonts w:hint="eastAsia" w:ascii="宋体" w:hAnsi="宋体" w:eastAsia="宋体" w:cs="宋体"/>
          <w:sz w:val="24"/>
          <w:highlight w:val="none"/>
        </w:rPr>
        <w:t>如造成采购人的损失大于违约金的，还应承担赔偿责任：</w:t>
      </w:r>
    </w:p>
    <w:p w14:paraId="35F0521F">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（1）供应商未按照响应文件配置设施人员的；</w:t>
      </w:r>
    </w:p>
    <w:p w14:paraId="2E512430">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（2）供应商没有按照合同约定时间完成项目的；</w:t>
      </w:r>
    </w:p>
    <w:p w14:paraId="03E76159">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（3）供应商完成并向采购人提交的项目成果未能通过验收的；</w:t>
      </w:r>
    </w:p>
    <w:p w14:paraId="61F23262">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（4）供应商</w:t>
      </w:r>
      <w:r>
        <w:rPr>
          <w:rFonts w:hint="eastAsia" w:ascii="宋体" w:hAnsi="宋体" w:eastAsia="宋体" w:cs="宋体"/>
          <w:sz w:val="24"/>
          <w:highlight w:val="none"/>
          <w:lang w:val="en-US" w:eastAsia="zh-CN"/>
        </w:rPr>
        <w:t>或</w:t>
      </w:r>
      <w:r>
        <w:rPr>
          <w:rFonts w:hint="eastAsia" w:ascii="宋体" w:hAnsi="宋体" w:eastAsia="宋体" w:cs="宋体"/>
          <w:sz w:val="24"/>
          <w:highlight w:val="none"/>
        </w:rPr>
        <w:t>供应商的工作人员违反保密义务的；</w:t>
      </w:r>
    </w:p>
    <w:p w14:paraId="40DAB352">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（5）供应商提供的技术侵犯他人合法权益的；</w:t>
      </w:r>
    </w:p>
    <w:p w14:paraId="28AE42EF">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w:t>
      </w:r>
      <w:r>
        <w:rPr>
          <w:rFonts w:hint="eastAsia" w:ascii="宋体" w:hAnsi="宋体" w:eastAsia="宋体" w:cs="宋体"/>
          <w:sz w:val="24"/>
          <w:highlight w:val="none"/>
          <w:lang w:val="en-US" w:eastAsia="zh-CN"/>
        </w:rPr>
        <w:t>6</w:t>
      </w:r>
      <w:r>
        <w:rPr>
          <w:rFonts w:hint="eastAsia" w:ascii="宋体" w:hAnsi="宋体" w:eastAsia="宋体" w:cs="宋体"/>
          <w:sz w:val="24"/>
          <w:highlight w:val="none"/>
        </w:rPr>
        <w:t>）供应商违反采购人相关管理规定，经采购人提出整改要求且拒不整改的</w:t>
      </w:r>
      <w:r>
        <w:rPr>
          <w:rFonts w:hint="eastAsia" w:ascii="宋体" w:hAnsi="宋体" w:eastAsia="宋体" w:cs="宋体"/>
          <w:sz w:val="24"/>
          <w:highlight w:val="none"/>
          <w:lang w:eastAsia="zh-CN"/>
        </w:rPr>
        <w:t>；</w:t>
      </w:r>
    </w:p>
    <w:p w14:paraId="6C433115">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（8）供应商违反合同义务的其他行为。</w:t>
      </w:r>
    </w:p>
    <w:p w14:paraId="514D4F74">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（三）采购人逾期付款的，中标供应商有权要求采购人以当期应付未付款项为基数，每逾期一日按照日万分之</w:t>
      </w:r>
      <w:r>
        <w:rPr>
          <w:rFonts w:hint="eastAsia" w:ascii="宋体" w:hAnsi="宋体" w:eastAsia="宋体" w:cs="宋体"/>
          <w:sz w:val="24"/>
          <w:highlight w:val="none"/>
          <w:lang w:val="en-US" w:eastAsia="zh-CN"/>
        </w:rPr>
        <w:t>三</w:t>
      </w:r>
      <w:r>
        <w:rPr>
          <w:rFonts w:hint="eastAsia" w:ascii="宋体" w:hAnsi="宋体" w:eastAsia="宋体" w:cs="宋体"/>
          <w:sz w:val="24"/>
          <w:highlight w:val="none"/>
        </w:rPr>
        <w:t>支付违约金</w:t>
      </w:r>
      <w:r>
        <w:rPr>
          <w:rFonts w:hint="eastAsia" w:ascii="宋体" w:hAnsi="宋体" w:eastAsia="宋体" w:cs="宋体"/>
          <w:sz w:val="24"/>
          <w:highlight w:val="none"/>
          <w:lang w:eastAsia="zh-CN"/>
        </w:rPr>
        <w:t>，</w:t>
      </w:r>
      <w:r>
        <w:rPr>
          <w:rFonts w:hint="eastAsia" w:ascii="宋体" w:hAnsi="宋体" w:eastAsia="宋体" w:cs="宋体"/>
          <w:sz w:val="24"/>
          <w:highlight w:val="none"/>
        </w:rPr>
        <w:t>但不得超过当期应付未付款项的10%。</w:t>
      </w:r>
    </w:p>
    <w:p w14:paraId="52EC82C0">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（四）供应商出现下列情形之一的，采购人有权解除合同，供应商除应返还采购人已支付的全部价款外，还应按照合同总金额30%的向采购人承担违约责任，如造成采购人的损失大于违约金的，还应承担赔偿责任：</w:t>
      </w:r>
    </w:p>
    <w:p w14:paraId="5377D35F">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1</w:t>
      </w: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未经采购人书面同意，擅自将合同项下全部或部分义务转包或分包第三人的；</w:t>
      </w:r>
    </w:p>
    <w:p w14:paraId="346523C9">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2</w:t>
      </w:r>
      <w:r>
        <w:rPr>
          <w:rFonts w:hint="eastAsia" w:ascii="宋体" w:hAnsi="宋体" w:eastAsia="宋体" w:cs="宋体"/>
          <w:sz w:val="24"/>
          <w:highlight w:val="none"/>
          <w:lang w:eastAsia="zh-CN"/>
        </w:rPr>
        <w:t>）</w:t>
      </w:r>
      <w:r>
        <w:rPr>
          <w:rFonts w:hint="eastAsia" w:ascii="宋体" w:hAnsi="宋体" w:eastAsia="宋体" w:cs="宋体"/>
          <w:sz w:val="24"/>
          <w:highlight w:val="none"/>
        </w:rPr>
        <w:t>供应商串通第三人侵害采购人的合法权益的，包括向不符合要求的第三方出具合格报告等；</w:t>
      </w:r>
    </w:p>
    <w:p w14:paraId="7F8C60A8">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3</w:t>
      </w:r>
      <w:r>
        <w:rPr>
          <w:rFonts w:hint="eastAsia" w:ascii="宋体" w:hAnsi="宋体" w:eastAsia="宋体" w:cs="宋体"/>
          <w:sz w:val="24"/>
          <w:highlight w:val="none"/>
          <w:lang w:eastAsia="zh-CN"/>
        </w:rPr>
        <w:t>）</w:t>
      </w:r>
      <w:r>
        <w:rPr>
          <w:rFonts w:hint="eastAsia" w:ascii="宋体" w:hAnsi="宋体" w:eastAsia="宋体" w:cs="宋体"/>
          <w:sz w:val="24"/>
          <w:highlight w:val="none"/>
        </w:rPr>
        <w:t>供应商在履行义务中存在故意或重大过失，导致采购人受损的；</w:t>
      </w:r>
    </w:p>
    <w:p w14:paraId="3C94CFC7">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4</w:t>
      </w:r>
      <w:r>
        <w:rPr>
          <w:rFonts w:hint="eastAsia" w:ascii="宋体" w:hAnsi="宋体" w:eastAsia="宋体" w:cs="宋体"/>
          <w:sz w:val="24"/>
          <w:highlight w:val="none"/>
          <w:lang w:eastAsia="zh-CN"/>
        </w:rPr>
        <w:t>）</w:t>
      </w:r>
      <w:r>
        <w:rPr>
          <w:rFonts w:hint="eastAsia" w:ascii="宋体" w:hAnsi="宋体" w:eastAsia="宋体" w:cs="宋体"/>
          <w:sz w:val="24"/>
          <w:highlight w:val="none"/>
        </w:rPr>
        <w:t>供应商提供的服务侵犯第三人权益的,且未能在采购人指定的时间内解决的；</w:t>
      </w:r>
    </w:p>
    <w:p w14:paraId="052AEE81">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5</w:t>
      </w:r>
      <w:r>
        <w:rPr>
          <w:rFonts w:hint="eastAsia" w:ascii="宋体" w:hAnsi="宋体" w:eastAsia="宋体" w:cs="宋体"/>
          <w:sz w:val="24"/>
          <w:highlight w:val="none"/>
          <w:lang w:eastAsia="zh-CN"/>
        </w:rPr>
        <w:t>）</w:t>
      </w:r>
      <w:r>
        <w:rPr>
          <w:rFonts w:hint="eastAsia" w:ascii="宋体" w:hAnsi="宋体" w:eastAsia="宋体" w:cs="宋体"/>
          <w:sz w:val="24"/>
          <w:highlight w:val="none"/>
        </w:rPr>
        <w:t>供应商未按照响应文件配置人员或者未经采购人书面许可擅自变更人员的，且未在采购人指定的时间内改正的</w:t>
      </w:r>
      <w:r>
        <w:rPr>
          <w:rFonts w:hint="eastAsia" w:ascii="宋体" w:hAnsi="宋体" w:eastAsia="宋体" w:cs="宋体"/>
          <w:sz w:val="24"/>
          <w:highlight w:val="none"/>
          <w:lang w:eastAsia="zh-CN"/>
        </w:rPr>
        <w:t>；</w:t>
      </w:r>
    </w:p>
    <w:p w14:paraId="54137434">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6</w:t>
      </w:r>
      <w:r>
        <w:rPr>
          <w:rFonts w:hint="eastAsia" w:ascii="宋体" w:hAnsi="宋体" w:eastAsia="宋体" w:cs="宋体"/>
          <w:sz w:val="24"/>
          <w:highlight w:val="none"/>
          <w:lang w:eastAsia="zh-CN"/>
        </w:rPr>
        <w:t>）</w:t>
      </w:r>
      <w:r>
        <w:rPr>
          <w:rFonts w:hint="eastAsia" w:ascii="宋体" w:hAnsi="宋体" w:eastAsia="宋体" w:cs="宋体"/>
          <w:sz w:val="24"/>
          <w:highlight w:val="none"/>
        </w:rPr>
        <w:t>供应商完成并向采购人提交的项目成果未能通过验收</w:t>
      </w: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经修改仍</w:t>
      </w:r>
      <w:r>
        <w:rPr>
          <w:rFonts w:hint="eastAsia" w:ascii="宋体" w:hAnsi="宋体" w:eastAsia="宋体" w:cs="宋体"/>
          <w:sz w:val="24"/>
          <w:highlight w:val="none"/>
        </w:rPr>
        <w:t>不能满足合同要求</w:t>
      </w:r>
      <w:r>
        <w:rPr>
          <w:rFonts w:hint="eastAsia" w:ascii="宋体" w:hAnsi="宋体" w:eastAsia="宋体" w:cs="宋体"/>
          <w:sz w:val="24"/>
          <w:highlight w:val="none"/>
          <w:lang w:val="en-US" w:eastAsia="zh-CN"/>
        </w:rPr>
        <w:t>的；</w:t>
      </w:r>
    </w:p>
    <w:p w14:paraId="59B3C172">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7</w:t>
      </w:r>
      <w:r>
        <w:rPr>
          <w:rFonts w:hint="eastAsia" w:ascii="宋体" w:hAnsi="宋体" w:eastAsia="宋体" w:cs="宋体"/>
          <w:sz w:val="24"/>
          <w:highlight w:val="none"/>
          <w:lang w:eastAsia="zh-CN"/>
        </w:rPr>
        <w:t>）</w:t>
      </w:r>
      <w:r>
        <w:rPr>
          <w:rFonts w:hint="eastAsia" w:ascii="宋体" w:hAnsi="宋体" w:eastAsia="宋体" w:cs="宋体"/>
          <w:sz w:val="24"/>
          <w:highlight w:val="none"/>
        </w:rPr>
        <w:t>供应商逾期不实施项目工作计划，且逾期超过10天的</w:t>
      </w:r>
      <w:r>
        <w:rPr>
          <w:rFonts w:hint="eastAsia" w:ascii="宋体" w:hAnsi="宋体" w:eastAsia="宋体" w:cs="宋体"/>
          <w:sz w:val="24"/>
          <w:highlight w:val="none"/>
          <w:lang w:eastAsia="zh-CN"/>
        </w:rPr>
        <w:t>；</w:t>
      </w:r>
    </w:p>
    <w:p w14:paraId="23E98591">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（8）供应商</w:t>
      </w:r>
      <w:r>
        <w:rPr>
          <w:rFonts w:hint="eastAsia" w:ascii="宋体" w:hAnsi="宋体" w:eastAsia="宋体" w:cs="宋体"/>
          <w:sz w:val="24"/>
          <w:highlight w:val="none"/>
        </w:rPr>
        <w:t>其他严重违反本合同约定的行为</w:t>
      </w:r>
      <w:r>
        <w:rPr>
          <w:rFonts w:hint="eastAsia" w:ascii="宋体" w:hAnsi="宋体" w:eastAsia="宋体" w:cs="宋体"/>
          <w:sz w:val="24"/>
          <w:highlight w:val="none"/>
          <w:lang w:eastAsia="zh-CN"/>
        </w:rPr>
        <w:t>。</w:t>
      </w:r>
    </w:p>
    <w:p w14:paraId="60A67E97">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合同解除异议期为一个月，自收到解除通知之日起计算。</w:t>
      </w:r>
    </w:p>
    <w:p w14:paraId="689375A5">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（五）因一方的违约行为导致</w:t>
      </w:r>
      <w:r>
        <w:rPr>
          <w:rFonts w:hint="eastAsia" w:ascii="宋体" w:hAnsi="宋体" w:eastAsia="宋体" w:cs="宋体"/>
          <w:sz w:val="24"/>
          <w:highlight w:val="none"/>
          <w:lang w:val="en-US" w:eastAsia="zh-CN"/>
        </w:rPr>
        <w:t>守</w:t>
      </w:r>
      <w:r>
        <w:rPr>
          <w:rFonts w:hint="eastAsia" w:ascii="宋体" w:hAnsi="宋体" w:eastAsia="宋体" w:cs="宋体"/>
          <w:sz w:val="24"/>
          <w:highlight w:val="none"/>
        </w:rPr>
        <w:t>约方受损的，违约方除应承担相应的违约责任外，还应赔偿</w:t>
      </w:r>
      <w:r>
        <w:rPr>
          <w:rFonts w:hint="eastAsia" w:ascii="宋体" w:hAnsi="宋体" w:eastAsia="宋体" w:cs="宋体"/>
          <w:sz w:val="24"/>
          <w:highlight w:val="none"/>
          <w:lang w:val="en-US" w:eastAsia="zh-CN"/>
        </w:rPr>
        <w:t>守</w:t>
      </w:r>
      <w:r>
        <w:rPr>
          <w:rFonts w:hint="eastAsia" w:ascii="宋体" w:hAnsi="宋体" w:eastAsia="宋体" w:cs="宋体"/>
          <w:sz w:val="24"/>
          <w:highlight w:val="none"/>
        </w:rPr>
        <w:t>约方的损失，包括但不限于诉讼费、律师费、差旅费以及因供应商违约行为导致</w:t>
      </w:r>
      <w:r>
        <w:rPr>
          <w:rFonts w:hint="eastAsia" w:ascii="宋体" w:hAnsi="宋体" w:eastAsia="宋体" w:cs="宋体"/>
          <w:sz w:val="24"/>
          <w:highlight w:val="none"/>
          <w:lang w:val="en-US" w:eastAsia="zh-CN"/>
        </w:rPr>
        <w:t>守</w:t>
      </w:r>
      <w:r>
        <w:rPr>
          <w:rFonts w:hint="eastAsia" w:ascii="宋体" w:hAnsi="宋体" w:eastAsia="宋体" w:cs="宋体"/>
          <w:sz w:val="24"/>
          <w:highlight w:val="none"/>
        </w:rPr>
        <w:t>约方先行赔付费用等。</w:t>
      </w:r>
    </w:p>
    <w:p w14:paraId="7AEEAB44">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sz w:val="24"/>
          <w:highlight w:val="none"/>
        </w:rPr>
      </w:pPr>
      <w:r>
        <w:rPr>
          <w:rFonts w:hint="eastAsia" w:ascii="宋体" w:hAnsi="宋体" w:eastAsia="宋体" w:cs="宋体"/>
          <w:b/>
          <w:sz w:val="24"/>
          <w:highlight w:val="none"/>
          <w:lang w:val="en-US" w:eastAsia="zh-CN"/>
        </w:rPr>
        <w:t>十</w:t>
      </w:r>
      <w:r>
        <w:rPr>
          <w:rFonts w:hint="eastAsia" w:ascii="宋体" w:hAnsi="宋体" w:eastAsia="宋体" w:cs="宋体"/>
          <w:b/>
          <w:sz w:val="24"/>
          <w:highlight w:val="none"/>
        </w:rPr>
        <w:t>、保密条款</w:t>
      </w:r>
    </w:p>
    <w:p w14:paraId="509875A5">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（一）供应商应遵守国家有关保密的法律法规和行业规定，并对采购人</w:t>
      </w:r>
      <w:r>
        <w:rPr>
          <w:rFonts w:hint="eastAsia" w:ascii="宋体" w:hAnsi="宋体" w:eastAsia="宋体" w:cs="宋体"/>
          <w:sz w:val="24"/>
          <w:highlight w:val="none"/>
          <w:lang w:val="en-US" w:eastAsia="zh-CN"/>
        </w:rPr>
        <w:t>及关联方</w:t>
      </w:r>
      <w:r>
        <w:rPr>
          <w:rFonts w:hint="eastAsia" w:ascii="宋体" w:hAnsi="宋体" w:eastAsia="宋体" w:cs="宋体"/>
          <w:sz w:val="24"/>
          <w:highlight w:val="none"/>
        </w:rPr>
        <w:t>提供的资料负有保密义务。未经采购人书面同意，不得将承接政府服务项目获得的政府、公民个人等各种信息和资料提供给其他单位和个人。如发生以上情况，采购人有权索赔。</w:t>
      </w:r>
    </w:p>
    <w:p w14:paraId="62F64E89">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二）采购人有义务保护供应商的知识产权，未经供应商同意，不得将供应商交付的具有知识产权性质的成果文件、资料向第三方转让或用于本合同以外的项目。如发生以上情况，供应商有权索赔，但采购人依据相关法定职责对外公开的除外。</w:t>
      </w:r>
    </w:p>
    <w:p w14:paraId="3F732E27">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（三）本条款为独立条款，本合同的无效、变更、解除和终止均不影响本条款的效力。</w:t>
      </w:r>
    </w:p>
    <w:p w14:paraId="78620E61">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（四）保密费用已包含本合同总价款内，采购人不再另行向供应商支付保密费用。</w:t>
      </w:r>
    </w:p>
    <w:p w14:paraId="7ED34794">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五</w:t>
      </w: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保密期限：长期。</w:t>
      </w:r>
    </w:p>
    <w:p w14:paraId="047DADDF">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sz w:val="24"/>
          <w:highlight w:val="none"/>
        </w:rPr>
      </w:pPr>
      <w:r>
        <w:rPr>
          <w:rFonts w:hint="eastAsia" w:ascii="宋体" w:hAnsi="宋体" w:eastAsia="宋体" w:cs="宋体"/>
          <w:b/>
          <w:sz w:val="24"/>
          <w:highlight w:val="none"/>
        </w:rPr>
        <w:t>十</w:t>
      </w:r>
      <w:r>
        <w:rPr>
          <w:rFonts w:hint="eastAsia" w:ascii="宋体" w:hAnsi="宋体" w:eastAsia="宋体" w:cs="宋体"/>
          <w:b/>
          <w:sz w:val="24"/>
          <w:highlight w:val="none"/>
          <w:lang w:val="en-US" w:eastAsia="zh-CN"/>
        </w:rPr>
        <w:t>一</w:t>
      </w:r>
      <w:r>
        <w:rPr>
          <w:rFonts w:hint="eastAsia" w:ascii="宋体" w:hAnsi="宋体" w:eastAsia="宋体" w:cs="宋体"/>
          <w:b/>
          <w:sz w:val="24"/>
          <w:highlight w:val="none"/>
        </w:rPr>
        <w:t>、送达</w:t>
      </w:r>
    </w:p>
    <w:p w14:paraId="7D2364A1">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一）双方因履行本合同或与本合同有关的一切通知都必须按照本合同中的地址，以书面信函或者传真或者电子邮件方式进行。如采用书面信函形式，应使用挂号信或者具有良好信誉的特快专递送达，接受方签收挂号信或特快专递的时间（以邮局或快递公司系统记录为准）为通知送达时间；如使用传真方式，传真到达接受方指定传真系统的时间为通知送达时间；如使用电子邮件方式，电子邮件到达接受方指定电子邮箱的时间为通知送达时间。如果因接受方原因（包括但不限于接受方拒收书面信函、接受方传真机关闭或故障、接受方电子邮箱地址不存在或者邮箱已满或者设置拒收等）导致通知发送失败，视为通知已经送达（发送方侧载明的书面信函寄出时间或者传真发送时间或者电子邮件发送时间视为通知送达时间）。</w:t>
      </w:r>
    </w:p>
    <w:p w14:paraId="56F40BC3">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（二）采购人指定联系人为：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王丹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，联系电话为：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029-61166095</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，电子邮箱为：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1227675404@qq.com</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，邮寄地址为：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710016</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6FAB3EDF">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（三）供应商指定联系人为：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，联系电话为：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，电子邮箱为：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，邮寄地址为：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w:t>
      </w:r>
    </w:p>
    <w:p w14:paraId="040ABFB1">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sz w:val="24"/>
          <w:highlight w:val="none"/>
        </w:rPr>
      </w:pPr>
      <w:r>
        <w:rPr>
          <w:rFonts w:hint="eastAsia" w:ascii="宋体" w:hAnsi="宋体" w:eastAsia="宋体" w:cs="宋体"/>
          <w:b/>
          <w:sz w:val="24"/>
          <w:highlight w:val="none"/>
        </w:rPr>
        <w:t>十</w:t>
      </w:r>
      <w:r>
        <w:rPr>
          <w:rFonts w:hint="eastAsia" w:ascii="宋体" w:hAnsi="宋体" w:eastAsia="宋体" w:cs="宋体"/>
          <w:b/>
          <w:sz w:val="24"/>
          <w:highlight w:val="none"/>
          <w:lang w:val="en-US" w:eastAsia="zh-CN"/>
        </w:rPr>
        <w:t>二</w:t>
      </w:r>
      <w:r>
        <w:rPr>
          <w:rFonts w:hint="eastAsia" w:ascii="宋体" w:hAnsi="宋体" w:eastAsia="宋体" w:cs="宋体"/>
          <w:b/>
          <w:sz w:val="24"/>
          <w:highlight w:val="none"/>
        </w:rPr>
        <w:t>、争议解决</w:t>
      </w:r>
    </w:p>
    <w:p w14:paraId="5607015E">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（一）本合同在履行过程中发生的争议，由双方当事人协商解决，协商不成的按下列</w:t>
      </w:r>
      <w:r>
        <w:rPr>
          <w:rFonts w:hint="eastAsia" w:ascii="宋体" w:hAnsi="宋体" w:eastAsia="宋体" w:cs="宋体"/>
          <w:sz w:val="24"/>
          <w:highlight w:val="none"/>
          <w:lang w:eastAsia="zh-CN"/>
        </w:rPr>
        <w:t>第</w:t>
      </w:r>
      <w:r>
        <w:rPr>
          <w:rFonts w:hint="eastAsia" w:ascii="宋体" w:hAnsi="宋体" w:eastAsia="宋体" w:cs="宋体"/>
          <w:sz w:val="24"/>
          <w:highlight w:val="none"/>
        </w:rPr>
        <w:t>2种方式解决：</w:t>
      </w:r>
    </w:p>
    <w:p w14:paraId="403CB73C">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1、提交西安仲裁委员会仲裁；</w:t>
      </w:r>
    </w:p>
    <w:p w14:paraId="67D90C76">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2、依法向</w:t>
      </w:r>
      <w:r>
        <w:rPr>
          <w:rFonts w:hint="eastAsia" w:ascii="宋体" w:hAnsi="宋体" w:eastAsia="宋体" w:cs="宋体"/>
          <w:sz w:val="24"/>
          <w:highlight w:val="none"/>
          <w:lang w:val="en-US" w:eastAsia="zh-CN"/>
        </w:rPr>
        <w:t>采购人</w:t>
      </w:r>
      <w:r>
        <w:rPr>
          <w:rFonts w:hint="eastAsia" w:ascii="宋体" w:hAnsi="宋体" w:eastAsia="宋体" w:cs="宋体"/>
          <w:sz w:val="24"/>
          <w:highlight w:val="none"/>
        </w:rPr>
        <w:t>所在地人民法院起诉。</w:t>
      </w:r>
    </w:p>
    <w:p w14:paraId="4912F1DA">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（二）本条款为独立条款，本合同的无效、变更、解除和终止均不影响本条款的效力。</w:t>
      </w:r>
    </w:p>
    <w:p w14:paraId="702901F8">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（三）本合同履行过程中，文件解释顺序为正式合同、磋商文件、澄清函、响应文件、</w:t>
      </w:r>
      <w:r>
        <w:rPr>
          <w:rFonts w:hint="eastAsia" w:ascii="宋体" w:hAnsi="宋体" w:eastAsia="宋体" w:cs="宋体"/>
          <w:sz w:val="24"/>
          <w:highlight w:val="none"/>
        </w:rPr>
        <w:t>国家或行业标准</w:t>
      </w:r>
      <w:r>
        <w:rPr>
          <w:rFonts w:hint="eastAsia" w:ascii="宋体" w:hAnsi="宋体" w:eastAsia="宋体" w:cs="宋体"/>
          <w:sz w:val="24"/>
          <w:highlight w:val="none"/>
          <w:lang w:eastAsia="zh-CN"/>
        </w:rPr>
        <w:t>。</w:t>
      </w:r>
    </w:p>
    <w:p w14:paraId="247E9F2C">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sz w:val="24"/>
          <w:highlight w:val="none"/>
        </w:rPr>
      </w:pPr>
      <w:r>
        <w:rPr>
          <w:rFonts w:hint="eastAsia" w:ascii="宋体" w:hAnsi="宋体" w:eastAsia="宋体" w:cs="宋体"/>
          <w:b/>
          <w:sz w:val="24"/>
          <w:highlight w:val="none"/>
        </w:rPr>
        <w:t>十</w:t>
      </w:r>
      <w:r>
        <w:rPr>
          <w:rFonts w:hint="eastAsia" w:ascii="宋体" w:hAnsi="宋体" w:eastAsia="宋体" w:cs="宋体"/>
          <w:b/>
          <w:sz w:val="24"/>
          <w:highlight w:val="none"/>
          <w:lang w:val="en-US" w:eastAsia="zh-CN"/>
        </w:rPr>
        <w:t>三</w:t>
      </w:r>
      <w:r>
        <w:rPr>
          <w:rFonts w:hint="eastAsia" w:ascii="宋体" w:hAnsi="宋体" w:eastAsia="宋体" w:cs="宋体"/>
          <w:b/>
          <w:sz w:val="24"/>
          <w:highlight w:val="none"/>
        </w:rPr>
        <w:t>、合同变更</w:t>
      </w:r>
    </w:p>
    <w:p w14:paraId="343F89DD">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在合同的执行期内，双方均不得随意变更或解除合同。如因项目需求情况发生变化，需要项目变更的，应双方协商后签订项目变更协议，并经鉴证方书面确认后生效（如双方变更事项不能达成一致的，仍按原合同履行，否则视为违约）。</w:t>
      </w:r>
    </w:p>
    <w:p w14:paraId="55565A32">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sz w:val="24"/>
          <w:highlight w:val="none"/>
        </w:rPr>
      </w:pPr>
      <w:r>
        <w:rPr>
          <w:rFonts w:hint="eastAsia" w:ascii="宋体" w:hAnsi="宋体" w:eastAsia="宋体" w:cs="宋体"/>
          <w:b/>
          <w:sz w:val="24"/>
          <w:highlight w:val="none"/>
        </w:rPr>
        <w:t>十</w:t>
      </w:r>
      <w:r>
        <w:rPr>
          <w:rFonts w:hint="eastAsia" w:ascii="宋体" w:hAnsi="宋体" w:eastAsia="宋体" w:cs="宋体"/>
          <w:b/>
          <w:sz w:val="24"/>
          <w:highlight w:val="none"/>
          <w:lang w:val="en-US" w:eastAsia="zh-CN"/>
        </w:rPr>
        <w:t>四</w:t>
      </w:r>
      <w:r>
        <w:rPr>
          <w:rFonts w:hint="eastAsia" w:ascii="宋体" w:hAnsi="宋体" w:eastAsia="宋体" w:cs="宋体"/>
          <w:b/>
          <w:sz w:val="24"/>
          <w:highlight w:val="none"/>
        </w:rPr>
        <w:t>、合同生效及其他</w:t>
      </w:r>
    </w:p>
    <w:p w14:paraId="15244B45">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1、合同壹式陆份，采购人</w:t>
      </w:r>
      <w:r>
        <w:rPr>
          <w:rFonts w:hint="eastAsia" w:ascii="宋体" w:hAnsi="宋体" w:eastAsia="宋体" w:cs="宋体"/>
          <w:sz w:val="24"/>
          <w:highlight w:val="none"/>
          <w:lang w:val="en-US" w:eastAsia="zh-CN"/>
        </w:rPr>
        <w:t>肆</w:t>
      </w:r>
      <w:r>
        <w:rPr>
          <w:rFonts w:hint="eastAsia" w:ascii="宋体" w:hAnsi="宋体" w:eastAsia="宋体" w:cs="宋体"/>
          <w:sz w:val="24"/>
          <w:highlight w:val="none"/>
        </w:rPr>
        <w:t>份，中标供应商</w:t>
      </w:r>
      <w:r>
        <w:rPr>
          <w:rFonts w:hint="eastAsia" w:ascii="宋体" w:hAnsi="宋体" w:eastAsia="宋体" w:cs="宋体"/>
          <w:sz w:val="24"/>
          <w:highlight w:val="none"/>
          <w:lang w:val="en-US" w:eastAsia="zh-CN"/>
        </w:rPr>
        <w:t>壹</w:t>
      </w:r>
      <w:r>
        <w:rPr>
          <w:rFonts w:hint="eastAsia" w:ascii="宋体" w:hAnsi="宋体" w:eastAsia="宋体" w:cs="宋体"/>
          <w:sz w:val="24"/>
          <w:highlight w:val="none"/>
        </w:rPr>
        <w:t>份，</w:t>
      </w:r>
      <w:r>
        <w:rPr>
          <w:rFonts w:hint="eastAsia" w:ascii="宋体" w:hAnsi="宋体" w:eastAsia="宋体" w:cs="宋体"/>
          <w:sz w:val="24"/>
          <w:highlight w:val="none"/>
          <w:lang w:eastAsia="zh-CN"/>
        </w:rPr>
        <w:t>采购代理机构</w:t>
      </w:r>
      <w:r>
        <w:rPr>
          <w:rFonts w:hint="eastAsia" w:ascii="宋体" w:hAnsi="宋体" w:eastAsia="宋体" w:cs="宋体"/>
          <w:sz w:val="24"/>
          <w:highlight w:val="none"/>
        </w:rPr>
        <w:t>壹份，合同</w:t>
      </w:r>
      <w:r>
        <w:rPr>
          <w:rFonts w:hint="eastAsia" w:ascii="宋体" w:hAnsi="宋体" w:eastAsia="宋体" w:cs="宋体"/>
          <w:sz w:val="24"/>
          <w:highlight w:val="none"/>
          <w:lang w:val="en-US" w:eastAsia="zh-CN"/>
        </w:rPr>
        <w:t>自</w:t>
      </w:r>
      <w:r>
        <w:rPr>
          <w:rFonts w:hint="eastAsia" w:ascii="宋体" w:hAnsi="宋体" w:eastAsia="宋体" w:cs="宋体"/>
          <w:sz w:val="24"/>
          <w:highlight w:val="none"/>
        </w:rPr>
        <w:t>采购人、供应商签字盖章后生效。</w:t>
      </w:r>
    </w:p>
    <w:p w14:paraId="245F9764">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2</w:t>
      </w:r>
      <w:r>
        <w:rPr>
          <w:rFonts w:hint="eastAsia" w:ascii="宋体" w:hAnsi="宋体" w:eastAsia="宋体" w:cs="宋体"/>
          <w:sz w:val="24"/>
          <w:highlight w:val="none"/>
        </w:rPr>
        <w:t>、采购人与供应商就双方的权利义务有不同解释的，双方同意采用以下顺序解释：（1）本合同；（2）磋商文件；（3）澄清表（函）；（4）响应文件。</w:t>
      </w:r>
    </w:p>
    <w:p w14:paraId="1681E1B8">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3</w:t>
      </w:r>
      <w:r>
        <w:rPr>
          <w:rFonts w:hint="eastAsia" w:ascii="宋体" w:hAnsi="宋体" w:eastAsia="宋体" w:cs="宋体"/>
          <w:sz w:val="24"/>
          <w:highlight w:val="none"/>
        </w:rPr>
        <w:t>、如本合同有未尽事宜，以磋商文件为准，磋商文件未做要求的，由双方依法订立补充合同。</w:t>
      </w:r>
    </w:p>
    <w:tbl>
      <w:tblPr>
        <w:tblStyle w:val="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203"/>
        <w:gridCol w:w="4036"/>
      </w:tblGrid>
      <w:tr w14:paraId="7E2F29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4203" w:type="dxa"/>
            <w:noWrap w:val="0"/>
            <w:vAlign w:val="top"/>
          </w:tcPr>
          <w:p w14:paraId="3FB0E682">
            <w:pPr>
              <w:keepNext w:val="0"/>
              <w:keepLines w:val="0"/>
              <w:pageBreakBefore w:val="0"/>
              <w:kinsoku/>
              <w:wordWrap/>
              <w:overflowPunct/>
              <w:topLinePunct w:val="0"/>
              <w:autoSpaceDE/>
              <w:autoSpaceDN/>
              <w:bidi w:val="0"/>
              <w:adjustRightInd/>
              <w:snapToGrid/>
              <w:spacing w:beforeAutospacing="0" w:afterAutospacing="0" w:line="360" w:lineRule="auto"/>
              <w:jc w:val="both"/>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rPr>
              <w:t>采购人</w:t>
            </w:r>
            <w:r>
              <w:rPr>
                <w:rFonts w:hint="eastAsia" w:ascii="宋体" w:hAnsi="宋体" w:eastAsia="宋体" w:cs="宋体"/>
                <w:sz w:val="24"/>
                <w:highlight w:val="none"/>
                <w:lang w:val="en-US" w:eastAsia="zh-CN"/>
              </w:rPr>
              <w:t>名称：</w:t>
            </w:r>
          </w:p>
        </w:tc>
        <w:tc>
          <w:tcPr>
            <w:tcW w:w="4036" w:type="dxa"/>
            <w:noWrap w:val="0"/>
            <w:vAlign w:val="top"/>
          </w:tcPr>
          <w:p w14:paraId="1E39A97E">
            <w:pPr>
              <w:keepNext w:val="0"/>
              <w:keepLines w:val="0"/>
              <w:pageBreakBefore w:val="0"/>
              <w:kinsoku/>
              <w:wordWrap/>
              <w:overflowPunct/>
              <w:topLinePunct w:val="0"/>
              <w:autoSpaceDE/>
              <w:autoSpaceDN/>
              <w:bidi w:val="0"/>
              <w:adjustRightInd/>
              <w:snapToGrid/>
              <w:spacing w:beforeAutospacing="0" w:afterAutospacing="0" w:line="360" w:lineRule="auto"/>
              <w:jc w:val="both"/>
              <w:textAlignment w:val="auto"/>
              <w:rPr>
                <w:rFonts w:hint="eastAsia" w:ascii="宋体" w:hAnsi="宋体" w:eastAsia="宋体" w:cs="宋体"/>
                <w:sz w:val="24"/>
                <w:highlight w:val="none"/>
                <w:lang w:val="en-US"/>
              </w:rPr>
            </w:pPr>
            <w:r>
              <w:rPr>
                <w:rFonts w:hint="eastAsia" w:ascii="宋体" w:hAnsi="宋体" w:eastAsia="宋体" w:cs="宋体"/>
                <w:sz w:val="24"/>
                <w:highlight w:val="none"/>
                <w:lang w:val="en-US" w:eastAsia="zh-CN"/>
              </w:rPr>
              <w:t>供应商名称：</w:t>
            </w:r>
          </w:p>
        </w:tc>
      </w:tr>
      <w:tr w14:paraId="6E2C85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3" w:hRule="atLeast"/>
        </w:trPr>
        <w:tc>
          <w:tcPr>
            <w:tcW w:w="4203" w:type="dxa"/>
            <w:noWrap w:val="0"/>
            <w:vAlign w:val="center"/>
          </w:tcPr>
          <w:p w14:paraId="77691F2E">
            <w:pPr>
              <w:keepNext w:val="0"/>
              <w:keepLines w:val="0"/>
              <w:pageBreakBefore w:val="0"/>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sz w:val="24"/>
                <w:highlight w:val="none"/>
              </w:rPr>
            </w:pPr>
            <w:r>
              <w:rPr>
                <w:rFonts w:hint="eastAsia" w:ascii="宋体" w:hAnsi="宋体" w:eastAsia="宋体" w:cs="宋体"/>
                <w:sz w:val="24"/>
                <w:highlight w:val="none"/>
              </w:rPr>
              <w:t>（盖章）</w:t>
            </w:r>
          </w:p>
        </w:tc>
        <w:tc>
          <w:tcPr>
            <w:tcW w:w="4036" w:type="dxa"/>
            <w:noWrap w:val="0"/>
            <w:vAlign w:val="center"/>
          </w:tcPr>
          <w:p w14:paraId="7D22C325">
            <w:pPr>
              <w:keepNext w:val="0"/>
              <w:keepLines w:val="0"/>
              <w:pageBreakBefore w:val="0"/>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sz w:val="24"/>
                <w:highlight w:val="none"/>
              </w:rPr>
            </w:pPr>
            <w:r>
              <w:rPr>
                <w:rFonts w:hint="eastAsia" w:ascii="宋体" w:hAnsi="宋体" w:eastAsia="宋体" w:cs="宋体"/>
                <w:sz w:val="24"/>
                <w:highlight w:val="none"/>
              </w:rPr>
              <w:t>（盖章）</w:t>
            </w:r>
          </w:p>
        </w:tc>
      </w:tr>
      <w:tr w14:paraId="1F9B10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3" w:hRule="atLeast"/>
        </w:trPr>
        <w:tc>
          <w:tcPr>
            <w:tcW w:w="4203" w:type="dxa"/>
            <w:noWrap w:val="0"/>
            <w:vAlign w:val="center"/>
          </w:tcPr>
          <w:p w14:paraId="76E15831">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4"/>
                <w:highlight w:val="none"/>
              </w:rPr>
            </w:pPr>
            <w:r>
              <w:rPr>
                <w:rFonts w:hint="eastAsia" w:ascii="宋体" w:hAnsi="宋体" w:eastAsia="宋体" w:cs="宋体"/>
                <w:sz w:val="24"/>
                <w:highlight w:val="none"/>
              </w:rPr>
              <w:t>地址：</w:t>
            </w:r>
          </w:p>
        </w:tc>
        <w:tc>
          <w:tcPr>
            <w:tcW w:w="4036" w:type="dxa"/>
            <w:noWrap w:val="0"/>
            <w:vAlign w:val="center"/>
          </w:tcPr>
          <w:p w14:paraId="1B87A2C5">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4"/>
                <w:highlight w:val="none"/>
              </w:rPr>
            </w:pPr>
            <w:r>
              <w:rPr>
                <w:rFonts w:hint="eastAsia" w:ascii="宋体" w:hAnsi="宋体" w:eastAsia="宋体" w:cs="宋体"/>
                <w:sz w:val="24"/>
                <w:highlight w:val="none"/>
              </w:rPr>
              <w:t>地址：</w:t>
            </w:r>
          </w:p>
        </w:tc>
      </w:tr>
      <w:tr w14:paraId="527740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3" w:hRule="atLeast"/>
        </w:trPr>
        <w:tc>
          <w:tcPr>
            <w:tcW w:w="4203" w:type="dxa"/>
            <w:noWrap w:val="0"/>
            <w:vAlign w:val="center"/>
          </w:tcPr>
          <w:p w14:paraId="552D009E">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4"/>
                <w:highlight w:val="none"/>
              </w:rPr>
            </w:pPr>
            <w:r>
              <w:rPr>
                <w:rFonts w:hint="eastAsia" w:ascii="宋体" w:hAnsi="宋体" w:eastAsia="宋体" w:cs="宋体"/>
                <w:sz w:val="24"/>
                <w:highlight w:val="none"/>
              </w:rPr>
              <w:t>邮编：</w:t>
            </w:r>
          </w:p>
        </w:tc>
        <w:tc>
          <w:tcPr>
            <w:tcW w:w="4036" w:type="dxa"/>
            <w:noWrap w:val="0"/>
            <w:vAlign w:val="center"/>
          </w:tcPr>
          <w:p w14:paraId="7A2CC17E">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4"/>
                <w:highlight w:val="none"/>
              </w:rPr>
            </w:pPr>
            <w:r>
              <w:rPr>
                <w:rFonts w:hint="eastAsia" w:ascii="宋体" w:hAnsi="宋体" w:eastAsia="宋体" w:cs="宋体"/>
                <w:sz w:val="24"/>
                <w:highlight w:val="none"/>
              </w:rPr>
              <w:t>邮编：</w:t>
            </w:r>
          </w:p>
        </w:tc>
      </w:tr>
      <w:tr w14:paraId="4FA301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3" w:hRule="atLeast"/>
        </w:trPr>
        <w:tc>
          <w:tcPr>
            <w:tcW w:w="4203" w:type="dxa"/>
            <w:noWrap w:val="0"/>
            <w:vAlign w:val="center"/>
          </w:tcPr>
          <w:p w14:paraId="0AFDCAD6">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kern w:val="2"/>
                <w:sz w:val="24"/>
                <w:szCs w:val="22"/>
                <w:highlight w:val="none"/>
                <w:lang w:val="en-US" w:eastAsia="zh-CN" w:bidi="ar-SA"/>
              </w:rPr>
            </w:pPr>
            <w:r>
              <w:rPr>
                <w:rFonts w:hint="eastAsia" w:ascii="宋体" w:hAnsi="宋体" w:eastAsia="宋体" w:cs="宋体"/>
                <w:sz w:val="24"/>
                <w:highlight w:val="none"/>
                <w:lang w:val="zh-CN"/>
              </w:rPr>
              <w:t>法定代表人：</w:t>
            </w:r>
          </w:p>
        </w:tc>
        <w:tc>
          <w:tcPr>
            <w:tcW w:w="4036" w:type="dxa"/>
            <w:noWrap w:val="0"/>
            <w:vAlign w:val="center"/>
          </w:tcPr>
          <w:p w14:paraId="2ED6E89D">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kern w:val="2"/>
                <w:sz w:val="24"/>
                <w:szCs w:val="22"/>
                <w:highlight w:val="none"/>
                <w:lang w:val="en-US" w:eastAsia="zh-CN" w:bidi="ar-SA"/>
              </w:rPr>
            </w:pPr>
            <w:r>
              <w:rPr>
                <w:rFonts w:hint="eastAsia" w:ascii="宋体" w:hAnsi="宋体" w:eastAsia="宋体" w:cs="宋体"/>
                <w:sz w:val="24"/>
                <w:highlight w:val="none"/>
                <w:lang w:val="zh-CN"/>
              </w:rPr>
              <w:t>法定代表人：</w:t>
            </w:r>
          </w:p>
        </w:tc>
      </w:tr>
      <w:tr w14:paraId="0D894C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3" w:hRule="atLeast"/>
        </w:trPr>
        <w:tc>
          <w:tcPr>
            <w:tcW w:w="4203" w:type="dxa"/>
            <w:noWrap w:val="0"/>
            <w:vAlign w:val="center"/>
          </w:tcPr>
          <w:p w14:paraId="4953904C">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4"/>
                <w:highlight w:val="none"/>
              </w:rPr>
            </w:pPr>
            <w:r>
              <w:rPr>
                <w:rFonts w:hint="eastAsia" w:ascii="宋体" w:hAnsi="宋体" w:eastAsia="宋体" w:cs="宋体"/>
                <w:sz w:val="24"/>
                <w:highlight w:val="none"/>
              </w:rPr>
              <w:t>经办人：</w:t>
            </w:r>
          </w:p>
        </w:tc>
        <w:tc>
          <w:tcPr>
            <w:tcW w:w="4036" w:type="dxa"/>
            <w:noWrap w:val="0"/>
            <w:vAlign w:val="center"/>
          </w:tcPr>
          <w:p w14:paraId="138095A9">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4"/>
                <w:highlight w:val="none"/>
              </w:rPr>
            </w:pPr>
            <w:r>
              <w:rPr>
                <w:rFonts w:hint="eastAsia" w:ascii="宋体" w:hAnsi="宋体" w:eastAsia="宋体" w:cs="宋体"/>
                <w:sz w:val="24"/>
                <w:highlight w:val="none"/>
              </w:rPr>
              <w:t>经办人：</w:t>
            </w:r>
          </w:p>
        </w:tc>
      </w:tr>
      <w:tr w14:paraId="45A931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3" w:hRule="atLeast"/>
        </w:trPr>
        <w:tc>
          <w:tcPr>
            <w:tcW w:w="4203" w:type="dxa"/>
            <w:noWrap w:val="0"/>
            <w:vAlign w:val="center"/>
          </w:tcPr>
          <w:p w14:paraId="3B560A3E">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4"/>
                <w:highlight w:val="none"/>
              </w:rPr>
            </w:pPr>
            <w:r>
              <w:rPr>
                <w:rFonts w:hint="eastAsia" w:ascii="宋体" w:hAnsi="宋体" w:eastAsia="宋体" w:cs="宋体"/>
                <w:sz w:val="24"/>
                <w:highlight w:val="none"/>
              </w:rPr>
              <w:t>电话：</w:t>
            </w:r>
          </w:p>
        </w:tc>
        <w:tc>
          <w:tcPr>
            <w:tcW w:w="4036" w:type="dxa"/>
            <w:noWrap w:val="0"/>
            <w:vAlign w:val="center"/>
          </w:tcPr>
          <w:p w14:paraId="57495222">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4"/>
                <w:highlight w:val="none"/>
              </w:rPr>
            </w:pPr>
            <w:r>
              <w:rPr>
                <w:rFonts w:hint="eastAsia" w:ascii="宋体" w:hAnsi="宋体" w:eastAsia="宋体" w:cs="宋体"/>
                <w:sz w:val="24"/>
                <w:highlight w:val="none"/>
              </w:rPr>
              <w:t>电话：</w:t>
            </w:r>
          </w:p>
        </w:tc>
      </w:tr>
      <w:tr w14:paraId="42D551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3" w:hRule="atLeast"/>
        </w:trPr>
        <w:tc>
          <w:tcPr>
            <w:tcW w:w="4203" w:type="dxa"/>
            <w:noWrap w:val="0"/>
            <w:vAlign w:val="center"/>
          </w:tcPr>
          <w:p w14:paraId="3E36C25C">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4"/>
                <w:highlight w:val="none"/>
              </w:rPr>
            </w:pPr>
          </w:p>
        </w:tc>
        <w:tc>
          <w:tcPr>
            <w:tcW w:w="4036" w:type="dxa"/>
            <w:noWrap w:val="0"/>
            <w:vAlign w:val="center"/>
          </w:tcPr>
          <w:p w14:paraId="5CAC3C79">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4"/>
                <w:highlight w:val="none"/>
              </w:rPr>
            </w:pPr>
            <w:r>
              <w:rPr>
                <w:rFonts w:hint="eastAsia" w:ascii="宋体" w:hAnsi="宋体" w:eastAsia="宋体" w:cs="宋体"/>
                <w:sz w:val="24"/>
                <w:highlight w:val="none"/>
              </w:rPr>
              <w:t>开户行：</w:t>
            </w:r>
          </w:p>
        </w:tc>
      </w:tr>
      <w:tr w14:paraId="32C2AE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3" w:hRule="atLeast"/>
        </w:trPr>
        <w:tc>
          <w:tcPr>
            <w:tcW w:w="4203" w:type="dxa"/>
            <w:noWrap w:val="0"/>
            <w:vAlign w:val="center"/>
          </w:tcPr>
          <w:p w14:paraId="4ACB0A3F">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4"/>
                <w:highlight w:val="none"/>
              </w:rPr>
            </w:pPr>
          </w:p>
        </w:tc>
        <w:tc>
          <w:tcPr>
            <w:tcW w:w="4036" w:type="dxa"/>
            <w:noWrap w:val="0"/>
            <w:vAlign w:val="center"/>
          </w:tcPr>
          <w:p w14:paraId="6F681B8C">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4"/>
                <w:highlight w:val="none"/>
              </w:rPr>
            </w:pPr>
            <w:r>
              <w:rPr>
                <w:rFonts w:hint="eastAsia" w:ascii="宋体" w:hAnsi="宋体" w:eastAsia="宋体" w:cs="宋体"/>
                <w:sz w:val="24"/>
                <w:highlight w:val="none"/>
              </w:rPr>
              <w:t>账号：</w:t>
            </w:r>
          </w:p>
        </w:tc>
      </w:tr>
      <w:tr w14:paraId="4CC871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3" w:hRule="atLeast"/>
        </w:trPr>
        <w:tc>
          <w:tcPr>
            <w:tcW w:w="4203" w:type="dxa"/>
            <w:noWrap w:val="0"/>
            <w:vAlign w:val="center"/>
          </w:tcPr>
          <w:p w14:paraId="6484C176">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4"/>
                <w:highlight w:val="none"/>
              </w:rPr>
            </w:pPr>
            <w:r>
              <w:rPr>
                <w:rFonts w:hint="eastAsia" w:ascii="宋体" w:hAnsi="宋体" w:eastAsia="宋体" w:cs="宋体"/>
                <w:sz w:val="24"/>
                <w:highlight w:val="none"/>
              </w:rPr>
              <w:t>日期：    年   月   日</w:t>
            </w:r>
          </w:p>
        </w:tc>
        <w:tc>
          <w:tcPr>
            <w:tcW w:w="4036" w:type="dxa"/>
            <w:noWrap w:val="0"/>
            <w:vAlign w:val="center"/>
          </w:tcPr>
          <w:p w14:paraId="3A600502">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4"/>
                <w:highlight w:val="none"/>
              </w:rPr>
            </w:pPr>
            <w:r>
              <w:rPr>
                <w:rFonts w:hint="eastAsia" w:ascii="宋体" w:hAnsi="宋体" w:eastAsia="宋体" w:cs="宋体"/>
                <w:sz w:val="24"/>
                <w:highlight w:val="none"/>
              </w:rPr>
              <w:t>日期：    年   月   日</w:t>
            </w:r>
          </w:p>
        </w:tc>
      </w:tr>
    </w:tbl>
    <w:p w14:paraId="251BF1C1">
      <w:pPr>
        <w:pStyle w:val="9"/>
        <w:spacing w:line="360" w:lineRule="auto"/>
        <w:rPr>
          <w:rFonts w:hint="eastAsia" w:ascii="宋体" w:hAnsi="宋体" w:eastAsia="宋体" w:cs="宋体"/>
          <w:color w:val="auto"/>
          <w:sz w:val="24"/>
          <w:szCs w:val="24"/>
          <w:highlight w:val="none"/>
          <w:lang w:val="en-US" w:eastAsia="zh-Hans"/>
        </w:rPr>
      </w:pPr>
    </w:p>
    <w:p w14:paraId="5AF7243F">
      <w:pPr>
        <w:rPr>
          <w:rFonts w:hint="eastAsia" w:ascii="宋体" w:hAnsi="宋体" w:eastAsia="宋体" w:cs="宋体"/>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649CE">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E01A7A">
                          <w:pPr>
                            <w:pStyle w:val="5"/>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DE01A7A">
                    <w:pPr>
                      <w:pStyle w:val="5"/>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FEC0A"/>
    <w:multiLevelType w:val="multilevel"/>
    <w:tmpl w:val="E6AFEC0A"/>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pStyle w:val="2"/>
      <w:lvlText w:val="%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38AF5919"/>
    <w:rsid w:val="0A441879"/>
    <w:rsid w:val="0D5F6D00"/>
    <w:rsid w:val="11C75731"/>
    <w:rsid w:val="38AF5919"/>
    <w:rsid w:val="3E710F2E"/>
    <w:rsid w:val="416D5F96"/>
    <w:rsid w:val="526B39E0"/>
    <w:rsid w:val="7A6211B7"/>
    <w:rsid w:val="7F260E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semiHidden/>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numPr>
        <w:ilvl w:val="3"/>
        <w:numId w:val="1"/>
      </w:numPr>
      <w:spacing w:line="460" w:lineRule="exact"/>
    </w:pPr>
    <w:rPr>
      <w:rFonts w:cs="Times New Roman"/>
      <w:szCs w:val="16"/>
    </w:rPr>
  </w:style>
  <w:style w:type="paragraph" w:styleId="4">
    <w:name w:val="Normal Indent"/>
    <w:basedOn w:val="1"/>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5">
    <w:name w:val="footer"/>
    <w:basedOn w:val="1"/>
    <w:qFormat/>
    <w:uiPriority w:val="0"/>
    <w:pPr>
      <w:tabs>
        <w:tab w:val="center" w:pos="4153"/>
        <w:tab w:val="right" w:pos="8306"/>
      </w:tabs>
      <w:snapToGrid w:val="0"/>
      <w:jc w:val="left"/>
    </w:pPr>
    <w:rPr>
      <w:sz w:val="18"/>
    </w:rPr>
  </w:style>
  <w:style w:type="paragraph" w:styleId="8">
    <w:name w:val="List Paragraph"/>
    <w:basedOn w:val="1"/>
    <w:qFormat/>
    <w:uiPriority w:val="34"/>
    <w:pPr>
      <w:ind w:firstLine="420" w:firstLineChars="200"/>
    </w:p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3790</Words>
  <Characters>3834</Characters>
  <Lines>0</Lines>
  <Paragraphs>0</Paragraphs>
  <TotalTime>59</TotalTime>
  <ScaleCrop>false</ScaleCrop>
  <LinksUpToDate>false</LinksUpToDate>
  <CharactersWithSpaces>3902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2024-10-22T09:11:00Z</dcterms:created>
  <dc:creator>陕西中技招标有限公司</dc:creator>
  <cp:lastModifiedBy>DD～</cp:lastModifiedBy>
  <dcterms:modified xsi:type="dcterms:W3CDTF">2025-07-14T08:35:21Z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918E07EEFBAC48A28E4F773369BF3C26_13</vt:lpwstr>
  </property>
  <property fmtid="{D5CDD505-2E9C-101B-9397-08002B2CF9AE}" pid="4" name="KSOTemplateDocerSaveRecord">
    <vt:lpwstr>eyJoZGlkIjoiMDY5OGE2NWMwMjZjNDQ4ZjNiMWYyMzMzM2UwM2I3NjEiLCJ1c2VySWQiOiI0MjAxMjc0MTAifQ==</vt:lpwstr>
  </property>
</Properties>
</file>