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DF3B0">
      <w:pPr>
        <w:spacing w:line="360" w:lineRule="atLeast"/>
        <w:jc w:val="center"/>
        <w:rPr>
          <w:rFonts w:hint="eastAsia" w:ascii="宋体" w:hAnsi="宋体"/>
          <w:b/>
          <w:sz w:val="32"/>
          <w:szCs w:val="32"/>
        </w:rPr>
      </w:pPr>
    </w:p>
    <w:p w14:paraId="67AB55C0">
      <w:pPr>
        <w:spacing w:line="360" w:lineRule="atLeast"/>
        <w:jc w:val="center"/>
        <w:rPr>
          <w:rFonts w:hint="eastAsia" w:ascii="宋体" w:hAnsi="宋体"/>
          <w:b/>
          <w:sz w:val="32"/>
          <w:szCs w:val="32"/>
        </w:rPr>
      </w:pPr>
      <w:r>
        <w:rPr>
          <w:rFonts w:hint="eastAsia" w:ascii="宋体" w:hAnsi="宋体"/>
          <w:b/>
          <w:sz w:val="32"/>
          <w:szCs w:val="32"/>
          <w:lang w:val="en-US" w:eastAsia="zh-CN"/>
        </w:rPr>
        <w:t>折扣报价</w:t>
      </w:r>
      <w:r>
        <w:rPr>
          <w:rFonts w:hint="eastAsia" w:ascii="宋体" w:hAnsi="宋体"/>
          <w:b/>
          <w:sz w:val="32"/>
          <w:szCs w:val="32"/>
        </w:rPr>
        <w:t>表</w:t>
      </w:r>
    </w:p>
    <w:p w14:paraId="3F44DC7A">
      <w:pPr>
        <w:kinsoku w:val="0"/>
        <w:spacing w:line="500" w:lineRule="exact"/>
        <w:ind w:firstLine="120" w:firstLineChars="50"/>
        <w:rPr>
          <w:rFonts w:hint="eastAsia" w:ascii="宋体" w:hAnsi="宋体"/>
          <w:sz w:val="24"/>
        </w:rPr>
      </w:pPr>
      <w:r>
        <w:rPr>
          <w:rFonts w:hint="eastAsia" w:ascii="宋体" w:hAnsi="宋体"/>
          <w:sz w:val="24"/>
        </w:rPr>
        <w:t xml:space="preserve">项目名称：                                                  </w:t>
      </w:r>
    </w:p>
    <w:p w14:paraId="3959D95E">
      <w:pPr>
        <w:kinsoku w:val="0"/>
        <w:spacing w:line="500" w:lineRule="exact"/>
        <w:ind w:firstLine="120" w:firstLineChars="50"/>
        <w:rPr>
          <w:rFonts w:hint="eastAsia" w:ascii="宋体" w:hAnsi="宋体"/>
          <w:sz w:val="24"/>
        </w:rPr>
      </w:pPr>
      <w:r>
        <w:rPr>
          <w:rFonts w:hint="eastAsia" w:ascii="宋体" w:hAnsi="宋体"/>
          <w:sz w:val="24"/>
        </w:rPr>
        <w:t>项目编号：</w:t>
      </w:r>
    </w:p>
    <w:p w14:paraId="37680FF9">
      <w:pPr>
        <w:kinsoku w:val="0"/>
        <w:spacing w:line="500" w:lineRule="exact"/>
        <w:ind w:firstLine="120" w:firstLineChars="50"/>
        <w:rPr>
          <w:rFonts w:hint="eastAsia" w:ascii="宋体" w:hAnsi="宋体"/>
          <w:sz w:val="24"/>
        </w:rPr>
      </w:pPr>
      <w:r>
        <w:rPr>
          <w:rFonts w:hint="eastAsia" w:ascii="宋体" w:hAnsi="宋体"/>
          <w:sz w:val="24"/>
        </w:rPr>
        <w:t>投标人：                                                          单位：%</w:t>
      </w:r>
    </w:p>
    <w:tbl>
      <w:tblPr>
        <w:tblStyle w:val="7"/>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0"/>
        <w:gridCol w:w="1434"/>
        <w:gridCol w:w="1697"/>
        <w:gridCol w:w="1567"/>
        <w:gridCol w:w="1830"/>
      </w:tblGrid>
      <w:tr w14:paraId="77AB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jc w:val="center"/>
        </w:trPr>
        <w:tc>
          <w:tcPr>
            <w:tcW w:w="2530" w:type="dxa"/>
            <w:tcBorders>
              <w:tl2br w:val="single" w:color="auto" w:sz="4" w:space="0"/>
            </w:tcBorders>
            <w:noWrap w:val="0"/>
            <w:vAlign w:val="top"/>
          </w:tcPr>
          <w:p w14:paraId="12AA6AC9">
            <w:pPr>
              <w:kinsoku w:val="0"/>
              <w:spacing w:line="500" w:lineRule="exact"/>
              <w:ind w:firstLine="960" w:firstLineChars="400"/>
              <w:rPr>
                <w:rFonts w:hint="eastAsia" w:ascii="宋体" w:hAnsi="宋体"/>
                <w:sz w:val="24"/>
              </w:rPr>
            </w:pPr>
            <w:r>
              <w:rPr>
                <w:rFonts w:hint="eastAsia" w:ascii="宋体" w:hAnsi="宋体"/>
                <w:sz w:val="24"/>
              </w:rPr>
              <w:t>报价内容</w:t>
            </w:r>
          </w:p>
          <w:p w14:paraId="52026981">
            <w:pPr>
              <w:kinsoku w:val="0"/>
              <w:spacing w:line="500" w:lineRule="exact"/>
              <w:rPr>
                <w:rFonts w:hint="eastAsia" w:ascii="宋体" w:hAnsi="宋体"/>
                <w:sz w:val="24"/>
              </w:rPr>
            </w:pPr>
          </w:p>
          <w:p w14:paraId="6D9B5C04">
            <w:pPr>
              <w:kinsoku w:val="0"/>
              <w:spacing w:line="500" w:lineRule="exact"/>
              <w:rPr>
                <w:rFonts w:hint="eastAsia" w:ascii="宋体" w:hAnsi="宋体"/>
                <w:sz w:val="24"/>
              </w:rPr>
            </w:pPr>
            <w:r>
              <w:rPr>
                <w:rFonts w:hint="eastAsia" w:ascii="宋体" w:hAnsi="宋体"/>
                <w:sz w:val="24"/>
              </w:rPr>
              <w:t>投标内容</w:t>
            </w:r>
          </w:p>
        </w:tc>
        <w:tc>
          <w:tcPr>
            <w:tcW w:w="1434" w:type="dxa"/>
            <w:noWrap w:val="0"/>
            <w:vAlign w:val="center"/>
          </w:tcPr>
          <w:p w14:paraId="06C1146A">
            <w:pPr>
              <w:kinsoku w:val="0"/>
              <w:spacing w:line="500" w:lineRule="exact"/>
              <w:jc w:val="center"/>
              <w:rPr>
                <w:rFonts w:hint="eastAsia" w:ascii="宋体" w:hAnsi="宋体"/>
                <w:sz w:val="24"/>
              </w:rPr>
            </w:pPr>
            <w:r>
              <w:rPr>
                <w:rFonts w:hint="eastAsia" w:ascii="宋体" w:hAnsi="宋体"/>
                <w:color w:val="auto"/>
                <w:sz w:val="24"/>
              </w:rPr>
              <w:t>新书折扣</w:t>
            </w:r>
          </w:p>
        </w:tc>
        <w:tc>
          <w:tcPr>
            <w:tcW w:w="1697" w:type="dxa"/>
            <w:noWrap w:val="0"/>
            <w:vAlign w:val="center"/>
          </w:tcPr>
          <w:p w14:paraId="2B022C83">
            <w:pPr>
              <w:kinsoku w:val="0"/>
              <w:spacing w:line="500" w:lineRule="exact"/>
              <w:jc w:val="center"/>
              <w:rPr>
                <w:rFonts w:hint="eastAsia" w:ascii="宋体" w:hAnsi="宋体"/>
                <w:sz w:val="24"/>
                <w:lang w:val="en-US" w:eastAsia="zh-CN"/>
              </w:rPr>
            </w:pPr>
            <w:r>
              <w:rPr>
                <w:rFonts w:hint="eastAsia" w:ascii="宋体" w:hAnsi="宋体"/>
                <w:color w:val="auto"/>
                <w:sz w:val="24"/>
              </w:rPr>
              <w:t>次新书折扣</w:t>
            </w:r>
          </w:p>
        </w:tc>
        <w:tc>
          <w:tcPr>
            <w:tcW w:w="1567" w:type="dxa"/>
            <w:noWrap w:val="0"/>
            <w:vAlign w:val="center"/>
          </w:tcPr>
          <w:p w14:paraId="481532B0">
            <w:pPr>
              <w:kinsoku w:val="0"/>
              <w:spacing w:line="500" w:lineRule="exact"/>
              <w:jc w:val="center"/>
              <w:rPr>
                <w:rFonts w:hint="eastAsia" w:ascii="宋体" w:hAnsi="宋体"/>
                <w:sz w:val="24"/>
                <w:lang w:val="en-US" w:eastAsia="zh-CN"/>
              </w:rPr>
            </w:pPr>
            <w:r>
              <w:rPr>
                <w:rFonts w:hint="eastAsia" w:ascii="宋体" w:hAnsi="宋体"/>
                <w:sz w:val="24"/>
                <w:lang w:val="en-US" w:eastAsia="zh-CN"/>
              </w:rPr>
              <w:t>投标</w:t>
            </w:r>
            <w:r>
              <w:rPr>
                <w:rFonts w:hint="eastAsia" w:ascii="宋体" w:hAnsi="宋体"/>
                <w:sz w:val="24"/>
              </w:rPr>
              <w:t>折扣</w:t>
            </w:r>
          </w:p>
        </w:tc>
        <w:tc>
          <w:tcPr>
            <w:tcW w:w="1830" w:type="dxa"/>
            <w:noWrap w:val="0"/>
            <w:vAlign w:val="center"/>
          </w:tcPr>
          <w:p w14:paraId="23137EC7">
            <w:pPr>
              <w:kinsoku w:val="0"/>
              <w:spacing w:line="500" w:lineRule="exact"/>
              <w:ind w:firstLine="141" w:firstLineChars="59"/>
              <w:jc w:val="center"/>
              <w:rPr>
                <w:rFonts w:hint="eastAsia" w:ascii="宋体" w:hAnsi="宋体"/>
                <w:sz w:val="24"/>
              </w:rPr>
            </w:pPr>
            <w:r>
              <w:rPr>
                <w:rFonts w:hint="eastAsia" w:ascii="宋体" w:hAnsi="宋体"/>
                <w:sz w:val="24"/>
              </w:rPr>
              <w:t>交货期</w:t>
            </w:r>
          </w:p>
        </w:tc>
      </w:tr>
      <w:tr w14:paraId="21276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9" w:hRule="atLeast"/>
          <w:jc w:val="center"/>
        </w:trPr>
        <w:tc>
          <w:tcPr>
            <w:tcW w:w="2530" w:type="dxa"/>
            <w:noWrap w:val="0"/>
            <w:vAlign w:val="center"/>
          </w:tcPr>
          <w:p w14:paraId="4E694EBD">
            <w:pPr>
              <w:kinsoku w:val="0"/>
              <w:spacing w:line="500" w:lineRule="exact"/>
              <w:jc w:val="center"/>
              <w:rPr>
                <w:rFonts w:hint="eastAsia" w:ascii="宋体" w:hAnsi="宋体"/>
                <w:sz w:val="24"/>
              </w:rPr>
            </w:pPr>
          </w:p>
        </w:tc>
        <w:tc>
          <w:tcPr>
            <w:tcW w:w="1434" w:type="dxa"/>
            <w:noWrap w:val="0"/>
            <w:vAlign w:val="center"/>
          </w:tcPr>
          <w:p w14:paraId="0506AE3D">
            <w:pPr>
              <w:kinsoku w:val="0"/>
              <w:spacing w:line="500" w:lineRule="exact"/>
              <w:ind w:firstLine="240" w:firstLineChars="100"/>
              <w:rPr>
                <w:rFonts w:hint="eastAsia" w:ascii="宋体" w:hAnsi="宋体"/>
                <w:sz w:val="24"/>
              </w:rPr>
            </w:pPr>
            <w:r>
              <w:rPr>
                <w:rFonts w:hint="eastAsia" w:ascii="宋体" w:hAnsi="宋体"/>
                <w:sz w:val="24"/>
                <w:u w:val="single"/>
                <w:lang w:val="en-US" w:eastAsia="zh-CN"/>
              </w:rPr>
              <w:t xml:space="preserve">     </w:t>
            </w:r>
            <w:r>
              <w:rPr>
                <w:rFonts w:hint="eastAsia" w:ascii="宋体" w:hAnsi="宋体"/>
                <w:sz w:val="24"/>
              </w:rPr>
              <w:t>%</w:t>
            </w:r>
          </w:p>
        </w:tc>
        <w:tc>
          <w:tcPr>
            <w:tcW w:w="1697" w:type="dxa"/>
            <w:noWrap w:val="0"/>
            <w:vAlign w:val="center"/>
          </w:tcPr>
          <w:p w14:paraId="1A375E6D">
            <w:pPr>
              <w:kinsoku w:val="0"/>
              <w:spacing w:line="500" w:lineRule="exact"/>
              <w:ind w:firstLine="360" w:firstLineChars="150"/>
              <w:rPr>
                <w:rFonts w:hint="eastAsia" w:ascii="宋体" w:hAnsi="宋体"/>
                <w:sz w:val="24"/>
              </w:rPr>
            </w:pPr>
            <w:r>
              <w:rPr>
                <w:rFonts w:hint="eastAsia" w:ascii="宋体" w:hAnsi="宋体"/>
                <w:sz w:val="24"/>
                <w:u w:val="single"/>
                <w:lang w:val="en-US" w:eastAsia="zh-CN"/>
              </w:rPr>
              <w:t xml:space="preserve">     </w:t>
            </w:r>
            <w:r>
              <w:rPr>
                <w:rFonts w:hint="eastAsia" w:ascii="宋体" w:hAnsi="宋体"/>
                <w:sz w:val="24"/>
              </w:rPr>
              <w:t>%</w:t>
            </w:r>
          </w:p>
        </w:tc>
        <w:tc>
          <w:tcPr>
            <w:tcW w:w="1567" w:type="dxa"/>
            <w:noWrap w:val="0"/>
            <w:vAlign w:val="center"/>
          </w:tcPr>
          <w:p w14:paraId="7ED23241">
            <w:pPr>
              <w:kinsoku w:val="0"/>
              <w:spacing w:line="500" w:lineRule="exact"/>
              <w:ind w:firstLine="360" w:firstLineChars="150"/>
              <w:rPr>
                <w:rFonts w:hint="eastAsia" w:ascii="宋体" w:hAnsi="宋体"/>
                <w:sz w:val="24"/>
              </w:rPr>
            </w:pPr>
            <w:r>
              <w:rPr>
                <w:rFonts w:hint="eastAsia" w:ascii="宋体" w:hAnsi="宋体"/>
                <w:sz w:val="24"/>
                <w:u w:val="single"/>
                <w:lang w:val="en-US" w:eastAsia="zh-CN"/>
              </w:rPr>
              <w:t xml:space="preserve">     </w:t>
            </w:r>
            <w:r>
              <w:rPr>
                <w:rFonts w:hint="eastAsia" w:ascii="宋体" w:hAnsi="宋体"/>
                <w:sz w:val="24"/>
              </w:rPr>
              <w:t>%</w:t>
            </w:r>
          </w:p>
        </w:tc>
        <w:tc>
          <w:tcPr>
            <w:tcW w:w="1830" w:type="dxa"/>
            <w:noWrap w:val="0"/>
            <w:vAlign w:val="center"/>
          </w:tcPr>
          <w:p w14:paraId="29C911CB">
            <w:pPr>
              <w:kinsoku w:val="0"/>
              <w:spacing w:line="500" w:lineRule="exact"/>
              <w:jc w:val="center"/>
              <w:rPr>
                <w:rFonts w:hint="eastAsia" w:ascii="宋体" w:hAnsi="宋体"/>
                <w:sz w:val="24"/>
              </w:rPr>
            </w:pPr>
          </w:p>
        </w:tc>
      </w:tr>
    </w:tbl>
    <w:p w14:paraId="2B9FCC84">
      <w:pPr>
        <w:kinsoku w:val="0"/>
        <w:spacing w:line="500" w:lineRule="exact"/>
        <w:rPr>
          <w:rFonts w:hint="eastAsia" w:ascii="宋体" w:hAnsi="宋体"/>
          <w:sz w:val="24"/>
          <w:lang w:val="en-US" w:eastAsia="zh-CN"/>
        </w:rPr>
      </w:pPr>
      <w:r>
        <w:rPr>
          <w:rFonts w:hint="eastAsia" w:ascii="宋体" w:hAnsi="宋体"/>
          <w:b/>
          <w:sz w:val="24"/>
        </w:rPr>
        <w:t>注：</w:t>
      </w:r>
      <w:r>
        <w:rPr>
          <w:rFonts w:hint="eastAsia" w:ascii="宋体" w:hAnsi="宋体"/>
          <w:b/>
          <w:sz w:val="24"/>
          <w:lang w:val="en-US" w:eastAsia="zh-CN"/>
        </w:rPr>
        <w:t>1.</w:t>
      </w:r>
      <w:r>
        <w:rPr>
          <w:rFonts w:hint="eastAsia" w:ascii="宋体" w:hAnsi="宋体"/>
          <w:b w:val="0"/>
          <w:bCs/>
          <w:sz w:val="24"/>
          <w:lang w:val="en-US" w:eastAsia="zh-CN"/>
        </w:rPr>
        <w:t>投标</w:t>
      </w:r>
      <w:r>
        <w:rPr>
          <w:rFonts w:hint="eastAsia" w:ascii="宋体" w:hAnsi="宋体"/>
          <w:sz w:val="24"/>
          <w:lang w:val="en-US" w:eastAsia="zh-CN"/>
        </w:rPr>
        <w:t>折扣=（</w:t>
      </w:r>
      <w:r>
        <w:rPr>
          <w:rFonts w:hint="eastAsia" w:ascii="宋体" w:hAnsi="宋体"/>
          <w:color w:val="auto"/>
          <w:sz w:val="24"/>
        </w:rPr>
        <w:t>新书折扣</w:t>
      </w:r>
      <w:r>
        <w:rPr>
          <w:rFonts w:hint="eastAsia" w:ascii="宋体" w:hAnsi="宋体" w:eastAsia="宋体" w:cs="宋体"/>
          <w:sz w:val="24"/>
          <w:szCs w:val="24"/>
          <w:lang w:val="en-US" w:eastAsia="zh-CN"/>
        </w:rPr>
        <w:t>+次新书折扣</w:t>
      </w:r>
      <w:r>
        <w:rPr>
          <w:rFonts w:hint="eastAsia" w:ascii="宋体" w:hAnsi="宋体"/>
          <w:sz w:val="24"/>
          <w:lang w:val="en-US" w:eastAsia="zh-CN"/>
        </w:rPr>
        <w:t>）</w:t>
      </w:r>
      <w:r>
        <w:rPr>
          <w:rFonts w:hint="eastAsia" w:ascii="宋体" w:hAnsi="宋体" w:eastAsia="宋体" w:cs="宋体"/>
          <w:sz w:val="24"/>
          <w:szCs w:val="24"/>
          <w:lang w:val="en-US" w:eastAsia="zh-CN"/>
        </w:rPr>
        <w:t>/2</w:t>
      </w:r>
    </w:p>
    <w:p w14:paraId="28F8CA38">
      <w:pPr>
        <w:kinsoku w:val="0"/>
        <w:spacing w:line="500" w:lineRule="exact"/>
        <w:ind w:firstLine="480" w:firstLineChars="200"/>
        <w:rPr>
          <w:rFonts w:hint="eastAsia" w:ascii="宋体" w:hAnsi="宋体"/>
          <w:sz w:val="24"/>
          <w:lang w:val="en-US" w:eastAsia="zh-CN"/>
        </w:rPr>
      </w:pPr>
      <w:r>
        <w:rPr>
          <w:rFonts w:hint="eastAsia" w:ascii="宋体" w:hAnsi="宋体"/>
          <w:sz w:val="24"/>
          <w:lang w:val="en-US" w:eastAsia="zh-CN"/>
        </w:rPr>
        <w:t>例：</w:t>
      </w:r>
      <w:r>
        <w:rPr>
          <w:rFonts w:hint="eastAsia" w:ascii="宋体" w:hAnsi="宋体"/>
          <w:color w:val="auto"/>
          <w:sz w:val="24"/>
        </w:rPr>
        <w:t>新书折扣</w:t>
      </w:r>
      <w:r>
        <w:rPr>
          <w:rFonts w:hint="eastAsia" w:ascii="宋体" w:hAnsi="宋体"/>
          <w:sz w:val="24"/>
          <w:lang w:val="en-US" w:eastAsia="zh-CN"/>
        </w:rPr>
        <w:t>为50</w:t>
      </w:r>
      <w:r>
        <w:rPr>
          <w:rFonts w:hint="eastAsia" w:ascii="宋体" w:hAnsi="宋体"/>
          <w:sz w:val="24"/>
        </w:rPr>
        <w:t>%</w:t>
      </w:r>
      <w:r>
        <w:rPr>
          <w:rFonts w:hint="eastAsia" w:ascii="宋体" w:hAnsi="宋体"/>
          <w:sz w:val="24"/>
          <w:lang w:val="en-US" w:eastAsia="zh-CN"/>
        </w:rPr>
        <w:t>，</w:t>
      </w:r>
      <w:r>
        <w:rPr>
          <w:rFonts w:hint="eastAsia" w:ascii="宋体" w:hAnsi="宋体"/>
          <w:color w:val="auto"/>
          <w:sz w:val="24"/>
        </w:rPr>
        <w:t>次新书折扣</w:t>
      </w:r>
      <w:r>
        <w:rPr>
          <w:rFonts w:hint="eastAsia" w:ascii="宋体" w:hAnsi="宋体"/>
          <w:sz w:val="24"/>
          <w:lang w:val="en-US" w:eastAsia="zh-CN"/>
        </w:rPr>
        <w:t>为30</w:t>
      </w:r>
      <w:r>
        <w:rPr>
          <w:rFonts w:hint="eastAsia" w:ascii="宋体" w:hAnsi="宋体"/>
          <w:sz w:val="24"/>
        </w:rPr>
        <w:t>%</w:t>
      </w:r>
      <w:r>
        <w:rPr>
          <w:rFonts w:hint="eastAsia" w:ascii="宋体" w:hAnsi="宋体"/>
          <w:sz w:val="24"/>
          <w:lang w:val="en-US" w:eastAsia="zh-CN"/>
        </w:rPr>
        <w:t>。</w:t>
      </w:r>
    </w:p>
    <w:p w14:paraId="1C036A8C">
      <w:pPr>
        <w:kinsoku w:val="0"/>
        <w:spacing w:line="500" w:lineRule="exact"/>
        <w:ind w:firstLine="480" w:firstLineChars="200"/>
        <w:rPr>
          <w:rFonts w:hint="eastAsia" w:ascii="宋体" w:hAnsi="宋体" w:eastAsia="宋体" w:cs="宋体"/>
          <w:sz w:val="24"/>
          <w:lang w:val="en-US" w:eastAsia="zh-CN"/>
        </w:rPr>
      </w:pPr>
      <w:r>
        <w:rPr>
          <w:rFonts w:hint="eastAsia" w:ascii="宋体" w:hAnsi="宋体"/>
          <w:sz w:val="24"/>
          <w:lang w:val="en-US" w:eastAsia="zh-CN"/>
        </w:rPr>
        <w:t>则投标折扣为：（50</w:t>
      </w:r>
      <w:r>
        <w:rPr>
          <w:rFonts w:hint="eastAsia" w:ascii="宋体" w:hAnsi="宋体"/>
          <w:sz w:val="24"/>
        </w:rPr>
        <w:t>%</w:t>
      </w:r>
      <w:r>
        <w:rPr>
          <w:rFonts w:hint="eastAsia" w:ascii="宋体" w:hAnsi="宋体" w:eastAsia="宋体" w:cs="宋体"/>
          <w:sz w:val="24"/>
          <w:szCs w:val="24"/>
          <w:lang w:val="en-US" w:eastAsia="zh-CN"/>
        </w:rPr>
        <w:t>+</w:t>
      </w:r>
      <w:r>
        <w:rPr>
          <w:rFonts w:hint="eastAsia" w:ascii="宋体" w:hAnsi="宋体"/>
          <w:sz w:val="24"/>
          <w:lang w:val="en-US" w:eastAsia="zh-CN"/>
        </w:rPr>
        <w:t>30</w:t>
      </w:r>
      <w:r>
        <w:rPr>
          <w:rFonts w:hint="eastAsia" w:ascii="宋体" w:hAnsi="宋体"/>
          <w:sz w:val="24"/>
        </w:rPr>
        <w:t>%</w:t>
      </w:r>
      <w:r>
        <w:rPr>
          <w:rFonts w:hint="eastAsia" w:ascii="宋体" w:hAnsi="宋体"/>
          <w:sz w:val="24"/>
          <w:lang w:val="en-US" w:eastAsia="zh-CN"/>
        </w:rPr>
        <w:t>）</w:t>
      </w:r>
      <w:r>
        <w:rPr>
          <w:rFonts w:hint="eastAsia" w:ascii="宋体" w:hAnsi="宋体" w:eastAsia="宋体" w:cs="宋体"/>
          <w:sz w:val="24"/>
          <w:szCs w:val="24"/>
          <w:lang w:val="en-US" w:eastAsia="zh-CN"/>
        </w:rPr>
        <w:t>/2</w:t>
      </w:r>
      <w:r>
        <w:rPr>
          <w:rFonts w:hint="eastAsia" w:ascii="宋体" w:hAnsi="宋体" w:eastAsia="宋体" w:cs="宋体"/>
          <w:sz w:val="24"/>
          <w:lang w:val="en-US" w:eastAsia="zh-CN"/>
        </w:rPr>
        <w:t>=40%（四舍五入）</w:t>
      </w:r>
    </w:p>
    <w:p w14:paraId="682B1D51">
      <w:pPr>
        <w:numPr>
          <w:ilvl w:val="0"/>
          <w:numId w:val="1"/>
        </w:numPr>
        <w:kinsoku w:val="0"/>
        <w:spacing w:line="500" w:lineRule="exact"/>
        <w:ind w:firstLine="482" w:firstLineChars="200"/>
        <w:rPr>
          <w:rFonts w:hint="eastAsia" w:ascii="宋体" w:hAnsi="宋体" w:cs="宋体"/>
          <w:b/>
          <w:bCs/>
          <w:color w:val="FF0000"/>
          <w:sz w:val="24"/>
          <w:lang w:val="en-US" w:eastAsia="zh-CN"/>
        </w:rPr>
      </w:pPr>
      <w:r>
        <w:rPr>
          <w:rFonts w:hint="eastAsia" w:ascii="宋体" w:hAnsi="宋体" w:cs="宋体"/>
          <w:b/>
          <w:bCs/>
          <w:color w:val="FF0000"/>
          <w:sz w:val="24"/>
          <w:lang w:val="en-US" w:eastAsia="zh-CN"/>
        </w:rPr>
        <w:t>请各投标人在系统生成的开标一览表和标的清单中，直接填写项目预算700000元。</w:t>
      </w:r>
    </w:p>
    <w:p w14:paraId="2BF2CE81">
      <w:pPr>
        <w:numPr>
          <w:ilvl w:val="0"/>
          <w:numId w:val="1"/>
        </w:numPr>
        <w:kinsoku w:val="0"/>
        <w:spacing w:line="500" w:lineRule="exact"/>
        <w:ind w:firstLine="482" w:firstLineChars="200"/>
        <w:rPr>
          <w:rFonts w:hint="default" w:ascii="宋体" w:hAnsi="宋体" w:cs="宋体"/>
          <w:b/>
          <w:bCs/>
          <w:color w:val="FF0000"/>
          <w:sz w:val="24"/>
          <w:lang w:val="en-US" w:eastAsia="zh-CN"/>
        </w:rPr>
      </w:pPr>
      <w:r>
        <w:rPr>
          <w:rFonts w:hint="eastAsia" w:ascii="宋体" w:hAnsi="宋体" w:cs="宋体"/>
          <w:b/>
          <w:bCs/>
          <w:color w:val="FF0000"/>
          <w:sz w:val="24"/>
          <w:lang w:val="en-US" w:eastAsia="zh-CN"/>
        </w:rPr>
        <w:t>对本次项目的报价折扣请填写在代理公司上传的折扣报价表中，会以此折扣报价计算各投标人的报价得分。</w:t>
      </w:r>
    </w:p>
    <w:p w14:paraId="297E3B38">
      <w:pPr>
        <w:numPr>
          <w:ilvl w:val="0"/>
          <w:numId w:val="1"/>
        </w:numPr>
        <w:kinsoku w:val="0"/>
        <w:spacing w:line="500" w:lineRule="exact"/>
        <w:ind w:firstLine="482" w:firstLineChars="200"/>
        <w:rPr>
          <w:rFonts w:hint="default" w:ascii="宋体" w:hAnsi="宋体" w:cs="宋体"/>
          <w:b/>
          <w:bCs/>
          <w:color w:val="FF0000"/>
          <w:sz w:val="24"/>
          <w:lang w:val="en-US" w:eastAsia="zh-CN"/>
        </w:rPr>
      </w:pPr>
      <w:r>
        <w:rPr>
          <w:rFonts w:hint="eastAsia" w:ascii="宋体" w:hAnsi="宋体" w:cs="宋体"/>
          <w:b/>
          <w:bCs/>
          <w:color w:val="FF0000"/>
          <w:sz w:val="24"/>
          <w:lang w:val="en-US" w:eastAsia="zh-CN"/>
        </w:rPr>
        <w:t>各投标人的报价折扣代理公司会在开标当天以腾讯会议的方式告知各投标人</w:t>
      </w:r>
      <w:bookmarkStart w:id="0" w:name="_GoBack"/>
      <w:bookmarkEnd w:id="0"/>
      <w:r>
        <w:rPr>
          <w:rFonts w:hint="eastAsia" w:ascii="宋体" w:hAnsi="宋体" w:cs="宋体"/>
          <w:b/>
          <w:bCs/>
          <w:color w:val="FF0000"/>
          <w:sz w:val="24"/>
          <w:lang w:val="en-US" w:eastAsia="zh-CN"/>
        </w:rPr>
        <w:t>（腾讯会议号：380966467密码：0823），请各投标人在开标当天参加腾讯会议。</w:t>
      </w:r>
    </w:p>
    <w:p w14:paraId="62059354">
      <w:pPr>
        <w:kinsoku w:val="0"/>
        <w:spacing w:line="500" w:lineRule="exact"/>
        <w:rPr>
          <w:rFonts w:hint="eastAsia" w:ascii="宋体" w:hAnsi="宋体"/>
          <w:sz w:val="24"/>
        </w:rPr>
      </w:pPr>
    </w:p>
    <w:p w14:paraId="054DD566">
      <w:pPr>
        <w:kinsoku w:val="0"/>
        <w:spacing w:line="500" w:lineRule="exact"/>
        <w:rPr>
          <w:rFonts w:hint="eastAsia" w:ascii="宋体" w:hAnsi="宋体"/>
          <w:sz w:val="24"/>
        </w:rPr>
      </w:pPr>
    </w:p>
    <w:p w14:paraId="27D1A422">
      <w:pPr>
        <w:kinsoku w:val="0"/>
        <w:spacing w:line="500" w:lineRule="exact"/>
        <w:rPr>
          <w:rFonts w:hAnsi="宋体"/>
          <w:sz w:val="24"/>
          <w:szCs w:val="24"/>
        </w:rPr>
      </w:pPr>
      <w:r>
        <w:rPr>
          <w:rFonts w:hint="eastAsia" w:ascii="宋体" w:hAnsi="宋体"/>
          <w:sz w:val="24"/>
        </w:rPr>
        <w:t>投标人（公章）：                 法定代表人或被授权人（签字</w:t>
      </w:r>
      <w:r>
        <w:rPr>
          <w:rFonts w:hint="eastAsia" w:ascii="宋体" w:hAnsi="宋体"/>
          <w:sz w:val="24"/>
          <w:lang w:val="en-US" w:eastAsia="zh-CN"/>
        </w:rPr>
        <w:t>或盖章</w:t>
      </w:r>
      <w:r>
        <w:rPr>
          <w:rFonts w:hint="eastAsia" w:ascii="宋体" w:hAnsi="宋体"/>
          <w:sz w:val="24"/>
        </w:rPr>
        <w:t>）：</w:t>
      </w:r>
    </w:p>
    <w:p w14:paraId="520CAA8C"/>
    <w:sectPr>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6D655E"/>
    <w:multiLevelType w:val="singleLevel"/>
    <w:tmpl w:val="DF6D655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0316573"/>
    <w:rsid w:val="0A690774"/>
    <w:rsid w:val="0C670CE3"/>
    <w:rsid w:val="0D433F72"/>
    <w:rsid w:val="0DCC657E"/>
    <w:rsid w:val="12217B86"/>
    <w:rsid w:val="166938A9"/>
    <w:rsid w:val="194B7296"/>
    <w:rsid w:val="1B872319"/>
    <w:rsid w:val="1C71170A"/>
    <w:rsid w:val="1CFC7225"/>
    <w:rsid w:val="23DC390D"/>
    <w:rsid w:val="28A013AD"/>
    <w:rsid w:val="2C567202"/>
    <w:rsid w:val="31E9779E"/>
    <w:rsid w:val="32CF2C44"/>
    <w:rsid w:val="34617F71"/>
    <w:rsid w:val="35F43633"/>
    <w:rsid w:val="37CB1876"/>
    <w:rsid w:val="39777F08"/>
    <w:rsid w:val="3C620087"/>
    <w:rsid w:val="43C24475"/>
    <w:rsid w:val="48254FD3"/>
    <w:rsid w:val="48DB738B"/>
    <w:rsid w:val="4A394D65"/>
    <w:rsid w:val="4ADF3B5F"/>
    <w:rsid w:val="4CD46FC7"/>
    <w:rsid w:val="4E247B4A"/>
    <w:rsid w:val="52067C23"/>
    <w:rsid w:val="54A61249"/>
    <w:rsid w:val="571406EC"/>
    <w:rsid w:val="58D93F53"/>
    <w:rsid w:val="594C0103"/>
    <w:rsid w:val="5AC226A1"/>
    <w:rsid w:val="5D177188"/>
    <w:rsid w:val="5EE17A4E"/>
    <w:rsid w:val="62AA0157"/>
    <w:rsid w:val="63C33BC6"/>
    <w:rsid w:val="66044D0F"/>
    <w:rsid w:val="689340DA"/>
    <w:rsid w:val="69D56B84"/>
    <w:rsid w:val="6A707ED8"/>
    <w:rsid w:val="6A8E035E"/>
    <w:rsid w:val="6BB169FA"/>
    <w:rsid w:val="6D54763D"/>
    <w:rsid w:val="78397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next w:val="5"/>
    <w:autoRedefine/>
    <w:qFormat/>
    <w:uiPriority w:val="0"/>
    <w:rPr>
      <w:rFonts w:ascii="宋体" w:hAnsi="Courier New" w:cs="Courier New"/>
      <w:szCs w:val="21"/>
    </w:rPr>
  </w:style>
  <w:style w:type="paragraph" w:customStyle="1" w:styleId="5">
    <w:name w:val="Default"/>
    <w:next w:val="6"/>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287</Characters>
  <Lines>0</Lines>
  <Paragraphs>0</Paragraphs>
  <TotalTime>3</TotalTime>
  <ScaleCrop>false</ScaleCrop>
  <LinksUpToDate>false</LinksUpToDate>
  <CharactersWithSpaces>427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2023-08-09T09:18:00Z</dcterms:created>
  <dc:creator>Administrator</dc:creator>
  <cp:lastModifiedBy>安安</cp:lastModifiedBy>
  <dcterms:modified xsi:type="dcterms:W3CDTF">2025-08-01T06:27:54Z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D9CBADC461594EC58ED1F6219B070032_12</vt:lpwstr>
  </property>
  <property fmtid="{D5CDD505-2E9C-101B-9397-08002B2CF9AE}" pid="4" name="KSOTemplateDocerSaveRecord">
    <vt:lpwstr>eyJoZGlkIjoiN2Q1ZTU0ZDdkN2MxZjY1NWFiOTI3MTM4NjgwY2VkOWYiLCJ1c2VySWQiOiIxMTQ2NDU0OTA0In0=</vt:lpwstr>
  </property>
</Properties>
</file>