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B80B2">
      <w:pPr>
        <w:ind w:firstLine="720" w:firstLineChars="200"/>
        <w:jc w:val="center"/>
        <w:rPr>
          <w:rFonts w:hint="eastAsia" w:ascii="仿宋" w:hAnsi="Times New Roman" w:eastAsia="仿宋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36"/>
          <w:szCs w:val="36"/>
          <w:lang w:val="en-US" w:eastAsia="zh-CN" w:bidi="ar-SA"/>
        </w:rPr>
        <w:t>延安大学附属医院妇女儿童分院防辐射工程</w:t>
      </w:r>
      <w:bookmarkStart w:id="0" w:name="_GoBack"/>
      <w:bookmarkEnd w:id="0"/>
      <w:r>
        <w:rPr>
          <w:rFonts w:hint="eastAsia" w:ascii="仿宋" w:hAnsi="Times New Roman" w:eastAsia="仿宋" w:cs="Times New Roman"/>
          <w:kern w:val="2"/>
          <w:sz w:val="36"/>
          <w:szCs w:val="36"/>
          <w:highlight w:val="none"/>
          <w:lang w:val="en-US" w:eastAsia="zh-CN" w:bidi="ar-SA"/>
        </w:rPr>
        <w:t>编制说明</w:t>
      </w:r>
    </w:p>
    <w:p w14:paraId="7B4B3F2C">
      <w:pPr>
        <w:pStyle w:val="2"/>
        <w:rPr>
          <w:rFonts w:hint="eastAsia"/>
          <w:lang w:eastAsia="zh-CN"/>
        </w:rPr>
      </w:pPr>
    </w:p>
    <w:p w14:paraId="358B2C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="仿宋" w:eastAsia="仿宋"/>
          <w:b/>
          <w:sz w:val="31"/>
          <w:lang w:val="en-US" w:eastAsia="zh-CN"/>
        </w:rPr>
      </w:pPr>
      <w:r>
        <w:rPr>
          <w:rFonts w:hint="eastAsia" w:ascii="仿宋" w:eastAsia="仿宋"/>
          <w:b/>
          <w:sz w:val="31"/>
          <w:lang w:val="en-US" w:eastAsia="zh-CN"/>
        </w:rPr>
        <w:t>一、工程概况</w:t>
      </w:r>
    </w:p>
    <w:p w14:paraId="6030113F">
      <w:pPr>
        <w:ind w:firstLine="580" w:firstLineChars="200"/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本项目为延安大学附属医院妇女儿童分院防辐射工程，总建筑面积约954.95㎡；其中门诊楼建筑面积338.86㎡，保健楼建筑面积616.09㎡。本次装饰装修工程主要包含以上区域内装饰、电气、暖通、给排水以及内部医用气体的施工内容。</w:t>
      </w:r>
    </w:p>
    <w:p w14:paraId="7F364D10">
      <w:pPr>
        <w:rPr>
          <w:rFonts w:hint="eastAsia"/>
          <w:lang w:val="en-US" w:eastAsia="zh-CN"/>
        </w:rPr>
      </w:pPr>
    </w:p>
    <w:p w14:paraId="15852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eastAsia" w:ascii="仿宋" w:eastAsia="仿宋"/>
          <w:b/>
          <w:sz w:val="31"/>
        </w:rPr>
      </w:pPr>
      <w:r>
        <w:rPr>
          <w:rFonts w:hint="eastAsia" w:ascii="仿宋" w:eastAsia="仿宋"/>
          <w:b/>
          <w:sz w:val="31"/>
          <w:lang w:eastAsia="zh-CN"/>
        </w:rPr>
        <w:t>二、</w:t>
      </w:r>
      <w:r>
        <w:rPr>
          <w:rFonts w:hint="eastAsia" w:ascii="仿宋" w:eastAsia="仿宋"/>
          <w:b/>
          <w:sz w:val="31"/>
        </w:rPr>
        <w:t>编制依据</w:t>
      </w:r>
    </w:p>
    <w:p w14:paraId="00579AB2">
      <w:pP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1.《陕西省建设工程工程量清单计价规则》（2009）；</w:t>
      </w:r>
    </w:p>
    <w:p w14:paraId="0B26A552">
      <w:pP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2.《陕西省建设工程工程量清单计价费率》（2009）及其他相关文件；《陕西省建筑装饰工程价目表2009》、《陕西省安装工程价目表2009》；</w:t>
      </w:r>
    </w:p>
    <w:p w14:paraId="29C3CA12">
      <w:pP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3.关于增加建设工程扬尘治理专项措施费及综合人工单价调整的通知-陕建发〔2017〕270号；</w:t>
      </w:r>
    </w:p>
    <w:p w14:paraId="12078D21">
      <w:pPr>
        <w:rPr>
          <w:rFonts w:hint="default" w:ascii="仿宋" w:hAnsi="Times New Roman" w:eastAsia="仿宋" w:cs="Times New Roman"/>
          <w:kern w:val="2"/>
          <w:sz w:val="29"/>
          <w:szCs w:val="29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4.关于调整建筑施工安全生产责任保险费用计价的通知陕建发【2020】1097号文；</w:t>
      </w:r>
    </w:p>
    <w:p w14:paraId="7B22F456">
      <w:pPr>
        <w:rPr>
          <w:rFonts w:hint="eastAsia" w:ascii="仿宋" w:hAnsi="Times New Roman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hAnsi="Times New Roman" w:eastAsia="仿宋" w:cs="Times New Roman"/>
          <w:kern w:val="2"/>
          <w:sz w:val="29"/>
          <w:szCs w:val="29"/>
          <w:highlight w:val="none"/>
          <w:lang w:val="en-US" w:eastAsia="zh-CN" w:bidi="ar-SA"/>
        </w:rPr>
        <w:t>5.经甲方接收的设计图纸。</w:t>
      </w:r>
    </w:p>
    <w:p w14:paraId="6B03A8D8">
      <w:pPr>
        <w:rPr>
          <w:rFonts w:hint="eastAsia"/>
          <w:lang w:val="en-US" w:eastAsia="zh-CN"/>
        </w:rPr>
      </w:pPr>
    </w:p>
    <w:p w14:paraId="05713404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 w:ascii="仿宋" w:eastAsia="仿宋" w:cs="Times New Roman"/>
          <w:b/>
          <w:bCs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b/>
          <w:bCs/>
          <w:kern w:val="2"/>
          <w:sz w:val="29"/>
          <w:szCs w:val="29"/>
          <w:lang w:val="en-US" w:eastAsia="zh-CN" w:bidi="ar-SA"/>
        </w:rPr>
        <w:t>三</w:t>
      </w:r>
      <w:r>
        <w:rPr>
          <w:rFonts w:hint="eastAsia" w:ascii="仿宋" w:eastAsia="仿宋" w:cs="Times New Roman" w:hAnsiTheme="minorHAnsi"/>
          <w:b/>
          <w:bCs/>
          <w:kern w:val="2"/>
          <w:sz w:val="29"/>
          <w:szCs w:val="29"/>
          <w:lang w:val="en-US" w:eastAsia="zh-CN" w:bidi="ar-SA"/>
        </w:rPr>
        <w:t>、</w:t>
      </w:r>
      <w:r>
        <w:rPr>
          <w:rFonts w:hint="eastAsia" w:ascii="仿宋" w:eastAsia="仿宋" w:cs="Times New Roman"/>
          <w:b/>
          <w:bCs/>
          <w:kern w:val="2"/>
          <w:sz w:val="29"/>
          <w:szCs w:val="29"/>
          <w:highlight w:val="none"/>
          <w:lang w:val="en-US" w:eastAsia="zh-CN" w:bidi="ar-SA"/>
        </w:rPr>
        <w:t>其他说明</w:t>
      </w:r>
    </w:p>
    <w:p w14:paraId="76C14735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1.</w:t>
      </w:r>
      <w:r>
        <w:rPr>
          <w:rFonts w:hint="eastAsia" w:ascii="仿宋" w:hAnsi="Times New Roman" w:eastAsia="仿宋" w:cs="Times New Roman"/>
          <w:kern w:val="2"/>
          <w:sz w:val="29"/>
          <w:szCs w:val="29"/>
          <w:lang w:val="en-US" w:eastAsia="zh-CN" w:bidi="ar-SA"/>
        </w:rPr>
        <w:t>本工程所用混凝土均按商品混凝土考虑计入；</w:t>
      </w:r>
    </w:p>
    <w:p w14:paraId="61E2E8B9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2.材料、设备暂估价详见明细表；</w:t>
      </w:r>
    </w:p>
    <w:p w14:paraId="11F01567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3.门诊楼接地装置按2000元/项计入专业工程暂估价、保健楼接地装置按8000元/项计入专业工程暂估价；</w:t>
      </w:r>
    </w:p>
    <w:p w14:paraId="55DC852F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4.牙科无影灯按30000元/套计入专业工程暂估价；</w:t>
      </w:r>
    </w:p>
    <w:p w14:paraId="5A7C087A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default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线圈柜按10000元/项计入专业工程暂估价；</w:t>
      </w:r>
    </w:p>
    <w:p w14:paraId="161CFDB6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default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设备预留洞口处理按5000元/项计入专业工程暂估价；</w:t>
      </w:r>
    </w:p>
    <w:p w14:paraId="5D35D4ED"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本工程暂列金额按5%考虑合计228530.51元计入其他项目费中；</w:t>
      </w:r>
    </w:p>
    <w:p w14:paraId="3520836C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</w:pPr>
      <w:r>
        <w:rPr>
          <w:rFonts w:hint="eastAsia" w:ascii="仿宋" w:eastAsia="仿宋" w:cs="Times New Roman"/>
          <w:kern w:val="2"/>
          <w:sz w:val="29"/>
          <w:szCs w:val="29"/>
          <w:highlight w:val="none"/>
          <w:lang w:val="en-US" w:eastAsia="zh-CN" w:bidi="ar-SA"/>
        </w:rPr>
        <w:t>8.软件版本号广联达6.4100.23.122。</w:t>
      </w:r>
    </w:p>
    <w:p w14:paraId="246F974B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6821F"/>
    <w:multiLevelType w:val="singleLevel"/>
    <w:tmpl w:val="0F66821F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4MDAzOTkzZGIxN2YzZDJhMDYyMDY3NDZmYjM5MDIifQ=="/>
  </w:docVars>
  <w:rsids>
    <w:rsidRoot w:val="00000000"/>
    <w:rsid w:val="000F0E66"/>
    <w:rsid w:val="00A11157"/>
    <w:rsid w:val="00E865C2"/>
    <w:rsid w:val="011E1FE4"/>
    <w:rsid w:val="018E7169"/>
    <w:rsid w:val="01B428A7"/>
    <w:rsid w:val="02184C85"/>
    <w:rsid w:val="025D08EA"/>
    <w:rsid w:val="02AB78A7"/>
    <w:rsid w:val="03995086"/>
    <w:rsid w:val="03FD05D6"/>
    <w:rsid w:val="0401622D"/>
    <w:rsid w:val="049D5915"/>
    <w:rsid w:val="05740424"/>
    <w:rsid w:val="05D627C6"/>
    <w:rsid w:val="05E85941"/>
    <w:rsid w:val="08211DD0"/>
    <w:rsid w:val="08DB7E7A"/>
    <w:rsid w:val="0902043D"/>
    <w:rsid w:val="0932487E"/>
    <w:rsid w:val="094E71DE"/>
    <w:rsid w:val="09840E52"/>
    <w:rsid w:val="09E55D95"/>
    <w:rsid w:val="0A78340B"/>
    <w:rsid w:val="0AB40FAB"/>
    <w:rsid w:val="0AEA0877"/>
    <w:rsid w:val="0BFA364D"/>
    <w:rsid w:val="0C177D5B"/>
    <w:rsid w:val="0CC7043D"/>
    <w:rsid w:val="0CF30129"/>
    <w:rsid w:val="0D054058"/>
    <w:rsid w:val="0D553231"/>
    <w:rsid w:val="0D9E1BFB"/>
    <w:rsid w:val="0DD5754F"/>
    <w:rsid w:val="0F380AA7"/>
    <w:rsid w:val="1087156D"/>
    <w:rsid w:val="10BC73B8"/>
    <w:rsid w:val="10DD77C5"/>
    <w:rsid w:val="11274EE5"/>
    <w:rsid w:val="11774796"/>
    <w:rsid w:val="11A976A8"/>
    <w:rsid w:val="131028D7"/>
    <w:rsid w:val="14117786"/>
    <w:rsid w:val="14223741"/>
    <w:rsid w:val="14E32ED1"/>
    <w:rsid w:val="1505553D"/>
    <w:rsid w:val="151368B8"/>
    <w:rsid w:val="15733C78"/>
    <w:rsid w:val="15830FF6"/>
    <w:rsid w:val="158E6FA3"/>
    <w:rsid w:val="15CA1C15"/>
    <w:rsid w:val="15DA6DA0"/>
    <w:rsid w:val="16021A7C"/>
    <w:rsid w:val="16225C7A"/>
    <w:rsid w:val="17101F77"/>
    <w:rsid w:val="17A56B63"/>
    <w:rsid w:val="183D4FEE"/>
    <w:rsid w:val="19996254"/>
    <w:rsid w:val="1A5F749D"/>
    <w:rsid w:val="1AC92B69"/>
    <w:rsid w:val="1B23671D"/>
    <w:rsid w:val="1BF65BDF"/>
    <w:rsid w:val="1CAC2742"/>
    <w:rsid w:val="1D6D0123"/>
    <w:rsid w:val="1D8B6ABD"/>
    <w:rsid w:val="1DAB7663"/>
    <w:rsid w:val="1DB47B00"/>
    <w:rsid w:val="1E012F1A"/>
    <w:rsid w:val="1E2F53D8"/>
    <w:rsid w:val="1EE2244B"/>
    <w:rsid w:val="1F953961"/>
    <w:rsid w:val="202D3B9A"/>
    <w:rsid w:val="219B527A"/>
    <w:rsid w:val="21C67E02"/>
    <w:rsid w:val="22032E04"/>
    <w:rsid w:val="221F7512"/>
    <w:rsid w:val="227816AC"/>
    <w:rsid w:val="22D46F38"/>
    <w:rsid w:val="22E2218A"/>
    <w:rsid w:val="22E22A19"/>
    <w:rsid w:val="234905E5"/>
    <w:rsid w:val="23A128D5"/>
    <w:rsid w:val="24B14E29"/>
    <w:rsid w:val="24BB79C6"/>
    <w:rsid w:val="2749750B"/>
    <w:rsid w:val="27A24E6D"/>
    <w:rsid w:val="28844573"/>
    <w:rsid w:val="29283150"/>
    <w:rsid w:val="29923032"/>
    <w:rsid w:val="29CE019B"/>
    <w:rsid w:val="2A73664D"/>
    <w:rsid w:val="2B2E2BF6"/>
    <w:rsid w:val="2B383DB8"/>
    <w:rsid w:val="2B7803BF"/>
    <w:rsid w:val="2CEB3CAE"/>
    <w:rsid w:val="2CF717B7"/>
    <w:rsid w:val="2E5609D3"/>
    <w:rsid w:val="2E67296D"/>
    <w:rsid w:val="2E6E5AA9"/>
    <w:rsid w:val="2E76495E"/>
    <w:rsid w:val="2EB86D24"/>
    <w:rsid w:val="2F3565C7"/>
    <w:rsid w:val="2FBE7831"/>
    <w:rsid w:val="30561131"/>
    <w:rsid w:val="3065373B"/>
    <w:rsid w:val="307A6987"/>
    <w:rsid w:val="307F7AFA"/>
    <w:rsid w:val="30AA08EF"/>
    <w:rsid w:val="31307046"/>
    <w:rsid w:val="318F1FBE"/>
    <w:rsid w:val="31DB5204"/>
    <w:rsid w:val="32464697"/>
    <w:rsid w:val="32672F3B"/>
    <w:rsid w:val="34AC109E"/>
    <w:rsid w:val="34EB22B3"/>
    <w:rsid w:val="359978AF"/>
    <w:rsid w:val="35CB558F"/>
    <w:rsid w:val="35CF32D1"/>
    <w:rsid w:val="36326BC9"/>
    <w:rsid w:val="3659703F"/>
    <w:rsid w:val="366559E4"/>
    <w:rsid w:val="36981915"/>
    <w:rsid w:val="36C268F9"/>
    <w:rsid w:val="383513E6"/>
    <w:rsid w:val="390A2872"/>
    <w:rsid w:val="39F350B4"/>
    <w:rsid w:val="3AA71865"/>
    <w:rsid w:val="3AC602F8"/>
    <w:rsid w:val="3B3F4A55"/>
    <w:rsid w:val="3B84690C"/>
    <w:rsid w:val="3B8701AA"/>
    <w:rsid w:val="3BB70A8F"/>
    <w:rsid w:val="3BBA40DC"/>
    <w:rsid w:val="3BE05EC8"/>
    <w:rsid w:val="3C355E58"/>
    <w:rsid w:val="3D001FC2"/>
    <w:rsid w:val="3DF55805"/>
    <w:rsid w:val="3E130341"/>
    <w:rsid w:val="3F4940F4"/>
    <w:rsid w:val="3F5860E5"/>
    <w:rsid w:val="3FCE0156"/>
    <w:rsid w:val="40055B41"/>
    <w:rsid w:val="403326AF"/>
    <w:rsid w:val="4110479E"/>
    <w:rsid w:val="412344D1"/>
    <w:rsid w:val="41320BB8"/>
    <w:rsid w:val="41A76EB0"/>
    <w:rsid w:val="423D15C3"/>
    <w:rsid w:val="42472441"/>
    <w:rsid w:val="42BA70B7"/>
    <w:rsid w:val="43F87E97"/>
    <w:rsid w:val="44A27E03"/>
    <w:rsid w:val="44A45929"/>
    <w:rsid w:val="45967968"/>
    <w:rsid w:val="45AB2CE7"/>
    <w:rsid w:val="4622744D"/>
    <w:rsid w:val="46DC6B17"/>
    <w:rsid w:val="474451A1"/>
    <w:rsid w:val="483E7E42"/>
    <w:rsid w:val="48797362"/>
    <w:rsid w:val="48EB7FCA"/>
    <w:rsid w:val="498E6BA8"/>
    <w:rsid w:val="4A82670C"/>
    <w:rsid w:val="4A946440"/>
    <w:rsid w:val="4ACF0593"/>
    <w:rsid w:val="4B09298A"/>
    <w:rsid w:val="4B1F21AD"/>
    <w:rsid w:val="4B410375"/>
    <w:rsid w:val="4C804ECE"/>
    <w:rsid w:val="4D155616"/>
    <w:rsid w:val="4DAD1CF2"/>
    <w:rsid w:val="4DD0778F"/>
    <w:rsid w:val="4DE4148C"/>
    <w:rsid w:val="4E540FAF"/>
    <w:rsid w:val="4EBD3CAB"/>
    <w:rsid w:val="4ECC7F56"/>
    <w:rsid w:val="4FD56FEA"/>
    <w:rsid w:val="5076286F"/>
    <w:rsid w:val="5080669F"/>
    <w:rsid w:val="52192625"/>
    <w:rsid w:val="52EF6909"/>
    <w:rsid w:val="530D6D8F"/>
    <w:rsid w:val="531225F7"/>
    <w:rsid w:val="539179C0"/>
    <w:rsid w:val="53C41B44"/>
    <w:rsid w:val="54484523"/>
    <w:rsid w:val="556829A3"/>
    <w:rsid w:val="55717AA9"/>
    <w:rsid w:val="55EC5382"/>
    <w:rsid w:val="569F41A2"/>
    <w:rsid w:val="56E12A0D"/>
    <w:rsid w:val="57160908"/>
    <w:rsid w:val="590D5D3B"/>
    <w:rsid w:val="595E0345"/>
    <w:rsid w:val="597C07CB"/>
    <w:rsid w:val="5A2055FA"/>
    <w:rsid w:val="5ABD109B"/>
    <w:rsid w:val="5ADC7773"/>
    <w:rsid w:val="5B500161"/>
    <w:rsid w:val="5BF64864"/>
    <w:rsid w:val="5C870D48"/>
    <w:rsid w:val="5D375134"/>
    <w:rsid w:val="5DCD7847"/>
    <w:rsid w:val="5E0314BA"/>
    <w:rsid w:val="5E20206C"/>
    <w:rsid w:val="5E267620"/>
    <w:rsid w:val="606049A2"/>
    <w:rsid w:val="614B11AE"/>
    <w:rsid w:val="61502C69"/>
    <w:rsid w:val="617821BF"/>
    <w:rsid w:val="61816000"/>
    <w:rsid w:val="621974FF"/>
    <w:rsid w:val="628A22B5"/>
    <w:rsid w:val="62B45479"/>
    <w:rsid w:val="62BE3C02"/>
    <w:rsid w:val="62D17DD9"/>
    <w:rsid w:val="63861052"/>
    <w:rsid w:val="645F34B5"/>
    <w:rsid w:val="655B7E2E"/>
    <w:rsid w:val="65A009C0"/>
    <w:rsid w:val="67695A94"/>
    <w:rsid w:val="689C49E5"/>
    <w:rsid w:val="68E1064A"/>
    <w:rsid w:val="695046A2"/>
    <w:rsid w:val="69E77EE2"/>
    <w:rsid w:val="69F66377"/>
    <w:rsid w:val="6A4D243B"/>
    <w:rsid w:val="6C2C42D2"/>
    <w:rsid w:val="6C6D67E7"/>
    <w:rsid w:val="6C9003BD"/>
    <w:rsid w:val="6CC369E5"/>
    <w:rsid w:val="6DAF5E5C"/>
    <w:rsid w:val="6DE22E9A"/>
    <w:rsid w:val="6E1374F8"/>
    <w:rsid w:val="6E1B63AC"/>
    <w:rsid w:val="6E290AC9"/>
    <w:rsid w:val="6E69536A"/>
    <w:rsid w:val="6E9F0D8B"/>
    <w:rsid w:val="6FBE16E5"/>
    <w:rsid w:val="6FF11ABB"/>
    <w:rsid w:val="706758D9"/>
    <w:rsid w:val="70A00DEB"/>
    <w:rsid w:val="72367C59"/>
    <w:rsid w:val="7318735E"/>
    <w:rsid w:val="74A019D8"/>
    <w:rsid w:val="74A77F20"/>
    <w:rsid w:val="74DD260E"/>
    <w:rsid w:val="7510653F"/>
    <w:rsid w:val="751C3136"/>
    <w:rsid w:val="76A96C4B"/>
    <w:rsid w:val="76E732D0"/>
    <w:rsid w:val="77296DF7"/>
    <w:rsid w:val="77BF424C"/>
    <w:rsid w:val="785030F6"/>
    <w:rsid w:val="79030169"/>
    <w:rsid w:val="7A410F49"/>
    <w:rsid w:val="7A6D2B3C"/>
    <w:rsid w:val="7A6D61E2"/>
    <w:rsid w:val="7AD7365B"/>
    <w:rsid w:val="7B292109"/>
    <w:rsid w:val="7B2E5971"/>
    <w:rsid w:val="7D0D7808"/>
    <w:rsid w:val="7D5471E5"/>
    <w:rsid w:val="7DEE13E8"/>
    <w:rsid w:val="7EB443DF"/>
    <w:rsid w:val="7EEA7E01"/>
    <w:rsid w:val="7F0569E9"/>
    <w:rsid w:val="7F0F1615"/>
    <w:rsid w:val="7F872CCD"/>
    <w:rsid w:val="7FA5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490</Words>
  <Characters>576</Characters>
  <Lines>0</Lines>
  <Paragraphs>0</Paragraphs>
  <TotalTime>0</TotalTime>
  <ScaleCrop>false</ScaleCrop>
  <LinksUpToDate>false</LinksUpToDate>
  <CharactersWithSpaces>576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2022-05-26T06:56:00Z</dcterms:created>
  <dc:creator>Administrator</dc:creator>
  <cp:lastModifiedBy>S</cp:lastModifiedBy>
  <cp:lastPrinted>2025-03-28T01:25:00Z</cp:lastPrinted>
  <dcterms:modified xsi:type="dcterms:W3CDTF">2025-08-05T08:09:29Z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606C4A0C1BCE410B8C852812DBC1FF1D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