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E3B" w:rsidRPr="0039340F" w:rsidRDefault="00DD0E3B" w:rsidP="00DD0E3B">
      <w:pPr>
        <w:pStyle w:val="2"/>
        <w:keepNext w:val="0"/>
        <w:keepLines w:val="0"/>
        <w:spacing w:before="0" w:after="0"/>
        <w:rPr>
          <w:rFonts w:ascii="仿宋" w:eastAsia="仿宋" w:hAnsi="仿宋"/>
          <w:b w:val="0"/>
          <w:sz w:val="32"/>
        </w:rPr>
      </w:pPr>
      <w:r w:rsidRPr="0039340F">
        <w:rPr>
          <w:rFonts w:ascii="仿宋" w:eastAsia="仿宋" w:hAnsi="仿宋" w:hint="eastAsia"/>
          <w:sz w:val="30"/>
          <w:szCs w:val="30"/>
        </w:rPr>
        <w:t>响应报价表</w:t>
      </w:r>
    </w:p>
    <w:p w:rsidR="00B12E51" w:rsidRDefault="00B12E51" w:rsidP="00B12E51">
      <w:pPr>
        <w:kinsoku w:val="0"/>
        <w:spacing w:line="360" w:lineRule="auto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项目名称：                                                         </w:t>
      </w:r>
    </w:p>
    <w:p w:rsidR="00B12E51" w:rsidRDefault="00B12E51" w:rsidP="00B12E51">
      <w:pPr>
        <w:kinsoku w:val="0"/>
        <w:spacing w:line="360" w:lineRule="auto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>项目编号：</w:t>
      </w:r>
    </w:p>
    <w:p w:rsidR="00B12E51" w:rsidRDefault="00B12E51" w:rsidP="00B12E51">
      <w:pPr>
        <w:kinsoku w:val="0"/>
        <w:spacing w:line="360" w:lineRule="auto"/>
        <w:rPr>
          <w:rFonts w:ascii="仿宋" w:eastAsia="仿宋" w:hAnsi="仿宋"/>
        </w:rPr>
      </w:pPr>
      <w:r>
        <w:rPr>
          <w:rFonts w:ascii="仿宋" w:eastAsia="仿宋" w:hAnsi="仿宋" w:hint="eastAsia"/>
          <w:sz w:val="24"/>
        </w:rPr>
        <w:t xml:space="preserve">供应商：                                                          </w:t>
      </w:r>
    </w:p>
    <w:tbl>
      <w:tblPr>
        <w:tblpPr w:leftFromText="180" w:rightFromText="180" w:vertAnchor="page" w:horzAnchor="margin" w:tblpY="4696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2126"/>
        <w:gridCol w:w="1843"/>
        <w:gridCol w:w="1548"/>
      </w:tblGrid>
      <w:tr w:rsidR="00B12E51" w:rsidTr="00B12E51">
        <w:trPr>
          <w:trHeight w:val="7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B12E51" w:rsidRDefault="00B12E51">
            <w:pPr>
              <w:kinsoku w:val="0"/>
              <w:spacing w:line="360" w:lineRule="auto"/>
              <w:ind w:firstLineChars="400" w:firstLine="96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报价内容</w:t>
            </w:r>
          </w:p>
          <w:p w:rsidR="00B12E51" w:rsidRDefault="00B12E51">
            <w:pPr>
              <w:kinsoku w:val="0"/>
              <w:spacing w:line="360" w:lineRule="auto"/>
              <w:rPr>
                <w:rFonts w:ascii="仿宋" w:eastAsia="仿宋" w:hAnsi="仿宋"/>
                <w:sz w:val="24"/>
              </w:rPr>
            </w:pPr>
          </w:p>
          <w:p w:rsidR="00B12E51" w:rsidRDefault="00B12E51">
            <w:pPr>
              <w:kinsoku w:val="0"/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磋商内容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51" w:rsidRDefault="00B12E51">
            <w:pPr>
              <w:kinsoku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总报价（元）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51" w:rsidRDefault="00B12E51">
            <w:pPr>
              <w:kinsoku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服务期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51" w:rsidRDefault="00B12E51">
            <w:pPr>
              <w:kinsoku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</w:tr>
      <w:tr w:rsidR="00B12E51" w:rsidTr="00B12E51">
        <w:trPr>
          <w:trHeight w:val="65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51" w:rsidRDefault="00B12E51">
            <w:pPr>
              <w:kinsoku w:val="0"/>
              <w:spacing w:line="360" w:lineRule="auto"/>
              <w:ind w:firstLineChars="100" w:firstLine="24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项目名称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E51" w:rsidRDefault="00B12E51">
            <w:pPr>
              <w:kinsoku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E51" w:rsidRDefault="00B12E51">
            <w:pPr>
              <w:kinsoku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2E51" w:rsidRDefault="00B12E51">
            <w:pPr>
              <w:kinsoku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B12E51" w:rsidTr="00B12E51">
        <w:trPr>
          <w:trHeight w:val="659"/>
        </w:trPr>
        <w:tc>
          <w:tcPr>
            <w:tcW w:w="8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51" w:rsidRDefault="00B12E51">
            <w:pPr>
              <w:kinsoku w:val="0"/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总报价：大写：          小写：      元</w:t>
            </w:r>
          </w:p>
        </w:tc>
      </w:tr>
      <w:tr w:rsidR="00B12E51" w:rsidTr="00B12E51">
        <w:trPr>
          <w:trHeight w:val="659"/>
        </w:trPr>
        <w:tc>
          <w:tcPr>
            <w:tcW w:w="8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2E51" w:rsidRDefault="00B12E51">
            <w:pPr>
              <w:kinsoku w:val="0"/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备注：</w:t>
            </w:r>
          </w:p>
          <w:p w:rsidR="00B12E51" w:rsidRDefault="00B12E51">
            <w:pPr>
              <w:kinsoku w:val="0"/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1、表内报价内容以元为单位，保留小数点后两位；</w:t>
            </w:r>
          </w:p>
        </w:tc>
      </w:tr>
    </w:tbl>
    <w:p w:rsidR="00B12E51" w:rsidRDefault="00B12E51" w:rsidP="00B12E51">
      <w:pPr>
        <w:spacing w:line="360" w:lineRule="auto"/>
        <w:ind w:firstLineChars="203" w:firstLine="426"/>
        <w:rPr>
          <w:rFonts w:ascii="仿宋" w:eastAsia="仿宋" w:hAnsi="仿宋" w:cs="宋体"/>
          <w:szCs w:val="21"/>
        </w:rPr>
      </w:pPr>
    </w:p>
    <w:p w:rsidR="00B12E51" w:rsidRDefault="00B12E51" w:rsidP="00B12E51">
      <w:pPr>
        <w:spacing w:line="360" w:lineRule="auto"/>
        <w:ind w:firstLineChars="203" w:firstLine="426"/>
        <w:rPr>
          <w:rFonts w:ascii="仿宋" w:eastAsia="仿宋" w:hAnsi="仿宋" w:cs="宋体"/>
          <w:szCs w:val="21"/>
        </w:rPr>
      </w:pPr>
    </w:p>
    <w:p w:rsidR="00B12E51" w:rsidRDefault="00B12E51" w:rsidP="00B12E51">
      <w:pPr>
        <w:spacing w:line="360" w:lineRule="auto"/>
        <w:ind w:firstLineChars="203" w:firstLine="426"/>
        <w:rPr>
          <w:rFonts w:ascii="仿宋" w:eastAsia="仿宋" w:hAnsi="仿宋" w:cstheme="minorBidi"/>
          <w:szCs w:val="24"/>
        </w:rPr>
      </w:pPr>
      <w:r>
        <w:rPr>
          <w:rFonts w:ascii="仿宋" w:eastAsia="仿宋" w:hAnsi="仿宋" w:cs="宋体" w:hint="eastAsia"/>
          <w:szCs w:val="21"/>
        </w:rPr>
        <w:t>备注：</w:t>
      </w:r>
      <w:proofErr w:type="gramStart"/>
      <w:r>
        <w:rPr>
          <w:rFonts w:ascii="仿宋" w:eastAsia="仿宋" w:hAnsi="仿宋" w:hint="eastAsia"/>
          <w:szCs w:val="21"/>
        </w:rPr>
        <w:t>磋商总</w:t>
      </w:r>
      <w:proofErr w:type="gramEnd"/>
      <w:r>
        <w:rPr>
          <w:rFonts w:ascii="仿宋" w:eastAsia="仿宋" w:hAnsi="仿宋" w:hint="eastAsia"/>
          <w:szCs w:val="21"/>
        </w:rPr>
        <w:t>报价为人工费、搬运费、各类辅助工具及耗材、人员保险、服务费、管理费、利润、国家强制性收费、税金以及合同包含的所有风险、责任等各项应有费用。各供应商根据招标文件的规定，结合企业自身管理水平及市场行情自主报价。</w:t>
      </w:r>
    </w:p>
    <w:p w:rsidR="00B12E51" w:rsidRDefault="00B12E51" w:rsidP="00B12E51">
      <w:pPr>
        <w:kinsoku w:val="0"/>
        <w:spacing w:line="360" w:lineRule="auto"/>
        <w:rPr>
          <w:rFonts w:ascii="仿宋" w:eastAsia="仿宋" w:hAnsi="仿宋"/>
          <w:sz w:val="24"/>
        </w:rPr>
      </w:pPr>
      <w:bookmarkStart w:id="0" w:name="_GoBack"/>
      <w:bookmarkEnd w:id="0"/>
    </w:p>
    <w:p w:rsidR="00B12E51" w:rsidRDefault="00B12E51" w:rsidP="00B12E51">
      <w:pPr>
        <w:kinsoku w:val="0"/>
        <w:spacing w:line="360" w:lineRule="auto"/>
        <w:rPr>
          <w:rFonts w:ascii="仿宋" w:eastAsia="仿宋" w:hAnsi="仿宋"/>
          <w:sz w:val="24"/>
        </w:rPr>
      </w:pPr>
    </w:p>
    <w:p w:rsidR="00B12E51" w:rsidRDefault="00B12E51" w:rsidP="00B12E51">
      <w:pPr>
        <w:pStyle w:val="a3"/>
        <w:tabs>
          <w:tab w:val="left" w:pos="6481"/>
        </w:tabs>
        <w:spacing w:line="360" w:lineRule="auto"/>
        <w:ind w:left="2521"/>
        <w:rPr>
          <w:rFonts w:ascii="仿宋" w:eastAsia="仿宋" w:hAnsi="仿宋"/>
          <w:color w:val="auto"/>
        </w:rPr>
      </w:pPr>
      <w:bookmarkStart w:id="1" w:name="OLE_LINK42"/>
      <w:bookmarkStart w:id="2" w:name="OLE_LINK41"/>
      <w:proofErr w:type="spellStart"/>
      <w:r>
        <w:rPr>
          <w:rFonts w:ascii="仿宋" w:eastAsia="仿宋" w:hAnsi="仿宋" w:hint="eastAsia"/>
          <w:color w:val="auto"/>
        </w:rPr>
        <w:t>供应商名称</w:t>
      </w:r>
      <w:proofErr w:type="spellEnd"/>
      <w:r>
        <w:rPr>
          <w:rFonts w:ascii="仿宋" w:eastAsia="仿宋" w:hAnsi="仿宋" w:hint="eastAsia"/>
          <w:color w:val="auto"/>
        </w:rPr>
        <w:t>：</w:t>
      </w:r>
      <w:r>
        <w:rPr>
          <w:rFonts w:ascii="仿宋" w:eastAsia="仿宋" w:hAnsi="仿宋" w:hint="eastAsia"/>
          <w:color w:val="auto"/>
          <w:u w:val="single" w:color="000000"/>
        </w:rPr>
        <w:tab/>
      </w:r>
      <w:r>
        <w:rPr>
          <w:rFonts w:ascii="仿宋" w:eastAsia="仿宋" w:hAnsi="仿宋" w:hint="eastAsia"/>
          <w:color w:val="auto"/>
        </w:rPr>
        <w:t>（</w:t>
      </w:r>
      <w:proofErr w:type="spellStart"/>
      <w:r>
        <w:rPr>
          <w:rFonts w:ascii="仿宋" w:eastAsia="仿宋" w:hAnsi="仿宋" w:hint="eastAsia"/>
          <w:color w:val="auto"/>
        </w:rPr>
        <w:t>盖单位公章</w:t>
      </w:r>
      <w:proofErr w:type="spellEnd"/>
      <w:r>
        <w:rPr>
          <w:rFonts w:ascii="仿宋" w:eastAsia="仿宋" w:hAnsi="仿宋" w:hint="eastAsia"/>
          <w:color w:val="auto"/>
        </w:rPr>
        <w:t>）</w:t>
      </w:r>
    </w:p>
    <w:p w:rsidR="00B12E51" w:rsidRDefault="00B12E51" w:rsidP="00B12E51">
      <w:pPr>
        <w:spacing w:line="360" w:lineRule="auto"/>
        <w:rPr>
          <w:rFonts w:ascii="仿宋" w:eastAsia="仿宋" w:hAnsi="仿宋"/>
          <w:sz w:val="20"/>
        </w:rPr>
      </w:pPr>
    </w:p>
    <w:p w:rsidR="00B12E51" w:rsidRDefault="00B12E51" w:rsidP="00B12E51">
      <w:pPr>
        <w:spacing w:line="360" w:lineRule="auto"/>
        <w:rPr>
          <w:rFonts w:ascii="仿宋" w:eastAsia="仿宋" w:hAnsi="仿宋"/>
          <w:sz w:val="20"/>
        </w:rPr>
      </w:pPr>
    </w:p>
    <w:p w:rsidR="00B12E51" w:rsidRDefault="00B12E51" w:rsidP="00B12E51">
      <w:pPr>
        <w:pStyle w:val="a3"/>
        <w:tabs>
          <w:tab w:val="left" w:pos="6360"/>
        </w:tabs>
        <w:spacing w:line="360" w:lineRule="auto"/>
        <w:ind w:left="2521"/>
        <w:rPr>
          <w:rFonts w:ascii="仿宋" w:eastAsia="仿宋" w:hAnsi="仿宋"/>
          <w:color w:val="auto"/>
        </w:rPr>
      </w:pPr>
      <w:proofErr w:type="spellStart"/>
      <w:r>
        <w:rPr>
          <w:rFonts w:ascii="仿宋" w:eastAsia="仿宋" w:hAnsi="仿宋" w:hint="eastAsia"/>
          <w:color w:val="auto"/>
        </w:rPr>
        <w:t>法定代表人</w:t>
      </w:r>
      <w:r w:rsidR="00822768">
        <w:rPr>
          <w:rFonts w:ascii="仿宋" w:eastAsia="仿宋" w:hAnsi="仿宋" w:hint="eastAsia"/>
          <w:color w:val="auto"/>
        </w:rPr>
        <w:t>（负责人）</w:t>
      </w:r>
      <w:r>
        <w:rPr>
          <w:rFonts w:ascii="仿宋" w:eastAsia="仿宋" w:hAnsi="仿宋" w:hint="eastAsia"/>
          <w:color w:val="auto"/>
        </w:rPr>
        <w:t>或被授权人</w:t>
      </w:r>
      <w:proofErr w:type="spellEnd"/>
      <w:r>
        <w:rPr>
          <w:rFonts w:ascii="仿宋" w:eastAsia="仿宋" w:hAnsi="仿宋" w:hint="eastAsia"/>
          <w:color w:val="auto"/>
        </w:rPr>
        <w:t>：</w:t>
      </w:r>
      <w:r>
        <w:rPr>
          <w:rFonts w:ascii="仿宋" w:eastAsia="仿宋" w:hAnsi="仿宋" w:hint="eastAsia"/>
          <w:color w:val="auto"/>
          <w:u w:val="single" w:color="000000"/>
        </w:rPr>
        <w:tab/>
      </w:r>
      <w:r>
        <w:rPr>
          <w:rFonts w:ascii="仿宋" w:eastAsia="仿宋" w:hAnsi="仿宋" w:hint="eastAsia"/>
          <w:color w:val="auto"/>
        </w:rPr>
        <w:t>（</w:t>
      </w:r>
      <w:proofErr w:type="spellStart"/>
      <w:r>
        <w:rPr>
          <w:rFonts w:ascii="仿宋" w:eastAsia="仿宋" w:hAnsi="仿宋" w:hint="eastAsia"/>
          <w:color w:val="auto"/>
        </w:rPr>
        <w:t>签字或盖章</w:t>
      </w:r>
      <w:proofErr w:type="spellEnd"/>
      <w:r>
        <w:rPr>
          <w:rFonts w:ascii="仿宋" w:eastAsia="仿宋" w:hAnsi="仿宋" w:hint="eastAsia"/>
          <w:color w:val="auto"/>
        </w:rPr>
        <w:t>）</w:t>
      </w:r>
    </w:p>
    <w:p w:rsidR="00B12E51" w:rsidRDefault="00B12E51" w:rsidP="00B12E51">
      <w:pPr>
        <w:spacing w:line="360" w:lineRule="auto"/>
        <w:rPr>
          <w:rFonts w:ascii="仿宋" w:eastAsia="仿宋" w:hAnsi="仿宋"/>
          <w:sz w:val="20"/>
        </w:rPr>
      </w:pPr>
    </w:p>
    <w:p w:rsidR="00B12E51" w:rsidRDefault="00B12E51" w:rsidP="00B12E51">
      <w:pPr>
        <w:spacing w:line="360" w:lineRule="auto"/>
        <w:rPr>
          <w:rFonts w:ascii="仿宋" w:eastAsia="仿宋" w:hAnsi="仿宋"/>
          <w:sz w:val="20"/>
        </w:rPr>
      </w:pPr>
    </w:p>
    <w:p w:rsidR="00B12E51" w:rsidRDefault="00B12E51" w:rsidP="00B12E51">
      <w:pPr>
        <w:pStyle w:val="a3"/>
        <w:tabs>
          <w:tab w:val="left" w:pos="3480"/>
          <w:tab w:val="left" w:pos="4560"/>
          <w:tab w:val="left" w:pos="5401"/>
          <w:tab w:val="left" w:pos="6241"/>
        </w:tabs>
        <w:spacing w:line="360" w:lineRule="auto"/>
        <w:ind w:left="2521"/>
        <w:rPr>
          <w:rFonts w:ascii="仿宋" w:eastAsia="仿宋" w:hAnsi="仿宋"/>
          <w:color w:val="auto"/>
        </w:rPr>
      </w:pPr>
      <w:r>
        <w:rPr>
          <w:rFonts w:ascii="仿宋" w:eastAsia="仿宋" w:hAnsi="仿宋" w:hint="eastAsia"/>
          <w:color w:val="auto"/>
        </w:rPr>
        <w:t>日</w:t>
      </w:r>
      <w:r>
        <w:rPr>
          <w:rFonts w:ascii="仿宋" w:eastAsia="仿宋" w:hAnsi="仿宋" w:hint="eastAsia"/>
          <w:color w:val="auto"/>
        </w:rPr>
        <w:tab/>
        <w:t>期：</w:t>
      </w:r>
      <w:r>
        <w:rPr>
          <w:rFonts w:ascii="仿宋" w:eastAsia="仿宋" w:hAnsi="仿宋" w:hint="eastAsia"/>
          <w:color w:val="auto"/>
          <w:u w:val="single" w:color="000000"/>
        </w:rPr>
        <w:tab/>
      </w:r>
      <w:r>
        <w:rPr>
          <w:rFonts w:ascii="仿宋" w:eastAsia="仿宋" w:hAnsi="仿宋" w:hint="eastAsia"/>
          <w:color w:val="auto"/>
        </w:rPr>
        <w:t>年</w:t>
      </w:r>
      <w:r>
        <w:rPr>
          <w:rFonts w:ascii="仿宋" w:eastAsia="仿宋" w:hAnsi="仿宋" w:hint="eastAsia"/>
          <w:color w:val="auto"/>
          <w:u w:val="single" w:color="000000"/>
        </w:rPr>
        <w:tab/>
      </w:r>
      <w:r>
        <w:rPr>
          <w:rFonts w:ascii="仿宋" w:eastAsia="仿宋" w:hAnsi="仿宋" w:hint="eastAsia"/>
          <w:color w:val="auto"/>
        </w:rPr>
        <w:t>月</w:t>
      </w:r>
      <w:r>
        <w:rPr>
          <w:rFonts w:ascii="仿宋" w:eastAsia="仿宋" w:hAnsi="仿宋" w:hint="eastAsia"/>
          <w:color w:val="auto"/>
          <w:u w:val="single" w:color="000000"/>
        </w:rPr>
        <w:tab/>
      </w:r>
      <w:r>
        <w:rPr>
          <w:rFonts w:ascii="仿宋" w:eastAsia="仿宋" w:hAnsi="仿宋" w:hint="eastAsia"/>
          <w:color w:val="auto"/>
        </w:rPr>
        <w:t>日</w:t>
      </w:r>
      <w:bookmarkEnd w:id="1"/>
      <w:bookmarkEnd w:id="2"/>
    </w:p>
    <w:p w:rsidR="00DD0E3B" w:rsidRPr="0039340F" w:rsidRDefault="00DD0E3B" w:rsidP="00DD0E3B">
      <w:pPr>
        <w:pStyle w:val="a3"/>
        <w:tabs>
          <w:tab w:val="left" w:pos="3480"/>
          <w:tab w:val="left" w:pos="4560"/>
          <w:tab w:val="left" w:pos="5401"/>
          <w:tab w:val="left" w:pos="6241"/>
        </w:tabs>
        <w:spacing w:line="340" w:lineRule="exact"/>
        <w:ind w:left="2521"/>
        <w:rPr>
          <w:rFonts w:ascii="仿宋" w:eastAsia="仿宋" w:hAnsi="仿宋"/>
          <w:color w:val="000000"/>
        </w:rPr>
      </w:pPr>
    </w:p>
    <w:p w:rsidR="00DD0E3B" w:rsidRPr="0039340F" w:rsidRDefault="00DD0E3B" w:rsidP="00DD0E3B">
      <w:pPr>
        <w:kinsoku w:val="0"/>
        <w:spacing w:line="500" w:lineRule="exact"/>
        <w:ind w:right="960"/>
        <w:jc w:val="center"/>
        <w:rPr>
          <w:rFonts w:ascii="仿宋" w:eastAsia="仿宋" w:hAnsi="仿宋"/>
          <w:sz w:val="24"/>
        </w:rPr>
      </w:pPr>
    </w:p>
    <w:p w:rsidR="005F1277" w:rsidRDefault="005F1277"/>
    <w:sectPr w:rsidR="005F12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5CC"/>
    <w:rsid w:val="005F1277"/>
    <w:rsid w:val="007A45CC"/>
    <w:rsid w:val="00822768"/>
    <w:rsid w:val="00B12E51"/>
    <w:rsid w:val="00DD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7A4FF6-958D-4284-BC31-FA32D0E41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E3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2">
    <w:name w:val="heading 2"/>
    <w:basedOn w:val="a"/>
    <w:next w:val="a"/>
    <w:link w:val="2Char"/>
    <w:qFormat/>
    <w:rsid w:val="00DD0E3B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DD0E3B"/>
    <w:rPr>
      <w:rFonts w:ascii="Arial" w:eastAsia="宋体" w:hAnsi="Arial" w:cs="Times New Roman"/>
      <w:b/>
      <w:bCs/>
      <w:sz w:val="28"/>
      <w:szCs w:val="32"/>
    </w:rPr>
  </w:style>
  <w:style w:type="paragraph" w:styleId="a3">
    <w:name w:val="Body Text"/>
    <w:basedOn w:val="a"/>
    <w:link w:val="Char"/>
    <w:rsid w:val="00DD0E3B"/>
    <w:rPr>
      <w:color w:val="993300"/>
      <w:sz w:val="24"/>
      <w:lang w:val="x-none" w:eastAsia="x-none"/>
    </w:rPr>
  </w:style>
  <w:style w:type="character" w:customStyle="1" w:styleId="Char">
    <w:name w:val="正文文本 Char"/>
    <w:basedOn w:val="a0"/>
    <w:link w:val="a3"/>
    <w:rsid w:val="00DD0E3B"/>
    <w:rPr>
      <w:rFonts w:ascii="Times New Roman" w:eastAsia="宋体" w:hAnsi="Times New Roman" w:cs="Times New Roman"/>
      <w:color w:val="993300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10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权莎莎</dc:creator>
  <cp:keywords/>
  <dc:description/>
  <cp:lastModifiedBy>权莎莎</cp:lastModifiedBy>
  <cp:revision>4</cp:revision>
  <dcterms:created xsi:type="dcterms:W3CDTF">2024-04-01T02:43:00Z</dcterms:created>
  <dcterms:modified xsi:type="dcterms:W3CDTF">2025-08-04T06:14:00Z</dcterms:modified>
</cp:coreProperties>
</file>