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42DC7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kern w:val="21"/>
          <w:sz w:val="32"/>
          <w:szCs w:val="32"/>
          <w:lang w:val="en-US" w:eastAsia="zh-CN"/>
        </w:rPr>
      </w:pPr>
      <w:bookmarkStart w:id="0" w:name="_Toc8762"/>
      <w:bookmarkStart w:id="1" w:name="_Toc23687"/>
      <w:r>
        <w:rPr>
          <w:rFonts w:hint="eastAsia" w:ascii="仿宋" w:hAnsi="仿宋" w:eastAsia="仿宋" w:cs="仿宋"/>
          <w:color w:val="auto"/>
          <w:kern w:val="21"/>
          <w:sz w:val="32"/>
          <w:szCs w:val="32"/>
          <w:lang w:val="en-US" w:eastAsia="zh-CN"/>
        </w:rPr>
        <w:t>拒绝商业贿赂承诺书</w:t>
      </w:r>
      <w:bookmarkEnd w:id="0"/>
      <w:bookmarkEnd w:id="1"/>
    </w:p>
    <w:p w14:paraId="4CF0D45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42D0029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2"/>
        </w:rPr>
        <w:t>在此，我们郑重向社会承诺：</w:t>
      </w:r>
    </w:p>
    <w:p w14:paraId="21BCD29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2"/>
        </w:rPr>
        <w:t>1.认真学习并自觉遵守党纪政纪和政府采购法律法规，不断提高法律意识和法制观念；</w:t>
      </w:r>
    </w:p>
    <w:p w14:paraId="4288A7F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 w14:paraId="4F2EC2A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2"/>
        </w:rPr>
        <w:t>3.不接受可能影响采购公正的单位和个人的宴请、休闲和旅游活动及礼品馈赠、不利用工作之便谋取不正当利益；</w:t>
      </w:r>
    </w:p>
    <w:p w14:paraId="024680E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2"/>
        </w:rPr>
        <w:t>4.不与招标代理机构和供应商发生不正当的经济往来、采购活动期间不在非办公场所与供应商私自单独接触；</w:t>
      </w:r>
    </w:p>
    <w:p w14:paraId="68C8475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</w:rPr>
      </w:pPr>
      <w:r>
        <w:rPr>
          <w:rFonts w:hint="eastAsia" w:ascii="仿宋" w:hAnsi="仿宋" w:eastAsia="仿宋" w:cs="仿宋"/>
          <w:color w:val="auto"/>
          <w:sz w:val="24"/>
          <w:szCs w:val="22"/>
        </w:rPr>
        <w:t>5.文明办公，热情服务，不断提高办事效率和服务水平，自觉维护政府采购从业人员的良好形象。</w:t>
      </w:r>
    </w:p>
    <w:p w14:paraId="4ECEDDB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本承诺是项目投标文件的组成部分。</w:t>
      </w:r>
    </w:p>
    <w:p w14:paraId="451E623B">
      <w:pPr>
        <w:pStyle w:val="4"/>
        <w:spacing w:line="360" w:lineRule="auto"/>
        <w:rPr>
          <w:rFonts w:hint="eastAsia" w:ascii="仿宋" w:hAnsi="仿宋" w:eastAsia="仿宋" w:cs="仿宋"/>
          <w:color w:val="auto"/>
        </w:rPr>
      </w:pPr>
    </w:p>
    <w:p w14:paraId="7DC4CCFA">
      <w:pPr>
        <w:pStyle w:val="4"/>
        <w:spacing w:line="360" w:lineRule="auto"/>
        <w:rPr>
          <w:rFonts w:hint="eastAsia" w:ascii="仿宋" w:hAnsi="仿宋" w:eastAsia="仿宋" w:cs="仿宋"/>
          <w:color w:val="auto"/>
        </w:rPr>
      </w:pPr>
    </w:p>
    <w:p w14:paraId="02433E8C">
      <w:pPr>
        <w:pStyle w:val="4"/>
        <w:spacing w:line="360" w:lineRule="auto"/>
        <w:rPr>
          <w:rFonts w:hint="eastAsia" w:ascii="仿宋" w:hAnsi="仿宋" w:eastAsia="仿宋" w:cs="仿宋"/>
          <w:color w:val="auto"/>
        </w:rPr>
      </w:pPr>
    </w:p>
    <w:p w14:paraId="09F013F7">
      <w:pPr>
        <w:pStyle w:val="4"/>
        <w:spacing w:line="360" w:lineRule="auto"/>
        <w:rPr>
          <w:rFonts w:hint="eastAsia" w:ascii="仿宋" w:hAnsi="仿宋" w:eastAsia="仿宋" w:cs="仿宋"/>
          <w:color w:val="auto"/>
        </w:rPr>
      </w:pPr>
    </w:p>
    <w:p w14:paraId="41DF3A7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 （盖章）</w:t>
      </w:r>
    </w:p>
    <w:p w14:paraId="0A1917D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（签字或盖章）</w:t>
      </w:r>
    </w:p>
    <w:p w14:paraId="0F744D7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 w14:paraId="54AA115A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56AC509B"/>
    <w:rsid w:val="1B7F0D20"/>
    <w:rsid w:val="56AC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459</Characters>
  <Lines>0</Lines>
  <Paragraphs>0</Paragraphs>
  <TotalTime>0</TotalTime>
  <ScaleCrop>false</ScaleCrop>
  <LinksUpToDate>false</LinksUpToDate>
  <CharactersWithSpaces>508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2023-08-02T05:55:00Z</dcterms:created>
  <dc:creator>陕西中技招标有限公司</dc:creator>
  <cp:lastModifiedBy>Administrator</cp:lastModifiedBy>
  <dcterms:modified xsi:type="dcterms:W3CDTF">2025-08-03T20:37:15Z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5E56CBC352E54430AE2A31923258AD68_11</vt:lpwstr>
  </property>
  <property fmtid="{D5CDD505-2E9C-101B-9397-08002B2CF9AE}" pid="4" name="KSOTemplateDocerSaveRecord">
    <vt:lpwstr>eyJoZGlkIjoiZGJiZTNhNGRkOTNhMWFmN2VjMThhMzQ0ZDY3M2Q3NGYifQ==</vt:lpwstr>
  </property>
</Properties>
</file>