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后附部分相关格式，格式未提及内容请供应商自行拟定</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lang w:val="en-US" w:eastAsia="zh-CN"/>
        </w:rPr>
        <w:t>按照相关法律法规的规定执行</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bookmarkStart w:id="0" w:name="_GoBack"/>
      <w:bookmarkEnd w:id="0"/>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6157C66"/>
    <w:rsid w:val="585304CD"/>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2587</Words>
  <Characters>2889</Characters>
  <Lines>0</Lines>
  <Paragraphs>0</Paragraphs>
  <TotalTime>1</TotalTime>
  <ScaleCrop>false</ScaleCrop>
  <LinksUpToDate>false</LinksUpToDate>
  <CharactersWithSpaces>3023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H</cp:lastModifiedBy>
  <dcterms:modified xsi:type="dcterms:W3CDTF">2025-08-11T07:06:12Z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D1D62A3F3D8547958ACC73884F6E8624_12</vt:lpwstr>
  </property>
  <property fmtid="{D5CDD505-2E9C-101B-9397-08002B2CF9AE}" pid="4" name="KSOTemplateDocerSaveRecord">
    <vt:lpwstr>eyJoZGlkIjoiNWVlZWQ2MGQxNmE1ODQyMmRiYjA3Yzk4MTMyMWVjOGQiLCJ1c2VySWQiOiI1MjUwOTc0MjQifQ==</vt:lpwstr>
  </property>
</Properties>
</file>