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3620">
      <w:r>
        <w:drawing>
          <wp:inline distT="0" distB="0" distL="0" distR="0">
            <wp:extent cx="5563235" cy="3740785"/>
            <wp:effectExtent l="0" t="0" r="18415" b="12065"/>
            <wp:docPr id="6166993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69933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0890" cy="3752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CF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2025-09-08T07:12:11Z</dcterms:created>
  <dc:creator>Administrator</dc:creator>
  <cp:lastModifiedBy>趁早</cp:lastModifiedBy>
  <dcterms:modified xsi:type="dcterms:W3CDTF">2025-09-08T07:12:31Z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eyJoZGlkIjoiYWEyODQ4ODExYzdiOGZjYzZlNzkxNDc5NmY4NGQ0MGYiLCJ1c2VySWQiOiIyNDE1Nzk0OTUifQ==</vt:lpwstr>
  </property>
  <property fmtid="{D5CDD505-2E9C-101B-9397-08002B2CF9AE}" pid="4" name="ICV">
    <vt:lpwstr>06AC6C58E7D948D3B8B6A63ED629ED0E_12</vt:lpwstr>
  </property>
</Properties>
</file>