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版本号：ZMZB2025KFDX-26020250813001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专业公共实训室建设项目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ZMZB2025KFDX-260</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专业公共实训室建设项目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ZMZB2025KFDX-260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专业公共实训室建设项目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专业公共实训室建设项目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教学工作站</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（教学工作站、学生桌、凳子、机房电子中控讲桌、定制防盗门）</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含税）。供应商将招标代理服务费计入响应报价但不单独列明，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踏勘时间：2025-09-17 09:30:00</w:t>
            </w:r>
          </w:p>
          <w:p>
            <w:pPr>
              <w:pStyle w:val="null3"/>
              <w:ind w:firstLine="975"/>
            </w:pPr>
            <w:r>
              <w:rPr>
                <w:rFonts w:ascii="仿宋_GB2312" w:hAnsi="仿宋_GB2312" w:cs="仿宋_GB2312" w:eastAsia="仿宋_GB2312"/>
              </w:rPr>
              <w:t>踏勘地点：陕西开放大学教学楼西405、西406</w:t>
            </w:r>
          </w:p>
          <w:p>
            <w:pPr>
              <w:pStyle w:val="null3"/>
              <w:ind w:firstLine="975"/>
            </w:pPr>
            <w:r>
              <w:rPr>
                <w:rFonts w:ascii="仿宋_GB2312" w:hAnsi="仿宋_GB2312" w:cs="仿宋_GB2312" w:eastAsia="仿宋_GB2312"/>
              </w:rPr>
              <w:t>联系人：米文佳、吴敉</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专业公共实训室建设项目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1,319,000.00</w:t>
      </w:r>
    </w:p>
    <w:p>
      <w:pPr>
        <w:pStyle w:val="null3"/>
      </w:pPr>
      <w:r>
        <w:rPr>
          <w:rFonts w:ascii="仿宋_GB2312" w:hAnsi="仿宋_GB2312" w:cs="仿宋_GB2312" w:eastAsia="仿宋_GB2312"/>
        </w:rPr>
        <w:t>采购包最高限价（元）: 1,319,000.00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图形工作站及配套信息化教学设备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标的名称：图形工作站及配套信息化教学设备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学生机</w:t>
            </w:r>
            <w:r>
              <w:rPr>
                <w:rFonts w:ascii="仿宋_GB2312" w:hAnsi="仿宋_GB2312" w:cs="仿宋_GB2312" w:eastAsia="仿宋_GB2312"/>
                <w:sz w:val="21"/>
              </w:rPr>
              <w:t>教师机</w:t>
            </w:r>
            <w:r>
              <w:rPr>
                <w:rFonts w:ascii="仿宋_GB2312" w:hAnsi="仿宋_GB2312" w:cs="仿宋_GB2312" w:eastAsia="仿宋_GB2312"/>
                <w:sz w:val="21"/>
              </w:rPr>
              <w:t>（</w:t>
            </w:r>
            <w:r>
              <w:rPr>
                <w:rFonts w:ascii="仿宋_GB2312" w:hAnsi="仿宋_GB2312" w:cs="仿宋_GB2312" w:eastAsia="仿宋_GB2312"/>
                <w:sz w:val="21"/>
              </w:rPr>
              <w:t>教学工作站</w:t>
            </w:r>
            <w:r>
              <w:rPr>
                <w:rFonts w:ascii="仿宋_GB2312" w:hAnsi="仿宋_GB2312" w:cs="仿宋_GB2312" w:eastAsia="仿宋_GB2312"/>
                <w:sz w:val="21"/>
              </w:rPr>
              <w:t>）（</w:t>
            </w:r>
            <w:r>
              <w:rPr>
                <w:rFonts w:ascii="仿宋_GB2312" w:hAnsi="仿宋_GB2312" w:cs="仿宋_GB2312" w:eastAsia="仿宋_GB2312"/>
                <w:sz w:val="21"/>
              </w:rPr>
              <w:t>134</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19"/>
              </w:rPr>
              <w:t>★</w:t>
            </w:r>
            <w:r>
              <w:rPr>
                <w:rFonts w:ascii="仿宋_GB2312" w:hAnsi="仿宋_GB2312" w:cs="仿宋_GB2312" w:eastAsia="仿宋_GB2312"/>
              </w:rPr>
              <w:t>1</w:t>
            </w:r>
            <w:r>
              <w:rPr>
                <w:rFonts w:ascii="仿宋_GB2312" w:hAnsi="仿宋_GB2312" w:cs="仿宋_GB2312" w:eastAsia="仿宋_GB2312"/>
                <w:sz w:val="21"/>
              </w:rPr>
              <w:t>.</w:t>
            </w:r>
            <w:r>
              <w:rPr>
                <w:rFonts w:ascii="仿宋_GB2312" w:hAnsi="仿宋_GB2312" w:cs="仿宋_GB2312" w:eastAsia="仿宋_GB2312"/>
                <w:sz w:val="21"/>
              </w:rPr>
              <w:t>处理器：性能不低于</w:t>
            </w:r>
            <w:r>
              <w:rPr>
                <w:rFonts w:ascii="仿宋_GB2312" w:hAnsi="仿宋_GB2312" w:cs="仿宋_GB2312" w:eastAsia="仿宋_GB2312"/>
                <w:sz w:val="21"/>
              </w:rPr>
              <w:t xml:space="preserve">intel i7-14700 </w:t>
            </w:r>
            <w:r>
              <w:rPr>
                <w:rFonts w:ascii="仿宋_GB2312" w:hAnsi="仿宋_GB2312" w:cs="仿宋_GB2312" w:eastAsia="仿宋_GB2312"/>
                <w:sz w:val="21"/>
              </w:rPr>
              <w:t>处理器，≥</w:t>
            </w:r>
            <w:r>
              <w:rPr>
                <w:rFonts w:ascii="仿宋_GB2312" w:hAnsi="仿宋_GB2312" w:cs="仿宋_GB2312" w:eastAsia="仿宋_GB2312"/>
                <w:sz w:val="21"/>
              </w:rPr>
              <w:t>20</w:t>
            </w:r>
            <w:r>
              <w:rPr>
                <w:rFonts w:ascii="仿宋_GB2312" w:hAnsi="仿宋_GB2312" w:cs="仿宋_GB2312" w:eastAsia="仿宋_GB2312"/>
                <w:sz w:val="21"/>
              </w:rPr>
              <w:t>核心，≥</w:t>
            </w:r>
            <w:r>
              <w:rPr>
                <w:rFonts w:ascii="仿宋_GB2312" w:hAnsi="仿宋_GB2312" w:cs="仿宋_GB2312" w:eastAsia="仿宋_GB2312"/>
                <w:sz w:val="21"/>
              </w:rPr>
              <w:t>2.1Ghz</w:t>
            </w:r>
            <w:r>
              <w:rPr>
                <w:rFonts w:ascii="仿宋_GB2312" w:hAnsi="仿宋_GB2312" w:cs="仿宋_GB2312" w:eastAsia="仿宋_GB2312"/>
                <w:sz w:val="21"/>
              </w:rPr>
              <w:t>主频</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2.</w:t>
            </w:r>
            <w:r>
              <w:rPr>
                <w:rFonts w:ascii="仿宋_GB2312" w:hAnsi="仿宋_GB2312" w:cs="仿宋_GB2312" w:eastAsia="仿宋_GB2312"/>
                <w:sz w:val="21"/>
              </w:rPr>
              <w:t>主板：性能不低于</w:t>
            </w:r>
            <w:r>
              <w:rPr>
                <w:rFonts w:ascii="仿宋_GB2312" w:hAnsi="仿宋_GB2312" w:cs="仿宋_GB2312" w:eastAsia="仿宋_GB2312"/>
                <w:sz w:val="21"/>
              </w:rPr>
              <w:t>Intel 770</w:t>
            </w:r>
            <w:r>
              <w:rPr>
                <w:rFonts w:ascii="仿宋_GB2312" w:hAnsi="仿宋_GB2312" w:cs="仿宋_GB2312" w:eastAsia="仿宋_GB2312"/>
                <w:sz w:val="21"/>
              </w:rPr>
              <w:t>；</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1*32G DDR4 3200</w:t>
            </w:r>
            <w:r>
              <w:rPr>
                <w:rFonts w:ascii="仿宋_GB2312" w:hAnsi="仿宋_GB2312" w:cs="仿宋_GB2312" w:eastAsia="仿宋_GB2312"/>
                <w:sz w:val="21"/>
              </w:rPr>
              <w:t>内存；</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4.</w:t>
            </w:r>
            <w:r>
              <w:rPr>
                <w:rFonts w:ascii="仿宋_GB2312" w:hAnsi="仿宋_GB2312" w:cs="仿宋_GB2312" w:eastAsia="仿宋_GB2312"/>
                <w:sz w:val="21"/>
              </w:rPr>
              <w:t>硬盘：≥</w:t>
            </w:r>
            <w:r>
              <w:rPr>
                <w:rFonts w:ascii="仿宋_GB2312" w:hAnsi="仿宋_GB2312" w:cs="仿宋_GB2312" w:eastAsia="仿宋_GB2312"/>
                <w:sz w:val="21"/>
              </w:rPr>
              <w:t xml:space="preserve">1T m.2 </w:t>
            </w:r>
            <w:r>
              <w:rPr>
                <w:rFonts w:ascii="仿宋_GB2312" w:hAnsi="仿宋_GB2312" w:cs="仿宋_GB2312" w:eastAsia="仿宋_GB2312"/>
                <w:sz w:val="21"/>
              </w:rPr>
              <w:t>固态硬盘；</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5.</w:t>
            </w:r>
            <w:r>
              <w:rPr>
                <w:rFonts w:ascii="仿宋_GB2312" w:hAnsi="仿宋_GB2312" w:cs="仿宋_GB2312" w:eastAsia="仿宋_GB2312"/>
                <w:sz w:val="21"/>
              </w:rPr>
              <w:t>显卡：性能不低于</w:t>
            </w:r>
            <w:r>
              <w:rPr>
                <w:rFonts w:ascii="仿宋_GB2312" w:hAnsi="仿宋_GB2312" w:cs="仿宋_GB2312" w:eastAsia="仿宋_GB2312"/>
                <w:sz w:val="21"/>
              </w:rPr>
              <w:t>Nvdia 3050  8G</w:t>
            </w:r>
            <w:r>
              <w:rPr>
                <w:rFonts w:ascii="仿宋_GB2312" w:hAnsi="仿宋_GB2312" w:cs="仿宋_GB2312" w:eastAsia="仿宋_GB2312"/>
                <w:sz w:val="21"/>
              </w:rPr>
              <w:t>独立显卡；</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6.</w:t>
            </w:r>
            <w:r>
              <w:rPr>
                <w:rFonts w:ascii="仿宋_GB2312" w:hAnsi="仿宋_GB2312" w:cs="仿宋_GB2312" w:eastAsia="仿宋_GB2312"/>
                <w:sz w:val="21"/>
              </w:rPr>
              <w:t xml:space="preserve">网卡：主板集成 </w:t>
            </w:r>
            <w:r>
              <w:rPr>
                <w:rFonts w:ascii="仿宋_GB2312" w:hAnsi="仿宋_GB2312" w:cs="仿宋_GB2312" w:eastAsia="仿宋_GB2312"/>
                <w:sz w:val="21"/>
              </w:rPr>
              <w:t xml:space="preserve">1000M </w:t>
            </w:r>
            <w:r>
              <w:rPr>
                <w:rFonts w:ascii="仿宋_GB2312" w:hAnsi="仿宋_GB2312" w:cs="仿宋_GB2312" w:eastAsia="仿宋_GB2312"/>
                <w:sz w:val="21"/>
              </w:rPr>
              <w:t>以太网卡，</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7.</w:t>
            </w:r>
            <w:r>
              <w:rPr>
                <w:rFonts w:ascii="仿宋_GB2312" w:hAnsi="仿宋_GB2312" w:cs="仿宋_GB2312" w:eastAsia="仿宋_GB2312"/>
                <w:sz w:val="21"/>
              </w:rPr>
              <w:t>端口：</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个主板集成</w:t>
            </w:r>
            <w:r>
              <w:rPr>
                <w:rFonts w:ascii="仿宋_GB2312" w:hAnsi="仿宋_GB2312" w:cs="仿宋_GB2312" w:eastAsia="仿宋_GB2312"/>
                <w:sz w:val="21"/>
              </w:rPr>
              <w:t xml:space="preserve">USB Type-C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USB3.2</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 xml:space="preserve">个主板集成 </w:t>
            </w:r>
            <w:r>
              <w:rPr>
                <w:rFonts w:ascii="仿宋_GB2312" w:hAnsi="仿宋_GB2312" w:cs="仿宋_GB2312" w:eastAsia="仿宋_GB2312"/>
                <w:sz w:val="21"/>
              </w:rPr>
              <w:t>DP</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个主板集成</w:t>
            </w:r>
            <w:r>
              <w:rPr>
                <w:rFonts w:ascii="仿宋_GB2312" w:hAnsi="仿宋_GB2312" w:cs="仿宋_GB2312" w:eastAsia="仿宋_GB2312"/>
                <w:sz w:val="21"/>
              </w:rPr>
              <w:t xml:space="preserve">HDMI </w:t>
            </w:r>
            <w:r>
              <w:rPr>
                <w:rFonts w:ascii="仿宋_GB2312" w:hAnsi="仿宋_GB2312" w:cs="仿宋_GB2312" w:eastAsia="仿宋_GB2312"/>
                <w:sz w:val="21"/>
              </w:rPr>
              <w:t>接口，≥</w:t>
            </w:r>
            <w:r>
              <w:rPr>
                <w:rFonts w:ascii="仿宋_GB2312" w:hAnsi="仿宋_GB2312" w:cs="仿宋_GB2312" w:eastAsia="仿宋_GB2312"/>
                <w:sz w:val="21"/>
              </w:rPr>
              <w:t xml:space="preserve">1 </w:t>
            </w:r>
            <w:r>
              <w:rPr>
                <w:rFonts w:ascii="仿宋_GB2312" w:hAnsi="仿宋_GB2312" w:cs="仿宋_GB2312" w:eastAsia="仿宋_GB2312"/>
                <w:sz w:val="21"/>
              </w:rPr>
              <w:t>个主板集成串口；</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键鼠：</w:t>
            </w:r>
            <w:r>
              <w:rPr>
                <w:rFonts w:ascii="仿宋_GB2312" w:hAnsi="仿宋_GB2312" w:cs="仿宋_GB2312" w:eastAsia="仿宋_GB2312"/>
                <w:sz w:val="21"/>
              </w:rPr>
              <w:t xml:space="preserve">USB </w:t>
            </w:r>
            <w:r>
              <w:rPr>
                <w:rFonts w:ascii="仿宋_GB2312" w:hAnsi="仿宋_GB2312" w:cs="仿宋_GB2312" w:eastAsia="仿宋_GB2312"/>
                <w:sz w:val="21"/>
              </w:rPr>
              <w:t>接口键盘鼠标，防水抗菌</w:t>
            </w:r>
            <w:r>
              <w:rPr>
                <w:rFonts w:ascii="仿宋_GB2312" w:hAnsi="仿宋_GB2312" w:cs="仿宋_GB2312" w:eastAsia="仿宋_GB2312"/>
                <w:sz w:val="21"/>
              </w:rPr>
              <w:t>；</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9.</w:t>
            </w:r>
            <w:r>
              <w:rPr>
                <w:rFonts w:ascii="仿宋_GB2312" w:hAnsi="仿宋_GB2312" w:cs="仿宋_GB2312" w:eastAsia="仿宋_GB2312"/>
                <w:sz w:val="21"/>
              </w:rPr>
              <w:t>电源：≥</w:t>
            </w:r>
            <w:r>
              <w:rPr>
                <w:rFonts w:ascii="仿宋_GB2312" w:hAnsi="仿宋_GB2312" w:cs="仿宋_GB2312" w:eastAsia="仿宋_GB2312"/>
                <w:sz w:val="21"/>
              </w:rPr>
              <w:t xml:space="preserve">500W </w:t>
            </w:r>
            <w:r>
              <w:rPr>
                <w:rFonts w:ascii="仿宋_GB2312" w:hAnsi="仿宋_GB2312" w:cs="仿宋_GB2312" w:eastAsia="仿宋_GB2312"/>
                <w:sz w:val="21"/>
              </w:rPr>
              <w:t>能效电源；</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机箱：≤</w:t>
            </w:r>
            <w:r>
              <w:rPr>
                <w:rFonts w:ascii="仿宋_GB2312" w:hAnsi="仿宋_GB2312" w:cs="仿宋_GB2312" w:eastAsia="仿宋_GB2312"/>
                <w:sz w:val="21"/>
              </w:rPr>
              <w:t xml:space="preserve">16 </w:t>
            </w:r>
            <w:r>
              <w:rPr>
                <w:rFonts w:ascii="仿宋_GB2312" w:hAnsi="仿宋_GB2312" w:cs="仿宋_GB2312" w:eastAsia="仿宋_GB2312"/>
                <w:sz w:val="21"/>
              </w:rPr>
              <w:t>升，塔式机箱，散热好， 扩展强，内置扬声器；</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 xml:space="preserve">11. </w:t>
            </w:r>
            <w:r>
              <w:rPr>
                <w:rFonts w:ascii="仿宋_GB2312" w:hAnsi="仿宋_GB2312" w:cs="仿宋_GB2312" w:eastAsia="仿宋_GB2312"/>
                <w:sz w:val="21"/>
              </w:rPr>
              <w:t>显示器：大小和性能参数</w:t>
            </w:r>
            <w:r>
              <w:rPr>
                <w:rFonts w:ascii="仿宋_GB2312" w:hAnsi="仿宋_GB2312" w:cs="仿宋_GB2312" w:eastAsia="仿宋_GB2312"/>
              </w:rPr>
              <w:t>≥</w:t>
            </w:r>
            <w:r>
              <w:rPr>
                <w:rFonts w:ascii="仿宋_GB2312" w:hAnsi="仿宋_GB2312" w:cs="仿宋_GB2312" w:eastAsia="仿宋_GB2312"/>
                <w:sz w:val="21"/>
              </w:rPr>
              <w:t>23.8</w:t>
            </w:r>
            <w:r>
              <w:rPr>
                <w:rFonts w:ascii="仿宋_GB2312" w:hAnsi="仿宋_GB2312" w:cs="仿宋_GB2312" w:eastAsia="仿宋_GB2312"/>
                <w:sz w:val="21"/>
              </w:rPr>
              <w:t>i</w:t>
            </w:r>
            <w:r>
              <w:rPr>
                <w:rFonts w:ascii="仿宋_GB2312" w:hAnsi="仿宋_GB2312" w:cs="仿宋_GB2312" w:eastAsia="仿宋_GB2312"/>
                <w:sz w:val="21"/>
              </w:rPr>
              <w:t>nch</w:t>
            </w:r>
            <w:r>
              <w:rPr>
                <w:rFonts w:ascii="仿宋_GB2312" w:hAnsi="仿宋_GB2312" w:cs="仿宋_GB2312" w:eastAsia="仿宋_GB2312"/>
                <w:sz w:val="21"/>
              </w:rPr>
              <w:t>液晶显示器，</w:t>
            </w:r>
            <w:r>
              <w:rPr>
                <w:rFonts w:ascii="仿宋_GB2312" w:hAnsi="仿宋_GB2312" w:cs="仿宋_GB2312" w:eastAsia="仿宋_GB2312"/>
                <w:sz w:val="21"/>
              </w:rPr>
              <w:t>1920*1080</w:t>
            </w:r>
            <w:r>
              <w:rPr>
                <w:rFonts w:ascii="仿宋_GB2312" w:hAnsi="仿宋_GB2312" w:cs="仿宋_GB2312" w:eastAsia="仿宋_GB2312"/>
                <w:sz w:val="21"/>
              </w:rPr>
              <w:t>分辨率，</w:t>
            </w:r>
            <w:r>
              <w:rPr>
                <w:rFonts w:ascii="仿宋_GB2312" w:hAnsi="仿宋_GB2312" w:cs="仿宋_GB2312" w:eastAsia="仿宋_GB2312"/>
                <w:sz w:val="21"/>
              </w:rPr>
              <w:t>100HZ</w:t>
            </w:r>
            <w:r>
              <w:rPr>
                <w:rFonts w:ascii="仿宋_GB2312" w:hAnsi="仿宋_GB2312" w:cs="仿宋_GB2312" w:eastAsia="仿宋_GB2312"/>
                <w:sz w:val="21"/>
              </w:rPr>
              <w:t>刷新率，内置电源，与主机保持同一品牌；</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 xml:space="preserve">12. </w:t>
            </w:r>
            <w:r>
              <w:rPr>
                <w:rFonts w:ascii="仿宋_GB2312" w:hAnsi="仿宋_GB2312" w:cs="仿宋_GB2312" w:eastAsia="仿宋_GB2312"/>
                <w:sz w:val="21"/>
              </w:rPr>
              <w:t>保护系统：支持网络同传硬盘保护，支持加密传输，支持多硬盘还原</w:t>
            </w:r>
            <w:r>
              <w:rPr>
                <w:rFonts w:ascii="仿宋_GB2312" w:hAnsi="仿宋_GB2312" w:cs="仿宋_GB2312" w:eastAsia="仿宋_GB2312"/>
                <w:sz w:val="21"/>
              </w:rPr>
              <w:t>.</w:t>
            </w:r>
            <w:r>
              <w:rPr>
                <w:rFonts w:ascii="仿宋_GB2312" w:hAnsi="仿宋_GB2312" w:cs="仿宋_GB2312" w:eastAsia="仿宋_GB2312"/>
                <w:sz w:val="21"/>
              </w:rPr>
              <w:t>可以从底层控制</w:t>
            </w:r>
            <w:r>
              <w:rPr>
                <w:rFonts w:ascii="仿宋_GB2312" w:hAnsi="仿宋_GB2312" w:cs="仿宋_GB2312" w:eastAsia="仿宋_GB2312"/>
                <w:sz w:val="21"/>
              </w:rPr>
              <w:t>U</w:t>
            </w:r>
            <w:r>
              <w:rPr>
                <w:rFonts w:ascii="仿宋_GB2312" w:hAnsi="仿宋_GB2312" w:cs="仿宋_GB2312" w:eastAsia="仿宋_GB2312"/>
                <w:sz w:val="21"/>
              </w:rPr>
              <w:t>盘和光驱等设备的使用；千兆网络传输速度最大可以达到</w:t>
            </w:r>
            <w:r>
              <w:rPr>
                <w:rFonts w:ascii="仿宋_GB2312" w:hAnsi="仿宋_GB2312" w:cs="仿宋_GB2312" w:eastAsia="仿宋_GB2312"/>
                <w:sz w:val="21"/>
              </w:rPr>
              <w:t>10GB/</w:t>
            </w:r>
            <w:r>
              <w:rPr>
                <w:rFonts w:ascii="仿宋_GB2312" w:hAnsi="仿宋_GB2312" w:cs="仿宋_GB2312" w:eastAsia="仿宋_GB2312"/>
                <w:sz w:val="21"/>
              </w:rPr>
              <w:t>分钟或以上，原厂自带网络同传系统。</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13.</w:t>
            </w:r>
            <w:r>
              <w:rPr>
                <w:rFonts w:ascii="仿宋_GB2312" w:hAnsi="仿宋_GB2312" w:cs="仿宋_GB2312" w:eastAsia="仿宋_GB2312"/>
                <w:sz w:val="21"/>
              </w:rPr>
              <w:t>预装正版</w:t>
            </w:r>
            <w:r>
              <w:rPr>
                <w:rFonts w:ascii="仿宋_GB2312" w:hAnsi="仿宋_GB2312" w:cs="仿宋_GB2312" w:eastAsia="仿宋_GB2312"/>
                <w:sz w:val="21"/>
              </w:rPr>
              <w:t>Windows11</w:t>
            </w:r>
            <w:r>
              <w:rPr>
                <w:rFonts w:ascii="仿宋_GB2312" w:hAnsi="仿宋_GB2312" w:cs="仿宋_GB2312" w:eastAsia="仿宋_GB2312"/>
                <w:sz w:val="21"/>
              </w:rPr>
              <w:t>（</w:t>
            </w:r>
            <w:r>
              <w:rPr>
                <w:rFonts w:ascii="仿宋_GB2312" w:hAnsi="仿宋_GB2312" w:cs="仿宋_GB2312" w:eastAsia="仿宋_GB2312"/>
                <w:sz w:val="21"/>
              </w:rPr>
              <w:t>64</w:t>
            </w:r>
            <w:r>
              <w:rPr>
                <w:rFonts w:ascii="仿宋_GB2312" w:hAnsi="仿宋_GB2312" w:cs="仿宋_GB2312" w:eastAsia="仿宋_GB2312"/>
                <w:sz w:val="21"/>
              </w:rPr>
              <w:t>位）（家庭版）操作系统</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14</w:t>
            </w:r>
            <w:r>
              <w:rPr>
                <w:rFonts w:ascii="仿宋_GB2312" w:hAnsi="仿宋_GB2312" w:cs="仿宋_GB2312" w:eastAsia="仿宋_GB2312"/>
                <w:sz w:val="21"/>
              </w:rPr>
              <w:t>．原厂原配，无拆改配，原厂直发，</w:t>
            </w:r>
            <w:r>
              <w:rPr>
                <w:rFonts w:ascii="仿宋_GB2312" w:hAnsi="仿宋_GB2312" w:cs="仿宋_GB2312" w:eastAsia="仿宋_GB2312"/>
                <w:sz w:val="21"/>
              </w:rPr>
              <w:t>400</w:t>
            </w:r>
            <w:r>
              <w:rPr>
                <w:rFonts w:ascii="仿宋_GB2312" w:hAnsi="仿宋_GB2312" w:cs="仿宋_GB2312" w:eastAsia="仿宋_GB2312"/>
                <w:sz w:val="21"/>
              </w:rPr>
              <w:t>电话可查。</w:t>
            </w:r>
          </w:p>
          <w:p>
            <w:pPr>
              <w:pStyle w:val="null3"/>
              <w:jc w:val="both"/>
            </w:pPr>
            <w:r>
              <w:rPr>
                <w:rFonts w:ascii="仿宋_GB2312" w:hAnsi="仿宋_GB2312" w:cs="仿宋_GB2312" w:eastAsia="仿宋_GB2312"/>
                <w:sz w:val="21"/>
              </w:rPr>
              <w:t>注意</w:t>
            </w:r>
            <w:r>
              <w:rPr>
                <w:rFonts w:ascii="仿宋_GB2312" w:hAnsi="仿宋_GB2312" w:cs="仿宋_GB2312" w:eastAsia="仿宋_GB2312"/>
                <w:sz w:val="21"/>
              </w:rPr>
              <w:t>：</w:t>
            </w:r>
            <w:r>
              <w:rPr>
                <w:rFonts w:ascii="仿宋_GB2312" w:hAnsi="仿宋_GB2312" w:cs="仿宋_GB2312" w:eastAsia="仿宋_GB2312"/>
                <w:sz w:val="21"/>
              </w:rPr>
              <w:t>主机箱大小，要求能悬挂在桌子下方。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教学管理软件</w:t>
            </w:r>
            <w:r>
              <w:rPr>
                <w:rFonts w:ascii="仿宋_GB2312" w:hAnsi="仿宋_GB2312" w:cs="仿宋_GB2312" w:eastAsia="仿宋_GB2312"/>
                <w:sz w:val="21"/>
              </w:rPr>
              <w:t>（</w:t>
            </w:r>
            <w:r>
              <w:rPr>
                <w:rFonts w:ascii="仿宋_GB2312" w:hAnsi="仿宋_GB2312" w:cs="仿宋_GB2312" w:eastAsia="仿宋_GB2312"/>
                <w:sz w:val="21"/>
              </w:rPr>
              <w:t>2套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1.支持Windows系列操作系统，包括Windows 10 11（64位）操作系统及众多Linux发行版本，兼容虚拟机。</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2.软件的加密方式支持：加密狗加密.服务器端授权.在线序列号加密.离线文件加密.自定义短码激活.mac地址预置激活等多种方式的激活方式。</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3.具备屏幕广播.网络影院.视频直播.分组教学.屏幕监视.课堂策略控制.网络白板.答题卡考试等功能模块；</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4.具备语音广播.语音对讲.电子点名.远程开关机.远程命令.远程设置.远程登录.支持远程为学生端安装/卸载应用程序.登录windows前接受广播.请求帮助.举手.发言.自动锁屏.防杀进程.黑屏肃静等功能。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机房电子中控讲桌</w:t>
            </w:r>
            <w:r>
              <w:rPr>
                <w:rFonts w:ascii="仿宋_GB2312" w:hAnsi="仿宋_GB2312" w:cs="仿宋_GB2312" w:eastAsia="仿宋_GB2312"/>
                <w:sz w:val="21"/>
              </w:rPr>
              <w:t>（</w:t>
            </w:r>
            <w:r>
              <w:rPr>
                <w:rFonts w:ascii="仿宋_GB2312" w:hAnsi="仿宋_GB2312" w:cs="仿宋_GB2312" w:eastAsia="仿宋_GB2312"/>
                <w:sz w:val="21"/>
              </w:rPr>
              <w:t>2台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1.防盗.防火.防静电的钢木结合材料一体成型设计；</w:t>
            </w:r>
          </w:p>
          <w:p>
            <w:pPr>
              <w:pStyle w:val="null3"/>
              <w:jc w:val="both"/>
            </w:pPr>
            <w:r>
              <w:rPr>
                <w:rFonts w:ascii="仿宋_GB2312" w:hAnsi="仿宋_GB2312" w:cs="仿宋_GB2312" w:eastAsia="仿宋_GB2312"/>
                <w:sz w:val="21"/>
              </w:rPr>
              <w:t>2.长1000mm；宽700mm；高1000mm，桌面≥1.2mm优质的冷扎钢板，实木扶手，全封闭式结构；</w:t>
            </w:r>
          </w:p>
          <w:p>
            <w:pPr>
              <w:pStyle w:val="null3"/>
              <w:jc w:val="both"/>
            </w:pPr>
            <w:r>
              <w:rPr>
                <w:rFonts w:ascii="仿宋_GB2312" w:hAnsi="仿宋_GB2312" w:cs="仿宋_GB2312" w:eastAsia="仿宋_GB2312"/>
                <w:sz w:val="21"/>
              </w:rPr>
              <w:t>3.防盗锁具，抽屉式隐藏视频展示台；</w:t>
            </w:r>
          </w:p>
          <w:p>
            <w:pPr>
              <w:pStyle w:val="null3"/>
              <w:jc w:val="both"/>
            </w:pPr>
            <w:r>
              <w:rPr>
                <w:rFonts w:ascii="仿宋_GB2312" w:hAnsi="仿宋_GB2312" w:cs="仿宋_GB2312" w:eastAsia="仿宋_GB2312"/>
                <w:sz w:val="21"/>
              </w:rPr>
              <w:t>4.能嵌入放置教师机液晶显示器, 可翻转显示器；</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5.含中控模块;面板中控预留信号接口：USB接口2个.笔记本电脑接口1个.数字展台接口1个.话筒接口1个.音频输出接口1个.RJ45网口.220V电源接口1个及中控控制台</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1. 中控主机接口：5进（2路VGA和3路HDMI）3出（2路VGA和1路HDMI）,混合高清切换接口：高清信号混合切换；2路（6组）可编程232串行控制接口；4路可编程IO接口；4口网络交换机；可支持网络模块，配置7寸触摸屏，配套中控主机可装软件控制中控主机，可控制投影及其它媒体设备，实现一键上课下;</w:t>
            </w:r>
          </w:p>
          <w:p>
            <w:pPr>
              <w:pStyle w:val="null3"/>
              <w:jc w:val="both"/>
            </w:pPr>
            <w:r>
              <w:rPr>
                <w:rFonts w:ascii="仿宋_GB2312" w:hAnsi="仿宋_GB2312" w:cs="仿宋_GB2312" w:eastAsia="仿宋_GB2312"/>
                <w:sz w:val="21"/>
              </w:rPr>
              <w:t>类似下图</w:t>
            </w:r>
            <w:r>
              <w:rPr>
                <w:rFonts w:ascii="仿宋_GB2312" w:hAnsi="仿宋_GB2312" w:cs="仿宋_GB2312" w:eastAsia="仿宋_GB2312"/>
                <w:sz w:val="21"/>
              </w:rPr>
              <w:t>，</w:t>
            </w:r>
            <w:r>
              <w:rPr>
                <w:rFonts w:ascii="仿宋_GB2312" w:hAnsi="仿宋_GB2312" w:cs="仿宋_GB2312" w:eastAsia="仿宋_GB2312"/>
                <w:sz w:val="21"/>
              </w:rPr>
              <w:t>可采用最新款，符合人体工学设计</w:t>
            </w:r>
            <w:r>
              <w:rPr>
                <w:rFonts w:ascii="仿宋_GB2312" w:hAnsi="仿宋_GB2312" w:cs="仿宋_GB2312" w:eastAsia="仿宋_GB2312"/>
                <w:sz w:val="21"/>
              </w:rPr>
              <w:t>：</w:t>
            </w:r>
            <w:r>
              <w:drawing>
                <wp:inline distT="0" distR="0" distB="0" distL="0">
                  <wp:extent cx="1621155" cy="152370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523708"/>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shd w:fill="FFFFFF" w:val="clear"/>
              </w:rPr>
              <w:t>学生桌</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24张</w:t>
            </w:r>
            <w:r>
              <w:rPr>
                <w:rFonts w:ascii="仿宋_GB2312" w:hAnsi="仿宋_GB2312" w:cs="仿宋_GB2312" w:eastAsia="仿宋_GB2312"/>
                <w:sz w:val="21"/>
                <w:color w:val="000000"/>
                <w:shd w:fill="FFFFFF" w:val="clear"/>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学生桌</w:t>
            </w:r>
            <w:r>
              <w:rPr>
                <w:rFonts w:ascii="仿宋_GB2312" w:hAnsi="仿宋_GB2312" w:cs="仿宋_GB2312" w:eastAsia="仿宋_GB2312"/>
                <w:sz w:val="21"/>
              </w:rPr>
              <w:t xml:space="preserve">: </w:t>
            </w:r>
            <w:r>
              <w:rPr>
                <w:rFonts w:ascii="仿宋_GB2312" w:hAnsi="仿宋_GB2312" w:cs="仿宋_GB2312" w:eastAsia="仿宋_GB2312"/>
                <w:sz w:val="21"/>
              </w:rPr>
              <w:t>钢木结构矩形电脑桌（</w:t>
            </w:r>
            <w:r>
              <w:rPr>
                <w:rFonts w:ascii="仿宋_GB2312" w:hAnsi="仿宋_GB2312" w:cs="仿宋_GB2312" w:eastAsia="仿宋_GB2312"/>
                <w:sz w:val="21"/>
              </w:rPr>
              <w:t>6</w:t>
            </w:r>
            <w:r>
              <w:rPr>
                <w:rFonts w:ascii="仿宋_GB2312" w:hAnsi="仿宋_GB2312" w:cs="仿宋_GB2312" w:eastAsia="仿宋_GB2312"/>
                <w:sz w:val="21"/>
              </w:rPr>
              <w:t>人位），尺寸长宽高约</w:t>
            </w:r>
            <w:r>
              <w:rPr>
                <w:rFonts w:ascii="仿宋_GB2312" w:hAnsi="仿宋_GB2312" w:cs="仿宋_GB2312" w:eastAsia="仿宋_GB2312"/>
                <w:sz w:val="21"/>
              </w:rPr>
              <w:t>2400mm</w:t>
            </w:r>
            <w:r>
              <w:rPr>
                <w:rFonts w:ascii="仿宋_GB2312" w:hAnsi="仿宋_GB2312" w:cs="仿宋_GB2312" w:eastAsia="仿宋_GB2312"/>
                <w:sz w:val="21"/>
              </w:rPr>
              <w:t>×</w:t>
            </w:r>
            <w:r>
              <w:rPr>
                <w:rFonts w:ascii="仿宋_GB2312" w:hAnsi="仿宋_GB2312" w:cs="仿宋_GB2312" w:eastAsia="仿宋_GB2312"/>
                <w:sz w:val="21"/>
              </w:rPr>
              <w:t>1100mm</w:t>
            </w:r>
            <w:r>
              <w:rPr>
                <w:rFonts w:ascii="仿宋_GB2312" w:hAnsi="仿宋_GB2312" w:cs="仿宋_GB2312" w:eastAsia="仿宋_GB2312"/>
                <w:sz w:val="21"/>
              </w:rPr>
              <w:t>×</w:t>
            </w:r>
            <w:r>
              <w:rPr>
                <w:rFonts w:ascii="仿宋_GB2312" w:hAnsi="仿宋_GB2312" w:cs="仿宋_GB2312" w:eastAsia="仿宋_GB2312"/>
                <w:sz w:val="21"/>
              </w:rPr>
              <w:t>760mm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台面：采用</w:t>
            </w:r>
            <w:r>
              <w:rPr>
                <w:rFonts w:ascii="仿宋_GB2312" w:hAnsi="仿宋_GB2312" w:cs="仿宋_GB2312" w:eastAsia="仿宋_GB2312"/>
                <w:sz w:val="21"/>
              </w:rPr>
              <w:t>≥</w:t>
            </w:r>
            <w:r>
              <w:rPr>
                <w:rFonts w:ascii="仿宋_GB2312" w:hAnsi="仿宋_GB2312" w:cs="仿宋_GB2312" w:eastAsia="仿宋_GB2312"/>
                <w:sz w:val="21"/>
              </w:rPr>
              <w:t>25mm</w:t>
            </w:r>
            <w:r>
              <w:rPr>
                <w:rFonts w:ascii="仿宋_GB2312" w:hAnsi="仿宋_GB2312" w:cs="仿宋_GB2312" w:eastAsia="仿宋_GB2312"/>
                <w:sz w:val="21"/>
              </w:rPr>
              <w:t>厚三聚氰胺板，≥</w:t>
            </w:r>
            <w:r>
              <w:rPr>
                <w:rFonts w:ascii="仿宋_GB2312" w:hAnsi="仿宋_GB2312" w:cs="仿宋_GB2312" w:eastAsia="仿宋_GB2312"/>
                <w:sz w:val="21"/>
              </w:rPr>
              <w:t>1.5mm</w:t>
            </w:r>
            <w:r>
              <w:rPr>
                <w:rFonts w:ascii="仿宋_GB2312" w:hAnsi="仿宋_GB2312" w:cs="仿宋_GB2312" w:eastAsia="仿宋_GB2312"/>
                <w:sz w:val="21"/>
              </w:rPr>
              <w:t>厚</w:t>
            </w:r>
            <w:r>
              <w:rPr>
                <w:rFonts w:ascii="仿宋_GB2312" w:hAnsi="仿宋_GB2312" w:cs="仿宋_GB2312" w:eastAsia="仿宋_GB2312"/>
                <w:sz w:val="21"/>
              </w:rPr>
              <w:t>PVC</w:t>
            </w:r>
            <w:r>
              <w:rPr>
                <w:rFonts w:ascii="仿宋_GB2312" w:hAnsi="仿宋_GB2312" w:cs="仿宋_GB2312" w:eastAsia="仿宋_GB2312"/>
                <w:sz w:val="21"/>
              </w:rPr>
              <w:t>本色封边，易清洁</w:t>
            </w:r>
            <w:r>
              <w:rPr>
                <w:rFonts w:ascii="仿宋_GB2312" w:hAnsi="仿宋_GB2312" w:cs="仿宋_GB2312" w:eastAsia="仿宋_GB2312"/>
                <w:sz w:val="21"/>
              </w:rPr>
              <w:t>.</w:t>
            </w:r>
            <w:r>
              <w:rPr>
                <w:rFonts w:ascii="仿宋_GB2312" w:hAnsi="仿宋_GB2312" w:cs="仿宋_GB2312" w:eastAsia="仿宋_GB2312"/>
                <w:sz w:val="21"/>
              </w:rPr>
              <w:t>耐磨</w:t>
            </w:r>
            <w:r>
              <w:rPr>
                <w:rFonts w:ascii="仿宋_GB2312" w:hAnsi="仿宋_GB2312" w:cs="仿宋_GB2312" w:eastAsia="仿宋_GB2312"/>
                <w:sz w:val="21"/>
              </w:rPr>
              <w:t>.</w:t>
            </w:r>
            <w:r>
              <w:rPr>
                <w:rFonts w:ascii="仿宋_GB2312" w:hAnsi="仿宋_GB2312" w:cs="仿宋_GB2312" w:eastAsia="仿宋_GB2312"/>
                <w:sz w:val="21"/>
              </w:rPr>
              <w:t>耐烟灼</w:t>
            </w:r>
            <w:r>
              <w:rPr>
                <w:rFonts w:ascii="仿宋_GB2312" w:hAnsi="仿宋_GB2312" w:cs="仿宋_GB2312" w:eastAsia="仿宋_GB2312"/>
                <w:sz w:val="21"/>
              </w:rPr>
              <w:t>.</w:t>
            </w:r>
            <w:r>
              <w:rPr>
                <w:rFonts w:ascii="仿宋_GB2312" w:hAnsi="仿宋_GB2312" w:cs="仿宋_GB2312" w:eastAsia="仿宋_GB2312"/>
                <w:sz w:val="21"/>
              </w:rPr>
              <w:t>抗污染，经久耐用，造型美观等特点，台面上带有穿线孔，配置支撑主机空位。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台身：立腿及框架采用</w:t>
            </w:r>
            <w:r>
              <w:rPr>
                <w:rFonts w:ascii="仿宋_GB2312" w:hAnsi="仿宋_GB2312" w:cs="仿宋_GB2312" w:eastAsia="仿宋_GB2312"/>
                <w:sz w:val="21"/>
              </w:rPr>
              <w:t>≥</w:t>
            </w:r>
            <w:r>
              <w:rPr>
                <w:rFonts w:ascii="仿宋_GB2312" w:hAnsi="仿宋_GB2312" w:cs="仿宋_GB2312" w:eastAsia="仿宋_GB2312"/>
                <w:sz w:val="21"/>
              </w:rPr>
              <w:t>50*50*1.0mm</w:t>
            </w:r>
            <w:r>
              <w:rPr>
                <w:rFonts w:ascii="仿宋_GB2312" w:hAnsi="仿宋_GB2312" w:cs="仿宋_GB2312" w:eastAsia="仿宋_GB2312"/>
                <w:sz w:val="21"/>
              </w:rPr>
              <w:t>厚优质钢管，配管采用≥</w:t>
            </w:r>
            <w:r>
              <w:rPr>
                <w:rFonts w:ascii="仿宋_GB2312" w:hAnsi="仿宋_GB2312" w:cs="仿宋_GB2312" w:eastAsia="仿宋_GB2312"/>
                <w:sz w:val="21"/>
              </w:rPr>
              <w:t>40*40*1.0mm</w:t>
            </w:r>
            <w:r>
              <w:rPr>
                <w:rFonts w:ascii="仿宋_GB2312" w:hAnsi="仿宋_GB2312" w:cs="仿宋_GB2312" w:eastAsia="仿宋_GB2312"/>
                <w:sz w:val="21"/>
              </w:rPr>
              <w:t>厚优质钢管。图形工作站主机在桌下钢架内部安装，主机框架带门板，门板带锁。</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图形工作站主机在桌下钢架内部安装，主机框架带门板，门板带锁；桌面安装</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5</w:t>
            </w:r>
            <w:r>
              <w:rPr>
                <w:rFonts w:ascii="仿宋_GB2312" w:hAnsi="仿宋_GB2312" w:cs="仿宋_GB2312" w:eastAsia="仿宋_GB2312"/>
                <w:sz w:val="21"/>
              </w:rPr>
              <w:t>孔电源和</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接口信息面板；</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color w:val="222222"/>
                <w:shd w:fill="FFFFFF" w:val="clear"/>
              </w:rPr>
              <w:t>注意</w:t>
            </w:r>
            <w:r>
              <w:rPr>
                <w:rFonts w:ascii="仿宋_GB2312" w:hAnsi="仿宋_GB2312" w:cs="仿宋_GB2312" w:eastAsia="仿宋_GB2312"/>
                <w:sz w:val="21"/>
                <w:color w:val="222222"/>
                <w:shd w:fill="FFFFFF" w:val="clear"/>
              </w:rPr>
              <w:t>：</w:t>
            </w:r>
            <w:r>
              <w:rPr>
                <w:rFonts w:ascii="仿宋_GB2312" w:hAnsi="仿宋_GB2312" w:cs="仿宋_GB2312" w:eastAsia="仿宋_GB2312"/>
                <w:sz w:val="21"/>
                <w:color w:val="222222"/>
                <w:shd w:fill="FFFFFF" w:val="clear"/>
              </w:rPr>
              <w:t>配置悬挂或支撑主机的空位，大小与图形工作站主机匹配。</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color w:val="000000"/>
              </w:rPr>
              <w:t>凳子（1</w:t>
            </w:r>
            <w:r>
              <w:rPr>
                <w:rFonts w:ascii="仿宋_GB2312" w:hAnsi="仿宋_GB2312" w:cs="仿宋_GB2312" w:eastAsia="仿宋_GB2312"/>
                <w:sz w:val="21"/>
                <w:color w:val="000000"/>
              </w:rPr>
              <w:t>34</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color w:val="000000"/>
              </w:rPr>
              <w:t>钢木圆凳规格：340*240*420mm，实木颗粒板凳面，凳子腿是25方管焊接而成。凳脚采用Us弹性内嵌脚垫，防滑耐磨，带有倒刺勾，不易脱落，结实耐用。</w:t>
            </w:r>
            <w:r>
              <w:rPr>
                <w:rFonts w:ascii="仿宋_GB2312" w:hAnsi="仿宋_GB2312" w:cs="仿宋_GB2312" w:eastAsia="仿宋_GB2312"/>
                <w:sz w:val="21"/>
              </w:rPr>
              <w:t>实木凳面：直径≥29cm；木板厚度:≥17mm；座面及底座形状：圆形,钢结构支撑。</w:t>
            </w:r>
          </w:p>
          <w:p>
            <w:pPr>
              <w:pStyle w:val="null3"/>
              <w:jc w:val="both"/>
            </w:pPr>
            <w:r>
              <w:rPr>
                <w:rFonts w:ascii="仿宋_GB2312" w:hAnsi="仿宋_GB2312" w:cs="仿宋_GB2312" w:eastAsia="仿宋_GB2312"/>
                <w:sz w:val="21"/>
              </w:rPr>
              <w:t>备注：钢木结合圆凳，底盘是圆形，无尖锐棱角</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交换机</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8</w:t>
            </w:r>
            <w:r>
              <w:rPr>
                <w:rFonts w:ascii="仿宋_GB2312" w:hAnsi="仿宋_GB2312" w:cs="仿宋_GB2312" w:eastAsia="仿宋_GB2312"/>
                <w:sz w:val="21"/>
              </w:rPr>
              <w:t>口千兆电口</w:t>
            </w:r>
            <w:r>
              <w:rPr>
                <w:rFonts w:ascii="仿宋_GB2312" w:hAnsi="仿宋_GB2312" w:cs="仿宋_GB2312" w:eastAsia="仿宋_GB2312"/>
                <w:sz w:val="21"/>
              </w:rPr>
              <w:t>+4</w:t>
            </w:r>
            <w:r>
              <w:rPr>
                <w:rFonts w:ascii="仿宋_GB2312" w:hAnsi="仿宋_GB2312" w:cs="仿宋_GB2312" w:eastAsia="仿宋_GB2312"/>
                <w:sz w:val="21"/>
              </w:rPr>
              <w:t>个千兆光</w:t>
            </w:r>
            <w:r>
              <w:rPr>
                <w:rFonts w:ascii="仿宋_GB2312" w:hAnsi="仿宋_GB2312" w:cs="仿宋_GB2312" w:eastAsia="仿宋_GB2312"/>
                <w:sz w:val="21"/>
              </w:rPr>
              <w:t>口，交换容量</w:t>
            </w:r>
            <w:r>
              <w:rPr>
                <w:rFonts w:ascii="仿宋_GB2312" w:hAnsi="仿宋_GB2312" w:cs="仿宋_GB2312" w:eastAsia="仿宋_GB2312"/>
                <w:sz w:val="21"/>
              </w:rPr>
              <w:t>&gt;=300Gbps.</w:t>
            </w:r>
            <w:r>
              <w:rPr>
                <w:rFonts w:ascii="仿宋_GB2312" w:hAnsi="仿宋_GB2312" w:cs="仿宋_GB2312" w:eastAsia="仿宋_GB2312"/>
                <w:sz w:val="21"/>
              </w:rPr>
              <w:t>支持</w:t>
            </w:r>
            <w:r>
              <w:rPr>
                <w:rFonts w:ascii="仿宋_GB2312" w:hAnsi="仿宋_GB2312" w:cs="仿宋_GB2312" w:eastAsia="仿宋_GB2312"/>
                <w:sz w:val="21"/>
              </w:rPr>
              <w:t>vlan.</w:t>
            </w:r>
            <w:r>
              <w:rPr>
                <w:rFonts w:ascii="仿宋_GB2312" w:hAnsi="仿宋_GB2312" w:cs="仿宋_GB2312" w:eastAsia="仿宋_GB2312"/>
                <w:sz w:val="21"/>
              </w:rPr>
              <w:t>端口限速</w:t>
            </w:r>
            <w:r>
              <w:rPr>
                <w:rFonts w:ascii="仿宋_GB2312" w:hAnsi="仿宋_GB2312" w:cs="仿宋_GB2312" w:eastAsia="仿宋_GB2312"/>
                <w:sz w:val="21"/>
              </w:rPr>
              <w:t>.WEB</w:t>
            </w:r>
            <w:r>
              <w:rPr>
                <w:rFonts w:ascii="仿宋_GB2312" w:hAnsi="仿宋_GB2312" w:cs="仿宋_GB2312" w:eastAsia="仿宋_GB2312"/>
                <w:sz w:val="21"/>
              </w:rPr>
              <w:t>网管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color w:val="000000"/>
              </w:rPr>
              <w:t>P0E交换机</w:t>
            </w:r>
            <w:r>
              <w:rPr>
                <w:rFonts w:ascii="仿宋_GB2312" w:hAnsi="仿宋_GB2312" w:cs="仿宋_GB2312" w:eastAsia="仿宋_GB2312"/>
                <w:sz w:val="21"/>
                <w:color w:val="000000"/>
              </w:rPr>
              <w:t>（</w:t>
            </w:r>
            <w:r>
              <w:rPr>
                <w:rFonts w:ascii="仿宋_GB2312" w:hAnsi="仿宋_GB2312" w:cs="仿宋_GB2312" w:eastAsia="仿宋_GB2312"/>
                <w:sz w:val="21"/>
                <w:color w:val="000000"/>
              </w:rPr>
              <w:t>4台</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24口千兆电+2千兆光纤口</w:t>
            </w:r>
            <w:r>
              <w:rPr>
                <w:rFonts w:ascii="仿宋_GB2312" w:hAnsi="仿宋_GB2312" w:cs="仿宋_GB2312" w:eastAsia="仿宋_GB2312"/>
                <w:sz w:val="21"/>
                <w:color w:val="000000"/>
              </w:rPr>
              <w:t>可</w:t>
            </w:r>
            <w:r>
              <w:rPr>
                <w:rFonts w:ascii="仿宋_GB2312" w:hAnsi="仿宋_GB2312" w:cs="仿宋_GB2312" w:eastAsia="仿宋_GB2312"/>
                <w:sz w:val="21"/>
                <w:color w:val="000000"/>
              </w:rPr>
              <w:t>网管企业级</w:t>
            </w:r>
            <w:r>
              <w:rPr>
                <w:rFonts w:ascii="仿宋_GB2312" w:hAnsi="仿宋_GB2312" w:cs="仿宋_GB2312" w:eastAsia="仿宋_GB2312"/>
                <w:sz w:val="21"/>
                <w:color w:val="000000"/>
              </w:rPr>
              <w:t>POE交换机</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9"/>
              </w:rPr>
              <w:t>▲</w:t>
            </w:r>
            <w:r>
              <w:rPr>
                <w:rFonts w:ascii="仿宋_GB2312" w:hAnsi="仿宋_GB2312" w:cs="仿宋_GB2312" w:eastAsia="仿宋_GB2312"/>
                <w:sz w:val="21"/>
                <w:color w:val="000000"/>
              </w:rPr>
              <w:t>黑板及嵌入式电子白板</w:t>
            </w:r>
            <w:r>
              <w:rPr>
                <w:rFonts w:ascii="仿宋_GB2312" w:hAnsi="仿宋_GB2312" w:cs="仿宋_GB2312" w:eastAsia="仿宋_GB2312"/>
                <w:sz w:val="21"/>
                <w:color w:val="000000"/>
              </w:rPr>
              <w:t>（</w:t>
            </w:r>
            <w:r>
              <w:rPr>
                <w:rFonts w:ascii="仿宋_GB2312" w:hAnsi="仿宋_GB2312" w:cs="仿宋_GB2312" w:eastAsia="仿宋_GB2312"/>
                <w:sz w:val="21"/>
                <w:color w:val="000000"/>
              </w:rPr>
              <w:t>2套</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定制左边上下推拉黑板</w:t>
            </w:r>
            <w:r>
              <w:rPr>
                <w:rFonts w:ascii="仿宋_GB2312" w:hAnsi="仿宋_GB2312" w:cs="仿宋_GB2312" w:eastAsia="仿宋_GB2312"/>
                <w:sz w:val="21"/>
                <w:color w:val="000000"/>
              </w:rPr>
              <w:t>.右边带150寸16:10电子白板</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稳压电源</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全自动补偿三相稳压电源，容量：</w:t>
            </w:r>
            <w:r>
              <w:rPr>
                <w:rFonts w:ascii="仿宋_GB2312" w:hAnsi="仿宋_GB2312" w:cs="仿宋_GB2312" w:eastAsia="仿宋_GB2312"/>
                <w:sz w:val="21"/>
              </w:rPr>
              <w:t>30KVA  输出电压：220V</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单</w:t>
            </w:r>
            <w:r>
              <w:rPr>
                <w:rFonts w:ascii="仿宋_GB2312" w:hAnsi="仿宋_GB2312" w:cs="仿宋_GB2312" w:eastAsia="仿宋_GB2312"/>
                <w:sz w:val="21"/>
              </w:rPr>
              <w:t>10寸全频音箱</w:t>
            </w:r>
            <w:r>
              <w:rPr>
                <w:rFonts w:ascii="仿宋_GB2312" w:hAnsi="仿宋_GB2312" w:cs="仿宋_GB2312" w:eastAsia="仿宋_GB2312"/>
                <w:sz w:val="21"/>
              </w:rPr>
              <w:t>（</w:t>
            </w:r>
            <w:r>
              <w:rPr>
                <w:rFonts w:ascii="仿宋_GB2312" w:hAnsi="仿宋_GB2312" w:cs="仿宋_GB2312" w:eastAsia="仿宋_GB2312"/>
                <w:sz w:val="21"/>
              </w:rPr>
              <w:t>8支</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1.频率响应：65Hz-20KHz(±3dB) 1watt@1m；</w:t>
            </w:r>
          </w:p>
          <w:p>
            <w:pPr>
              <w:pStyle w:val="null3"/>
              <w:jc w:val="left"/>
            </w:pPr>
            <w:r>
              <w:rPr>
                <w:rFonts w:ascii="仿宋_GB2312" w:hAnsi="仿宋_GB2312" w:cs="仿宋_GB2312" w:eastAsia="仿宋_GB2312"/>
                <w:sz w:val="21"/>
              </w:rPr>
              <w:t>2.灵敏度：98dB /W(lm)；</w:t>
            </w:r>
          </w:p>
          <w:p>
            <w:pPr>
              <w:pStyle w:val="null3"/>
              <w:jc w:val="left"/>
            </w:pPr>
            <w:r>
              <w:rPr>
                <w:rFonts w:ascii="仿宋_GB2312" w:hAnsi="仿宋_GB2312" w:cs="仿宋_GB2312" w:eastAsia="仿宋_GB2312"/>
                <w:sz w:val="21"/>
              </w:rPr>
              <w:t>3.最大声压级（额定/峰值）：123dB/129dB</w:t>
            </w:r>
          </w:p>
          <w:p>
            <w:pPr>
              <w:pStyle w:val="null3"/>
              <w:jc w:val="left"/>
            </w:pPr>
            <w:r>
              <w:rPr>
                <w:rFonts w:ascii="仿宋_GB2312" w:hAnsi="仿宋_GB2312" w:cs="仿宋_GB2312" w:eastAsia="仿宋_GB2312"/>
                <w:sz w:val="21"/>
              </w:rPr>
              <w:t>4.阻抗：8Ω；</w:t>
            </w:r>
          </w:p>
          <w:p>
            <w:pPr>
              <w:pStyle w:val="null3"/>
              <w:jc w:val="left"/>
            </w:pPr>
            <w:r>
              <w:rPr>
                <w:rFonts w:ascii="仿宋_GB2312" w:hAnsi="仿宋_GB2312" w:cs="仿宋_GB2312" w:eastAsia="仿宋_GB2312"/>
                <w:sz w:val="21"/>
              </w:rPr>
              <w:t>5.额定功率：300W Nominal；</w:t>
            </w:r>
          </w:p>
          <w:p>
            <w:pPr>
              <w:pStyle w:val="null3"/>
              <w:jc w:val="left"/>
            </w:pPr>
            <w:r>
              <w:rPr>
                <w:rFonts w:ascii="仿宋_GB2312" w:hAnsi="仿宋_GB2312" w:cs="仿宋_GB2312" w:eastAsia="仿宋_GB2312"/>
                <w:sz w:val="21"/>
              </w:rPr>
              <w:t>6.峰值功率：1200W Peak；</w:t>
            </w:r>
          </w:p>
          <w:p>
            <w:pPr>
              <w:pStyle w:val="null3"/>
              <w:jc w:val="left"/>
            </w:pPr>
            <w:r>
              <w:rPr>
                <w:rFonts w:ascii="仿宋_GB2312" w:hAnsi="仿宋_GB2312" w:cs="仿宋_GB2312" w:eastAsia="仿宋_GB2312"/>
                <w:sz w:val="21"/>
              </w:rPr>
              <w:t>7.峰扩散角度-6dB：80°（H）x 50°（V）；</w:t>
            </w:r>
          </w:p>
          <w:p>
            <w:pPr>
              <w:pStyle w:val="null3"/>
              <w:jc w:val="left"/>
            </w:pPr>
            <w:r>
              <w:rPr>
                <w:rFonts w:ascii="仿宋_GB2312" w:hAnsi="仿宋_GB2312" w:cs="仿宋_GB2312" w:eastAsia="仿宋_GB2312"/>
                <w:sz w:val="21"/>
              </w:rPr>
              <w:t>8.高音单元：44芯钛高音×1；</w:t>
            </w:r>
          </w:p>
          <w:p>
            <w:pPr>
              <w:pStyle w:val="null3"/>
              <w:jc w:val="left"/>
            </w:pPr>
            <w:r>
              <w:rPr>
                <w:rFonts w:ascii="仿宋_GB2312" w:hAnsi="仿宋_GB2312" w:cs="仿宋_GB2312" w:eastAsia="仿宋_GB2312"/>
                <w:sz w:val="21"/>
              </w:rPr>
              <w:t>9.低音单元：10寸60芯低音×1；</w:t>
            </w:r>
          </w:p>
          <w:p>
            <w:pPr>
              <w:pStyle w:val="null3"/>
              <w:jc w:val="left"/>
            </w:pPr>
            <w:r>
              <w:rPr>
                <w:rFonts w:ascii="仿宋_GB2312" w:hAnsi="仿宋_GB2312" w:cs="仿宋_GB2312" w:eastAsia="仿宋_GB2312"/>
                <w:sz w:val="21"/>
              </w:rPr>
              <w:t>10.吊挂硬件：多个螺丝吊装孔位，一个口径35 mm的柱杆插座，多种安装方式；</w:t>
            </w:r>
          </w:p>
          <w:p>
            <w:pPr>
              <w:pStyle w:val="null3"/>
              <w:jc w:val="left"/>
            </w:pPr>
            <w:r>
              <w:rPr>
                <w:rFonts w:ascii="仿宋_GB2312" w:hAnsi="仿宋_GB2312" w:cs="仿宋_GB2312" w:eastAsia="仿宋_GB2312"/>
                <w:sz w:val="21"/>
              </w:rPr>
              <w:t>11.材质：高强度中纤板</w:t>
            </w:r>
          </w:p>
          <w:p>
            <w:pPr>
              <w:pStyle w:val="null3"/>
              <w:jc w:val="both"/>
            </w:pPr>
            <w:r>
              <w:rPr>
                <w:rFonts w:ascii="仿宋_GB2312" w:hAnsi="仿宋_GB2312" w:cs="仿宋_GB2312" w:eastAsia="仿宋_GB2312"/>
                <w:sz w:val="21"/>
              </w:rPr>
              <w:t>12.表面处理：高强度黑色点漆；</w:t>
            </w:r>
          </w:p>
          <w:p>
            <w:pPr>
              <w:pStyle w:val="null3"/>
              <w:jc w:val="both"/>
            </w:pPr>
            <w:r>
              <w:rPr>
                <w:rFonts w:ascii="仿宋_GB2312" w:hAnsi="仿宋_GB2312" w:cs="仿宋_GB2312" w:eastAsia="仿宋_GB2312"/>
                <w:sz w:val="21"/>
              </w:rPr>
              <w:t>13.颜色：</w:t>
            </w:r>
            <w:r>
              <w:rPr>
                <w:rFonts w:ascii="仿宋_GB2312" w:hAnsi="仿宋_GB2312" w:cs="仿宋_GB2312" w:eastAsia="仿宋_GB2312"/>
                <w:sz w:val="21"/>
              </w:rPr>
              <w:t>浅色纯色</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color w:val="000000"/>
              </w:rPr>
              <w:t>数字功放</w:t>
            </w:r>
            <w:r>
              <w:rPr>
                <w:rFonts w:ascii="仿宋_GB2312" w:hAnsi="仿宋_GB2312" w:cs="仿宋_GB2312" w:eastAsia="仿宋_GB2312"/>
                <w:sz w:val="21"/>
                <w:color w:val="000000"/>
              </w:rPr>
              <w:t>（</w:t>
            </w:r>
            <w:r>
              <w:rPr>
                <w:rFonts w:ascii="仿宋_GB2312" w:hAnsi="仿宋_GB2312" w:cs="仿宋_GB2312" w:eastAsia="仿宋_GB2312"/>
                <w:sz w:val="21"/>
                <w:color w:val="000000"/>
              </w:rPr>
              <w:t>2台</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1.3xDSP数字处理技术，数控模拟音频处理器；</w:t>
            </w:r>
          </w:p>
          <w:p>
            <w:pPr>
              <w:pStyle w:val="null3"/>
              <w:jc w:val="both"/>
            </w:pPr>
            <w:r>
              <w:rPr>
                <w:rFonts w:ascii="仿宋_GB2312" w:hAnsi="仿宋_GB2312" w:cs="仿宋_GB2312" w:eastAsia="仿宋_GB2312"/>
                <w:sz w:val="21"/>
                <w:color w:val="000000"/>
              </w:rPr>
              <w:t>2.音乐</w:t>
            </w:r>
            <w:r>
              <w:rPr>
                <w:rFonts w:ascii="仿宋_GB2312" w:hAnsi="仿宋_GB2312" w:cs="仿宋_GB2312" w:eastAsia="仿宋_GB2312"/>
                <w:sz w:val="21"/>
                <w:color w:val="000000"/>
              </w:rPr>
              <w:t>9段，麦克风16段均衡调节；</w:t>
            </w:r>
          </w:p>
          <w:p>
            <w:pPr>
              <w:pStyle w:val="null3"/>
              <w:jc w:val="both"/>
            </w:pPr>
            <w:r>
              <w:rPr>
                <w:rFonts w:ascii="仿宋_GB2312" w:hAnsi="仿宋_GB2312" w:cs="仿宋_GB2312" w:eastAsia="仿宋_GB2312"/>
                <w:sz w:val="21"/>
                <w:color w:val="000000"/>
              </w:rPr>
              <w:t>3.三段专业防啸叫，变调功能；</w:t>
            </w:r>
          </w:p>
          <w:p>
            <w:pPr>
              <w:pStyle w:val="null3"/>
              <w:jc w:val="both"/>
            </w:pPr>
            <w:r>
              <w:rPr>
                <w:rFonts w:ascii="仿宋_GB2312" w:hAnsi="仿宋_GB2312" w:cs="仿宋_GB2312" w:eastAsia="仿宋_GB2312"/>
                <w:sz w:val="21"/>
                <w:color w:val="000000"/>
              </w:rPr>
              <w:t>4.具有音乐</w:t>
            </w:r>
            <w:r>
              <w:rPr>
                <w:rFonts w:ascii="仿宋_GB2312" w:hAnsi="仿宋_GB2312" w:cs="仿宋_GB2312" w:eastAsia="仿宋_GB2312"/>
                <w:sz w:val="21"/>
                <w:color w:val="000000"/>
              </w:rPr>
              <w:t>.麦克风.效果最大音量和开机次数锁定；</w:t>
            </w:r>
          </w:p>
          <w:p>
            <w:pPr>
              <w:pStyle w:val="null3"/>
              <w:jc w:val="both"/>
            </w:pPr>
            <w:r>
              <w:rPr>
                <w:rFonts w:ascii="仿宋_GB2312" w:hAnsi="仿宋_GB2312" w:cs="仿宋_GB2312" w:eastAsia="仿宋_GB2312"/>
                <w:sz w:val="21"/>
                <w:color w:val="000000"/>
              </w:rPr>
              <w:t>5.有蓝牙</w:t>
            </w:r>
            <w:r>
              <w:rPr>
                <w:rFonts w:ascii="仿宋_GB2312" w:hAnsi="仿宋_GB2312" w:cs="仿宋_GB2312" w:eastAsia="仿宋_GB2312"/>
                <w:sz w:val="21"/>
                <w:color w:val="000000"/>
              </w:rPr>
              <w:t>.USB播放功能；</w:t>
            </w:r>
          </w:p>
          <w:p>
            <w:pPr>
              <w:pStyle w:val="null3"/>
              <w:jc w:val="both"/>
            </w:pPr>
            <w:r>
              <w:rPr>
                <w:rFonts w:ascii="仿宋_GB2312" w:hAnsi="仿宋_GB2312" w:cs="仿宋_GB2312" w:eastAsia="仿宋_GB2312"/>
                <w:sz w:val="21"/>
                <w:color w:val="000000"/>
              </w:rPr>
              <w:t>6.录音输出及光纤同轴端口；</w:t>
            </w:r>
          </w:p>
          <w:p>
            <w:pPr>
              <w:pStyle w:val="null3"/>
              <w:jc w:val="both"/>
            </w:pPr>
            <w:r>
              <w:rPr>
                <w:rFonts w:ascii="仿宋_GB2312" w:hAnsi="仿宋_GB2312" w:cs="仿宋_GB2312" w:eastAsia="仿宋_GB2312"/>
                <w:sz w:val="21"/>
                <w:color w:val="000000"/>
              </w:rPr>
              <w:t>7.后台参数出厂设定密码锁，用户可通过面板旋钮调试效果，简单方便易操作；</w:t>
            </w:r>
          </w:p>
          <w:p>
            <w:pPr>
              <w:pStyle w:val="null3"/>
              <w:jc w:val="both"/>
            </w:pPr>
            <w:r>
              <w:rPr>
                <w:rFonts w:ascii="仿宋_GB2312" w:hAnsi="仿宋_GB2312" w:cs="仿宋_GB2312" w:eastAsia="仿宋_GB2312"/>
                <w:sz w:val="21"/>
                <w:b/>
                <w:color w:val="000000"/>
              </w:rPr>
              <w:t>详细参数</w:t>
            </w:r>
          </w:p>
          <w:p>
            <w:pPr>
              <w:pStyle w:val="null3"/>
              <w:jc w:val="both"/>
            </w:pPr>
            <w:r>
              <w:rPr>
                <w:rFonts w:ascii="仿宋_GB2312" w:hAnsi="仿宋_GB2312" w:cs="仿宋_GB2312" w:eastAsia="仿宋_GB2312"/>
                <w:sz w:val="21"/>
                <w:color w:val="000000"/>
              </w:rPr>
              <w:t>1.主声道</w:t>
            </w:r>
            <w:r>
              <w:rPr>
                <w:rFonts w:ascii="仿宋_GB2312" w:hAnsi="仿宋_GB2312" w:cs="仿宋_GB2312" w:eastAsia="仿宋_GB2312"/>
                <w:sz w:val="21"/>
                <w:color w:val="000000"/>
              </w:rPr>
              <w:t>8Ω*：400w×4;4Ω*：600w×2；</w:t>
            </w:r>
          </w:p>
          <w:p>
            <w:pPr>
              <w:pStyle w:val="null3"/>
              <w:jc w:val="both"/>
            </w:pPr>
            <w:r>
              <w:rPr>
                <w:rFonts w:ascii="仿宋_GB2312" w:hAnsi="仿宋_GB2312" w:cs="仿宋_GB2312" w:eastAsia="仿宋_GB2312"/>
                <w:sz w:val="21"/>
                <w:color w:val="000000"/>
              </w:rPr>
              <w:t>2.频响：60Hz to 14KHz，±2dB（MIC）/20Hz to 20KHz，±2dB（MUSIC）;</w:t>
            </w:r>
          </w:p>
          <w:p>
            <w:pPr>
              <w:pStyle w:val="null3"/>
              <w:jc w:val="both"/>
            </w:pPr>
            <w:r>
              <w:rPr>
                <w:rFonts w:ascii="仿宋_GB2312" w:hAnsi="仿宋_GB2312" w:cs="仿宋_GB2312" w:eastAsia="仿宋_GB2312"/>
                <w:sz w:val="21"/>
                <w:color w:val="000000"/>
              </w:rPr>
              <w:t>3.总谐波失真：1%（预定状态1KHz/8Ω;</w:t>
            </w:r>
          </w:p>
          <w:p>
            <w:pPr>
              <w:pStyle w:val="null3"/>
              <w:jc w:val="both"/>
            </w:pPr>
            <w:r>
              <w:rPr>
                <w:rFonts w:ascii="仿宋_GB2312" w:hAnsi="仿宋_GB2312" w:cs="仿宋_GB2312" w:eastAsia="仿宋_GB2312"/>
                <w:sz w:val="21"/>
                <w:color w:val="000000"/>
              </w:rPr>
              <w:t>4.信噪比：</w:t>
            </w:r>
            <w:r>
              <w:rPr>
                <w:rFonts w:ascii="仿宋_GB2312" w:hAnsi="仿宋_GB2312" w:cs="仿宋_GB2312" w:eastAsia="仿宋_GB2312"/>
              </w:rPr>
              <w:t>≥</w:t>
            </w:r>
            <w:r>
              <w:rPr>
                <w:rFonts w:ascii="仿宋_GB2312" w:hAnsi="仿宋_GB2312" w:cs="仿宋_GB2312" w:eastAsia="仿宋_GB2312"/>
                <w:sz w:val="21"/>
                <w:color w:val="000000"/>
              </w:rPr>
              <w:t>85dB;</w:t>
            </w:r>
          </w:p>
          <w:p>
            <w:pPr>
              <w:pStyle w:val="null3"/>
              <w:jc w:val="both"/>
            </w:pPr>
            <w:r>
              <w:rPr>
                <w:rFonts w:ascii="仿宋_GB2312" w:hAnsi="仿宋_GB2312" w:cs="仿宋_GB2312" w:eastAsia="仿宋_GB2312"/>
                <w:sz w:val="21"/>
                <w:color w:val="000000"/>
              </w:rPr>
              <w:t>5.阻尼系数：&gt;400Hz~1KHz&gt;260 ;</w:t>
            </w:r>
          </w:p>
          <w:p>
            <w:pPr>
              <w:pStyle w:val="null3"/>
              <w:jc w:val="both"/>
            </w:pPr>
            <w:r>
              <w:rPr>
                <w:rFonts w:ascii="仿宋_GB2312" w:hAnsi="仿宋_GB2312" w:cs="仿宋_GB2312" w:eastAsia="仿宋_GB2312"/>
                <w:sz w:val="21"/>
                <w:color w:val="000000"/>
              </w:rPr>
              <w:t>6.分离度：</w:t>
            </w:r>
            <w:r>
              <w:rPr>
                <w:rFonts w:ascii="仿宋_GB2312" w:hAnsi="仿宋_GB2312" w:cs="仿宋_GB2312" w:eastAsia="仿宋_GB2312"/>
              </w:rPr>
              <w:t>≥</w:t>
            </w:r>
            <w:r>
              <w:rPr>
                <w:rFonts w:ascii="仿宋_GB2312" w:hAnsi="仿宋_GB2312" w:cs="仿宋_GB2312" w:eastAsia="仿宋_GB2312"/>
                <w:sz w:val="21"/>
                <w:color w:val="000000"/>
              </w:rPr>
              <w:t>72dB;</w:t>
            </w:r>
          </w:p>
          <w:p>
            <w:pPr>
              <w:pStyle w:val="null3"/>
              <w:jc w:val="both"/>
            </w:pPr>
            <w:r>
              <w:rPr>
                <w:rFonts w:ascii="仿宋_GB2312" w:hAnsi="仿宋_GB2312" w:cs="仿宋_GB2312" w:eastAsia="仿宋_GB2312"/>
                <w:sz w:val="21"/>
                <w:color w:val="000000"/>
              </w:rPr>
              <w:t>7.输入灵敏度： 6mV/600Ω（MIC）/300mV/22KΩ（BGM/AUX/MP3）;</w:t>
            </w:r>
          </w:p>
          <w:p>
            <w:pPr>
              <w:pStyle w:val="null3"/>
              <w:jc w:val="both"/>
            </w:pPr>
            <w:r>
              <w:rPr>
                <w:rFonts w:ascii="仿宋_GB2312" w:hAnsi="仿宋_GB2312" w:cs="仿宋_GB2312" w:eastAsia="仿宋_GB2312"/>
                <w:sz w:val="21"/>
                <w:color w:val="000000"/>
              </w:rPr>
              <w:t>8.输出标准阻抗：2.5V/1-KΩ（PRE-OUT）300V/1-KΩ(TAPE AECORD OUT);</w:t>
            </w:r>
          </w:p>
          <w:p>
            <w:pPr>
              <w:pStyle w:val="null3"/>
              <w:jc w:val="both"/>
            </w:pPr>
            <w:r>
              <w:rPr>
                <w:rFonts w:ascii="仿宋_GB2312" w:hAnsi="仿宋_GB2312" w:cs="仿宋_GB2312" w:eastAsia="仿宋_GB2312"/>
                <w:sz w:val="21"/>
                <w:color w:val="000000"/>
              </w:rPr>
              <w:t>9.低音提升/衰减： ±10dB（100KHZ）；</w:t>
            </w:r>
          </w:p>
          <w:p>
            <w:pPr>
              <w:pStyle w:val="null3"/>
              <w:jc w:val="both"/>
            </w:pPr>
            <w:r>
              <w:rPr>
                <w:rFonts w:ascii="仿宋_GB2312" w:hAnsi="仿宋_GB2312" w:cs="仿宋_GB2312" w:eastAsia="仿宋_GB2312"/>
                <w:sz w:val="21"/>
                <w:color w:val="000000"/>
              </w:rPr>
              <w:t>10.高音提升/衰减：±10dB（10KHZ）</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color w:val="000000"/>
              </w:rPr>
              <w:t>时序器</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台</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1.最大输入电流：</w:t>
            </w:r>
            <w:r>
              <w:rPr>
                <w:rFonts w:ascii="仿宋_GB2312" w:hAnsi="仿宋_GB2312" w:cs="仿宋_GB2312" w:eastAsia="仿宋_GB2312"/>
                <w:sz w:val="21"/>
              </w:rPr>
              <w:t>60A；</w:t>
            </w:r>
          </w:p>
          <w:p>
            <w:pPr>
              <w:pStyle w:val="null3"/>
              <w:jc w:val="left"/>
            </w:pPr>
            <w:r>
              <w:rPr>
                <w:rFonts w:ascii="仿宋_GB2312" w:hAnsi="仿宋_GB2312" w:cs="仿宋_GB2312" w:eastAsia="仿宋_GB2312"/>
                <w:sz w:val="21"/>
              </w:rPr>
              <w:t>2.单路最大输出电流：30A</w:t>
            </w:r>
          </w:p>
          <w:p>
            <w:pPr>
              <w:pStyle w:val="null3"/>
              <w:jc w:val="left"/>
            </w:pPr>
            <w:r>
              <w:rPr>
                <w:rFonts w:ascii="仿宋_GB2312" w:hAnsi="仿宋_GB2312" w:cs="仿宋_GB2312" w:eastAsia="仿宋_GB2312"/>
                <w:sz w:val="21"/>
              </w:rPr>
              <w:t>3.工作电压：220V/50-60Hz；</w:t>
            </w:r>
          </w:p>
          <w:p>
            <w:pPr>
              <w:pStyle w:val="null3"/>
              <w:jc w:val="left"/>
            </w:pPr>
            <w:r>
              <w:rPr>
                <w:rFonts w:ascii="仿宋_GB2312" w:hAnsi="仿宋_GB2312" w:cs="仿宋_GB2312" w:eastAsia="仿宋_GB2312"/>
                <w:sz w:val="21"/>
              </w:rPr>
              <w:t>4.每一路功率：可达3000W</w:t>
            </w:r>
          </w:p>
          <w:p>
            <w:pPr>
              <w:pStyle w:val="null3"/>
              <w:jc w:val="both"/>
            </w:pPr>
            <w:r>
              <w:rPr>
                <w:rFonts w:ascii="仿宋_GB2312" w:hAnsi="仿宋_GB2312" w:cs="仿宋_GB2312" w:eastAsia="仿宋_GB2312"/>
                <w:sz w:val="21"/>
              </w:rPr>
              <w:t>5.输入与输出电压：AC输入电压=AC输出电压（可选配电压：110V输入=110V输出，220V输入=220V输出）；</w:t>
            </w:r>
          </w:p>
          <w:p>
            <w:pPr>
              <w:pStyle w:val="null3"/>
              <w:jc w:val="both"/>
            </w:pPr>
            <w:r>
              <w:rPr>
                <w:rFonts w:ascii="仿宋_GB2312" w:hAnsi="仿宋_GB2312" w:cs="仿宋_GB2312" w:eastAsia="仿宋_GB2312"/>
                <w:sz w:val="21"/>
              </w:rPr>
              <w:t>6.输出电源插座：万用插座,符合欧美标准。后面板8个受控万用插座,前面板2个直通万用插座；</w:t>
            </w:r>
          </w:p>
          <w:p>
            <w:pPr>
              <w:pStyle w:val="null3"/>
              <w:jc w:val="both"/>
            </w:pPr>
            <w:r>
              <w:rPr>
                <w:rFonts w:ascii="仿宋_GB2312" w:hAnsi="仿宋_GB2312" w:cs="仿宋_GB2312" w:eastAsia="仿宋_GB2312"/>
                <w:sz w:val="21"/>
              </w:rPr>
              <w:t>7.插座材质：每个插座材质磷铜，均通过检验才安装；</w:t>
            </w:r>
          </w:p>
          <w:p>
            <w:pPr>
              <w:pStyle w:val="null3"/>
              <w:jc w:val="both"/>
            </w:pPr>
            <w:r>
              <w:rPr>
                <w:rFonts w:ascii="仿宋_GB2312" w:hAnsi="仿宋_GB2312" w:cs="仿宋_GB2312" w:eastAsia="仿宋_GB2312"/>
                <w:sz w:val="21"/>
              </w:rPr>
              <w:t>8.每一路开关间隔时间：1秒 ，每一路带开关指示灯，前端配置一个保险开关按钮（BYPASS）；</w:t>
            </w:r>
          </w:p>
          <w:p>
            <w:pPr>
              <w:pStyle w:val="null3"/>
              <w:jc w:val="both"/>
            </w:pPr>
            <w:r>
              <w:rPr>
                <w:rFonts w:ascii="仿宋_GB2312" w:hAnsi="仿宋_GB2312" w:cs="仿宋_GB2312" w:eastAsia="仿宋_GB2312"/>
                <w:sz w:val="21"/>
              </w:rPr>
              <w:t>9.电路板线路：采用60%高纯度锡，高端分流技术,经强化加粗处理；10.电压显示表：数字显示电压表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rPr>
              <w:t>有线话筒</w:t>
            </w:r>
            <w:r>
              <w:rPr>
                <w:rFonts w:ascii="仿宋_GB2312" w:hAnsi="仿宋_GB2312" w:cs="仿宋_GB2312" w:eastAsia="仿宋_GB2312"/>
                <w:sz w:val="21"/>
              </w:rPr>
              <w:t>（</w:t>
            </w:r>
            <w:r>
              <w:rPr>
                <w:rFonts w:ascii="仿宋_GB2312" w:hAnsi="仿宋_GB2312" w:cs="仿宋_GB2312" w:eastAsia="仿宋_GB2312"/>
                <w:sz w:val="21"/>
              </w:rPr>
              <w:t>2个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工程专用级话筒，采用金属会议底座设计，分拆式设计，</w:t>
            </w:r>
            <w:r>
              <w:rPr>
                <w:rFonts w:ascii="仿宋_GB2312" w:hAnsi="仿宋_GB2312" w:cs="仿宋_GB2312" w:eastAsia="仿宋_GB2312"/>
                <w:sz w:val="21"/>
              </w:rPr>
              <w:t>造形简洁</w:t>
            </w:r>
            <w:r>
              <w:rPr>
                <w:rFonts w:ascii="仿宋_GB2312" w:hAnsi="仿宋_GB2312" w:cs="仿宋_GB2312" w:eastAsia="仿宋_GB2312"/>
                <w:sz w:val="21"/>
              </w:rPr>
              <w:t>.</w:t>
            </w:r>
            <w:r>
              <w:rPr>
                <w:rFonts w:ascii="仿宋_GB2312" w:hAnsi="仿宋_GB2312" w:cs="仿宋_GB2312" w:eastAsia="仿宋_GB2312"/>
                <w:sz w:val="21"/>
              </w:rPr>
              <w:t>材质耐磨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2.话筒音头采用最新声学研究成果，使用金属铝合金长管；              </w:t>
            </w:r>
          </w:p>
          <w:p>
            <w:pPr>
              <w:pStyle w:val="null3"/>
              <w:jc w:val="left"/>
            </w:pPr>
            <w:r>
              <w:rPr>
                <w:rFonts w:ascii="仿宋_GB2312" w:hAnsi="仿宋_GB2312" w:cs="仿宋_GB2312" w:eastAsia="仿宋_GB2312"/>
                <w:sz w:val="21"/>
              </w:rPr>
              <w:t>3.语音清晰厚实，频响宽广，灵敏度高不易产生啸叫等特点。</w:t>
            </w:r>
          </w:p>
          <w:p>
            <w:pPr>
              <w:pStyle w:val="null3"/>
              <w:jc w:val="left"/>
            </w:pPr>
            <w:r>
              <w:rPr>
                <w:rFonts w:ascii="仿宋_GB2312" w:hAnsi="仿宋_GB2312" w:cs="仿宋_GB2312" w:eastAsia="仿宋_GB2312"/>
                <w:sz w:val="21"/>
              </w:rPr>
              <w:t>4.话筒所有按键采用高品质长寿命，防潮防尘静音开关，杜绝出现“砰砰”声的开关震动声；</w:t>
            </w:r>
          </w:p>
          <w:p>
            <w:pPr>
              <w:pStyle w:val="null3"/>
              <w:jc w:val="left"/>
            </w:pPr>
            <w:r>
              <w:rPr>
                <w:rFonts w:ascii="仿宋_GB2312" w:hAnsi="仿宋_GB2312" w:cs="仿宋_GB2312" w:eastAsia="仿宋_GB2312"/>
                <w:sz w:val="21"/>
              </w:rPr>
              <w:t>5.采用锌合金材料底座，稳固大方，鹅颈设有红色工作指示灯；</w:t>
            </w:r>
          </w:p>
          <w:p>
            <w:pPr>
              <w:pStyle w:val="null3"/>
              <w:jc w:val="left"/>
            </w:pPr>
            <w:r>
              <w:rPr>
                <w:rFonts w:ascii="仿宋_GB2312" w:hAnsi="仿宋_GB2312" w:cs="仿宋_GB2312" w:eastAsia="仿宋_GB2312"/>
                <w:sz w:val="21"/>
              </w:rPr>
              <w:t>6.幻象48V电源供电，平衡输出方式；</w:t>
            </w:r>
          </w:p>
          <w:p>
            <w:pPr>
              <w:pStyle w:val="null3"/>
              <w:jc w:val="left"/>
            </w:pPr>
            <w:r>
              <w:rPr>
                <w:rFonts w:ascii="仿宋_GB2312" w:hAnsi="仿宋_GB2312" w:cs="仿宋_GB2312" w:eastAsia="仿宋_GB2312"/>
                <w:sz w:val="21"/>
              </w:rPr>
              <w:t xml:space="preserve">7.话筒开启/关闭按键直接显示工作状态，操作直观简单，有效防止误操作               </w:t>
            </w:r>
          </w:p>
          <w:p>
            <w:pPr>
              <w:pStyle w:val="null3"/>
              <w:jc w:val="left"/>
            </w:pPr>
            <w:r>
              <w:rPr>
                <w:rFonts w:ascii="仿宋_GB2312" w:hAnsi="仿宋_GB2312" w:cs="仿宋_GB2312" w:eastAsia="仿宋_GB2312"/>
                <w:sz w:val="21"/>
              </w:rPr>
              <w:t>8. 换能方式：电容式；</w:t>
            </w:r>
          </w:p>
          <w:p>
            <w:pPr>
              <w:pStyle w:val="null3"/>
              <w:jc w:val="left"/>
            </w:pPr>
            <w:r>
              <w:rPr>
                <w:rFonts w:ascii="仿宋_GB2312" w:hAnsi="仿宋_GB2312" w:cs="仿宋_GB2312" w:eastAsia="仿宋_GB2312"/>
                <w:sz w:val="21"/>
              </w:rPr>
              <w:t>9. 指向性：心型指向；</w:t>
            </w:r>
          </w:p>
          <w:p>
            <w:pPr>
              <w:pStyle w:val="null3"/>
              <w:jc w:val="left"/>
            </w:pPr>
            <w:r>
              <w:rPr>
                <w:rFonts w:ascii="仿宋_GB2312" w:hAnsi="仿宋_GB2312" w:cs="仿宋_GB2312" w:eastAsia="仿宋_GB2312"/>
                <w:sz w:val="21"/>
              </w:rPr>
              <w:t>10. 频率响应：40-16KHz；11. 输出阻抗（欧姆）：200Ω</w:t>
            </w:r>
          </w:p>
          <w:p>
            <w:pPr>
              <w:pStyle w:val="null3"/>
              <w:jc w:val="left"/>
            </w:pPr>
            <w:r>
              <w:rPr>
                <w:rFonts w:ascii="仿宋_GB2312" w:hAnsi="仿宋_GB2312" w:cs="仿宋_GB2312" w:eastAsia="仿宋_GB2312"/>
                <w:sz w:val="21"/>
              </w:rPr>
              <w:t>12.灵敏度：-40dB±2dB；</w:t>
            </w:r>
          </w:p>
          <w:p>
            <w:pPr>
              <w:pStyle w:val="null3"/>
              <w:jc w:val="left"/>
            </w:pPr>
            <w:r>
              <w:rPr>
                <w:rFonts w:ascii="仿宋_GB2312" w:hAnsi="仿宋_GB2312" w:cs="仿宋_GB2312" w:eastAsia="仿宋_GB2312"/>
                <w:sz w:val="21"/>
              </w:rPr>
              <w:t>13. 供电电压(V): DC3V</w:t>
            </w:r>
          </w:p>
          <w:p>
            <w:pPr>
              <w:pStyle w:val="null3"/>
              <w:jc w:val="left"/>
            </w:pPr>
            <w:r>
              <w:rPr>
                <w:rFonts w:ascii="仿宋_GB2312" w:hAnsi="仿宋_GB2312" w:cs="仿宋_GB2312" w:eastAsia="仿宋_GB2312"/>
                <w:sz w:val="21"/>
              </w:rPr>
              <w:t>14. 咪管长度：430mm；</w:t>
            </w:r>
          </w:p>
          <w:p>
            <w:pPr>
              <w:pStyle w:val="null3"/>
              <w:jc w:val="both"/>
            </w:pPr>
            <w:r>
              <w:rPr>
                <w:rFonts w:ascii="仿宋_GB2312" w:hAnsi="仿宋_GB2312" w:cs="仿宋_GB2312" w:eastAsia="仿宋_GB2312"/>
                <w:sz w:val="21"/>
              </w:rPr>
              <w:t>15. 咪线长度.配置：5米单芯.卡龙母+6.35单声道插嘴；</w:t>
            </w:r>
          </w:p>
          <w:p>
            <w:pPr>
              <w:pStyle w:val="null3"/>
              <w:jc w:val="both"/>
            </w:pPr>
            <w:r>
              <w:rPr>
                <w:rFonts w:ascii="仿宋_GB2312" w:hAnsi="仿宋_GB2312" w:cs="仿宋_GB2312" w:eastAsia="仿宋_GB2312"/>
                <w:sz w:val="21"/>
              </w:rPr>
              <w:t>16. 输出.指示：不平衡.座灯.管灯；</w:t>
            </w:r>
          </w:p>
          <w:p>
            <w:pPr>
              <w:pStyle w:val="null3"/>
              <w:jc w:val="both"/>
            </w:pPr>
            <w:r>
              <w:rPr>
                <w:rFonts w:ascii="仿宋_GB2312" w:hAnsi="仿宋_GB2312" w:cs="仿宋_GB2312" w:eastAsia="仿宋_GB2312"/>
                <w:sz w:val="21"/>
              </w:rPr>
              <w:t>17. 抗手机.电磁.高频干扰；</w:t>
            </w:r>
          </w:p>
          <w:p>
            <w:pPr>
              <w:pStyle w:val="null3"/>
              <w:jc w:val="both"/>
            </w:pPr>
            <w:r>
              <w:rPr>
                <w:rFonts w:ascii="仿宋_GB2312" w:hAnsi="仿宋_GB2312" w:cs="仿宋_GB2312" w:eastAsia="仿宋_GB2312"/>
                <w:sz w:val="21"/>
              </w:rPr>
              <w:t>18. 出厂配置：话筒.咪线.防风绵.说明书.合格证.保修卡</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机柜</w:t>
            </w:r>
            <w:r>
              <w:rPr>
                <w:rFonts w:ascii="仿宋_GB2312" w:hAnsi="仿宋_GB2312" w:cs="仿宋_GB2312" w:eastAsia="仿宋_GB2312"/>
                <w:sz w:val="21"/>
              </w:rPr>
              <w:t>（</w:t>
            </w:r>
            <w:r>
              <w:rPr>
                <w:rFonts w:ascii="仿宋_GB2312" w:hAnsi="仿宋_GB2312" w:cs="仿宋_GB2312" w:eastAsia="仿宋_GB2312"/>
                <w:sz w:val="21"/>
              </w:rPr>
              <w:t>2台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定制</w:t>
            </w:r>
            <w:r>
              <w:rPr>
                <w:rFonts w:ascii="仿宋_GB2312" w:hAnsi="仿宋_GB2312" w:cs="仿宋_GB2312" w:eastAsia="仿宋_GB2312"/>
                <w:sz w:val="21"/>
              </w:rPr>
              <w:t>9U壁挂网络机柜</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rPr>
              <w:t>窗帘</w:t>
            </w:r>
            <w:r>
              <w:rPr>
                <w:rFonts w:ascii="仿宋_GB2312" w:hAnsi="仿宋_GB2312" w:cs="仿宋_GB2312" w:eastAsia="仿宋_GB2312"/>
                <w:sz w:val="21"/>
              </w:rPr>
              <w:t>（</w:t>
            </w:r>
            <w:r>
              <w:rPr>
                <w:rFonts w:ascii="仿宋_GB2312" w:hAnsi="仿宋_GB2312" w:cs="仿宋_GB2312" w:eastAsia="仿宋_GB2312"/>
                <w:sz w:val="21"/>
              </w:rPr>
              <w:t>8面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折叠式遮光窗帘及导轨，根据实际尺寸定做。双层；外层：规格：涤纶麻遮光窗帘（外层人造麻，中间层遮光布，内层涤纶布），遮光率</w:t>
            </w:r>
            <w:r>
              <w:rPr>
                <w:rFonts w:ascii="仿宋_GB2312" w:hAnsi="仿宋_GB2312" w:cs="仿宋_GB2312" w:eastAsia="仿宋_GB2312"/>
                <w:sz w:val="21"/>
              </w:rPr>
              <w:t>≥9</w:t>
            </w:r>
            <w:r>
              <w:rPr>
                <w:rFonts w:ascii="仿宋_GB2312" w:hAnsi="仿宋_GB2312" w:cs="仿宋_GB2312" w:eastAsia="仿宋_GB2312"/>
                <w:sz w:val="21"/>
              </w:rPr>
              <w:t>0</w:t>
            </w:r>
            <w:r>
              <w:rPr>
                <w:rFonts w:ascii="仿宋_GB2312" w:hAnsi="仿宋_GB2312" w:cs="仿宋_GB2312" w:eastAsia="仿宋_GB2312"/>
                <w:sz w:val="21"/>
              </w:rPr>
              <w:t>%。内层：遮光纱帘。每个窗子尺寸：长3.6m*高2.2m，按要求安装；</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六类网线</w:t>
            </w:r>
            <w:r>
              <w:rPr>
                <w:rFonts w:ascii="仿宋_GB2312" w:hAnsi="仿宋_GB2312" w:cs="仿宋_GB2312" w:eastAsia="仿宋_GB2312"/>
                <w:sz w:val="21"/>
              </w:rPr>
              <w:t>（</w:t>
            </w:r>
            <w:r>
              <w:rPr>
                <w:rFonts w:ascii="仿宋_GB2312" w:hAnsi="仿宋_GB2312" w:cs="仿宋_GB2312" w:eastAsia="仿宋_GB2312"/>
                <w:sz w:val="21"/>
              </w:rPr>
              <w:t>20箱</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六类网线，</w:t>
            </w:r>
            <w:r>
              <w:rPr>
                <w:rFonts w:ascii="仿宋_GB2312" w:hAnsi="仿宋_GB2312" w:cs="仿宋_GB2312" w:eastAsia="仿宋_GB2312"/>
                <w:sz w:val="21"/>
              </w:rPr>
              <w:t>305米/箱</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rPr>
              <w:t>电源线</w:t>
            </w:r>
            <w:r>
              <w:rPr>
                <w:rFonts w:ascii="仿宋_GB2312" w:hAnsi="仿宋_GB2312" w:cs="仿宋_GB2312" w:eastAsia="仿宋_GB2312"/>
                <w:sz w:val="21"/>
              </w:rPr>
              <w:t>（</w:t>
            </w:r>
            <w:r>
              <w:rPr>
                <w:rFonts w:ascii="仿宋_GB2312" w:hAnsi="仿宋_GB2312" w:cs="仿宋_GB2312" w:eastAsia="仿宋_GB2312"/>
                <w:sz w:val="21"/>
              </w:rPr>
              <w:t>10卷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BV4平方，100m/卷</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rPr>
              <w:t>配电箱</w:t>
            </w:r>
            <w:r>
              <w:rPr>
                <w:rFonts w:ascii="仿宋_GB2312" w:hAnsi="仿宋_GB2312" w:cs="仿宋_GB2312" w:eastAsia="仿宋_GB2312"/>
                <w:sz w:val="21"/>
              </w:rPr>
              <w:t>（</w:t>
            </w:r>
            <w:r>
              <w:rPr>
                <w:rFonts w:ascii="仿宋_GB2312" w:hAnsi="仿宋_GB2312" w:cs="仿宋_GB2312" w:eastAsia="仿宋_GB2312"/>
                <w:sz w:val="21"/>
              </w:rPr>
              <w:t>2个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空开要求：正泰，配电箱定制</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1"/>
              </w:rPr>
              <w:t>系统集成（2间）：</w:t>
            </w:r>
          </w:p>
          <w:p>
            <w:pPr>
              <w:pStyle w:val="null3"/>
              <w:jc w:val="both"/>
            </w:pPr>
            <w:r>
              <w:rPr>
                <w:rFonts w:ascii="仿宋_GB2312" w:hAnsi="仿宋_GB2312" w:cs="仿宋_GB2312" w:eastAsia="仿宋_GB2312"/>
                <w:sz w:val="21"/>
              </w:rPr>
              <w:t>包含强电改造，2间实训室总电路扩容。所有机房设备安装.弱电布线工程268个信息点（其中桌面信息点含面板模块），强电桌面预留134个5孔插座包含面板、电脑连接含134个插排及连接插板电源线；预计地面及墙体开槽和恢复；所有设备安装、连接、调试；集成过程中所产生所有辅材包含但不限于：集成费.施工布线辅材.配电辅材（含稳压电源输出及输出电缆规格6平方）.各种线槽线管等辅材等；以上所有所涉及人工费用等</w:t>
            </w:r>
          </w:p>
          <w:p>
            <w:pPr>
              <w:pStyle w:val="null3"/>
              <w:jc w:val="both"/>
            </w:pP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rPr>
              <w:t>实训室基础环境</w:t>
            </w:r>
          </w:p>
          <w:p>
            <w:pPr>
              <w:pStyle w:val="null3"/>
              <w:jc w:val="both"/>
            </w:pPr>
            <w:r>
              <w:rPr>
                <w:rFonts w:ascii="仿宋_GB2312" w:hAnsi="仿宋_GB2312" w:cs="仿宋_GB2312" w:eastAsia="仿宋_GB2312"/>
                <w:sz w:val="21"/>
              </w:rPr>
              <w:t>(详见工程量清单)</w:t>
            </w:r>
          </w:p>
          <w:p>
            <w:pPr>
              <w:pStyle w:val="null3"/>
              <w:jc w:val="both"/>
            </w:pPr>
            <w:r>
              <w:rPr>
                <w:rFonts w:ascii="仿宋_GB2312" w:hAnsi="仿宋_GB2312" w:cs="仿宋_GB2312" w:eastAsia="仿宋_GB2312"/>
                <w:sz w:val="21"/>
              </w:rPr>
              <w:t>实训室基础环境最高</w:t>
            </w:r>
            <w:r>
              <w:rPr>
                <w:rFonts w:ascii="仿宋_GB2312" w:hAnsi="仿宋_GB2312" w:cs="仿宋_GB2312" w:eastAsia="仿宋_GB2312"/>
                <w:sz w:val="21"/>
              </w:rPr>
              <w:t>限</w:t>
            </w:r>
            <w:r>
              <w:rPr>
                <w:rFonts w:ascii="仿宋_GB2312" w:hAnsi="仿宋_GB2312" w:cs="仿宋_GB2312" w:eastAsia="仿宋_GB2312"/>
                <w:sz w:val="21"/>
              </w:rPr>
              <w:t>价：</w:t>
            </w:r>
            <w:r>
              <w:rPr>
                <w:rFonts w:ascii="仿宋_GB2312" w:hAnsi="仿宋_GB2312" w:cs="仿宋_GB2312" w:eastAsia="仿宋_GB2312"/>
                <w:sz w:val="21"/>
              </w:rPr>
              <w:t>91528.84元，否则按无效投标文件处理。</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教学楼西405、西406</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项目内所有产品安装调试经学校验收合格后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设备运行三个月后无任何问题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人规定的质量标准要求。按简易程序验收，验收内容包括设备的外观、数量、技术参数、功能等是否符合合同要求，以及设备的运行稳定性和检测结果的准确性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质保期：五年全产品质保，售后服务响应时间（质保期内）：即时响应（包 括电话响应）；电话响应无法解决24小时内到达现场。修复时间24小时内解决；如在24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1.核心产品：教学工作站。 2.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线下递交文件地点：西安市雁塔区科技路30号合力紫郡大厦B座21层，若电子投标文件与纸质投标文件不一致的，以电子投标文件为准。2.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基本分（40分）：完全符合、响应招标文件要求计40分，▲参数负偏离一项扣1.0分，未带标识参数每负偏离一项扣0.5分，扣完为止。 备注：▲参数必须提供佐证材料，佐证材料包括但不限于产品彩页、检测报告、厂家盖章的说明书等。未提供佐证材料或佐证材料低于招标文件规定的相应技术指标、参数时视为负偏离。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含施工方案）；②项目团队方案；③项目实施时间安排方案；④系统安装调试方案；⑤项目验收方案。评审标准：方案各部分内容全面详细、阐述条例清晰详尽、符合本项目采购需求的，每项最高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提供主要产品（教学工作站、功放音响、教学管理软件）合法来源渠道的证明文件（包括但不限于销售协议、代理协议、原厂授权等，供应商若为所投产品制造商无须提供具有合法来源渠道证明）。 每提供一个产品计1分，满分3分。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针对本项目有具体的售后服务方案,该方案包含：①质量保证期限及质量保证的范围承诺；②主要产品（教学工作站、功放音响、教学管理软件）生产厂商售后服务承诺；③售后人员配置；④故障处理响应时间。 评审标准：方案各部分内容全面详细、阐述条例清晰详尽、符合本项目采购需求的，每项最高计2分，满分8分。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 评审标准：方案各部分内容全面详细、阐述条例清晰详尽、符合本项目采购需求的，每项最高计1分，满分4分。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