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C1205">
      <w:pPr>
        <w:tabs>
          <w:tab w:val="left" w:pos="588"/>
        </w:tabs>
        <w:spacing w:line="360" w:lineRule="auto"/>
        <w:jc w:val="center"/>
        <w:rPr>
          <w:rFonts w:eastAsia="仿宋_GB2312"/>
          <w:b/>
          <w:kern w:val="0"/>
          <w:sz w:val="32"/>
          <w:szCs w:val="32"/>
        </w:rPr>
      </w:pPr>
      <w:bookmarkStart w:id="11" w:name="_GoBack"/>
      <w:bookmarkEnd w:id="11"/>
      <w:r>
        <w:rPr>
          <w:rFonts w:eastAsia="仿宋_GB2312"/>
          <w:b/>
          <w:kern w:val="0"/>
          <w:sz w:val="32"/>
          <w:szCs w:val="32"/>
        </w:rPr>
        <w:t>拟签订的合同文本</w:t>
      </w:r>
    </w:p>
    <w:p w14:paraId="0596F5C5">
      <w:pPr>
        <w:adjustRightInd w:val="0"/>
        <w:snapToGrid w:val="0"/>
        <w:spacing w:line="360" w:lineRule="auto"/>
        <w:ind w:firstLine="480" w:firstLineChars="200"/>
        <w:rPr>
          <w:rFonts w:eastAsia="仿宋_GB2312"/>
          <w:sz w:val="24"/>
        </w:rPr>
      </w:pPr>
    </w:p>
    <w:p w14:paraId="2EE66E81">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rPr>
        <w:t xml:space="preserve">    </w:t>
      </w:r>
      <w:r>
        <w:rPr>
          <w:rFonts w:eastAsia="仿宋_GB2312"/>
          <w:bCs/>
          <w:sz w:val="24"/>
          <w:lang w:val="zh-CN"/>
        </w:rPr>
        <w:t>住所：</w:t>
      </w:r>
    </w:p>
    <w:p w14:paraId="25953BEE">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     住所：</w:t>
      </w:r>
    </w:p>
    <w:p w14:paraId="7AF6A655">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14:paraId="4F995E74">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3037A7C0">
      <w:pPr>
        <w:adjustRightInd w:val="0"/>
        <w:snapToGrid w:val="0"/>
        <w:spacing w:line="360" w:lineRule="auto"/>
        <w:ind w:firstLine="480" w:firstLineChars="200"/>
        <w:rPr>
          <w:rFonts w:eastAsia="仿宋_GB2312"/>
          <w:sz w:val="24"/>
        </w:rPr>
      </w:pPr>
      <w:r>
        <w:rPr>
          <w:rFonts w:eastAsia="仿宋_GB2312"/>
          <w:sz w:val="24"/>
        </w:rPr>
        <w:t>1、合同总价：</w:t>
      </w:r>
    </w:p>
    <w:p w14:paraId="7D98005C">
      <w:pPr>
        <w:adjustRightInd w:val="0"/>
        <w:snapToGrid w:val="0"/>
        <w:spacing w:line="360" w:lineRule="auto"/>
        <w:ind w:firstLine="480" w:firstLineChars="200"/>
        <w:rPr>
          <w:rFonts w:eastAsia="仿宋_GB2312"/>
          <w:sz w:val="24"/>
        </w:rPr>
      </w:pPr>
      <w:r>
        <w:rPr>
          <w:rFonts w:eastAsia="仿宋_GB2312"/>
          <w:sz w:val="24"/>
        </w:rPr>
        <w:t>2、合同总价包括：</w:t>
      </w:r>
    </w:p>
    <w:p w14:paraId="5E5C3B9F">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266A55E4">
      <w:pPr>
        <w:adjustRightInd w:val="0"/>
        <w:snapToGrid w:val="0"/>
        <w:spacing w:line="360" w:lineRule="auto"/>
        <w:ind w:firstLine="480" w:firstLineChars="200"/>
        <w:rPr>
          <w:rFonts w:eastAsia="仿宋_GB2312"/>
          <w:sz w:val="24"/>
        </w:rPr>
      </w:pPr>
      <w:bookmarkStart w:id="2" w:name="_Toc19515386"/>
      <w:r>
        <w:rPr>
          <w:rFonts w:eastAsia="仿宋_GB2312"/>
          <w:sz w:val="24"/>
        </w:rPr>
        <w:t>三、合同结算</w:t>
      </w:r>
      <w:bookmarkEnd w:id="2"/>
    </w:p>
    <w:p w14:paraId="62528CC0">
      <w:pPr>
        <w:adjustRightInd w:val="0"/>
        <w:snapToGrid w:val="0"/>
        <w:spacing w:line="360" w:lineRule="auto"/>
        <w:ind w:firstLine="480" w:firstLineChars="200"/>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1.</w:t>
      </w:r>
      <w:r>
        <w:rPr>
          <w:rFonts w:hint="eastAsia" w:ascii="Times New Roman" w:hAnsi="Times New Roman" w:eastAsia="仿宋_GB2312" w:cs="Times New Roman"/>
          <w:sz w:val="24"/>
        </w:rPr>
        <w:t>1、合同签订后30天内，甲方向乙方支付合同总价款</w:t>
      </w:r>
      <w:r>
        <w:rPr>
          <w:rFonts w:hint="eastAsia" w:ascii="Times New Roman" w:hAnsi="Times New Roman" w:eastAsia="仿宋_GB2312" w:cs="Times New Roman"/>
          <w:sz w:val="24"/>
          <w:lang w:val="en-US" w:eastAsia="zh-CN"/>
        </w:rPr>
        <w:t>40</w:t>
      </w:r>
      <w:r>
        <w:rPr>
          <w:rFonts w:hint="eastAsia" w:ascii="Times New Roman" w:hAnsi="Times New Roman" w:eastAsia="仿宋_GB2312" w:cs="Times New Roman"/>
          <w:sz w:val="24"/>
        </w:rPr>
        <w:t>%作为预付款，乙方需提供相关收款依据。</w:t>
      </w:r>
    </w:p>
    <w:p w14:paraId="01F54002">
      <w:pPr>
        <w:adjustRightInd w:val="0"/>
        <w:snapToGrid w:val="0"/>
        <w:spacing w:line="360" w:lineRule="auto"/>
        <w:ind w:firstLine="480" w:firstLineChars="200"/>
        <w:rPr>
          <w:rFonts w:ascii="Times New Roman" w:hAnsi="Times New Roman" w:eastAsia="仿宋_GB2312" w:cs="Times New Roman"/>
          <w:sz w:val="24"/>
        </w:rPr>
      </w:pPr>
      <w:r>
        <w:rPr>
          <w:rFonts w:hint="eastAsia" w:ascii="Times New Roman" w:hAnsi="Times New Roman" w:eastAsia="仿宋_GB2312" w:cs="Times New Roman"/>
          <w:sz w:val="24"/>
          <w:lang w:val="en-US" w:eastAsia="zh-CN"/>
        </w:rPr>
        <w:t>1.</w:t>
      </w:r>
      <w:r>
        <w:rPr>
          <w:rFonts w:hint="eastAsia" w:ascii="Times New Roman" w:hAnsi="Times New Roman" w:eastAsia="仿宋_GB2312" w:cs="Times New Roman"/>
          <w:sz w:val="24"/>
        </w:rPr>
        <w:t>2、乙方须按其</w:t>
      </w:r>
      <w:r>
        <w:rPr>
          <w:rFonts w:hint="eastAsia" w:eastAsia="仿宋_GB2312" w:cs="Times New Roman"/>
          <w:sz w:val="24"/>
          <w:lang w:eastAsia="zh-CN"/>
        </w:rPr>
        <w:t>谈判响应</w:t>
      </w:r>
      <w:r>
        <w:rPr>
          <w:rFonts w:hint="eastAsia" w:ascii="Times New Roman" w:hAnsi="Times New Roman" w:eastAsia="仿宋_GB2312" w:cs="Times New Roman"/>
          <w:sz w:val="24"/>
        </w:rPr>
        <w:t>文件中响应的交货期按时交货并提供全额合规发票保证“货票同行”，到达甲方指定地点，安装、调试完毕并验收合格后，甲方30天内支付合同总价款的</w:t>
      </w:r>
      <w:r>
        <w:rPr>
          <w:rFonts w:hint="eastAsia" w:ascii="Times New Roman" w:hAnsi="Times New Roman" w:eastAsia="仿宋_GB2312" w:cs="Times New Roman"/>
          <w:sz w:val="24"/>
          <w:lang w:val="en-US" w:eastAsia="zh-CN"/>
        </w:rPr>
        <w:t>60</w:t>
      </w:r>
      <w:r>
        <w:rPr>
          <w:rFonts w:hint="eastAsia" w:ascii="Times New Roman" w:hAnsi="Times New Roman" w:eastAsia="仿宋_GB2312" w:cs="Times New Roman"/>
          <w:sz w:val="24"/>
        </w:rPr>
        <w:t>%。</w:t>
      </w:r>
    </w:p>
    <w:p w14:paraId="679261F7">
      <w:pPr>
        <w:adjustRightInd w:val="0"/>
        <w:snapToGrid w:val="0"/>
        <w:spacing w:line="360" w:lineRule="auto"/>
        <w:ind w:firstLine="480" w:firstLineChars="200"/>
        <w:rPr>
          <w:rFonts w:eastAsia="仿宋_GB2312"/>
          <w:sz w:val="24"/>
        </w:rPr>
      </w:pPr>
      <w:r>
        <w:rPr>
          <w:rFonts w:eastAsia="仿宋_GB2312"/>
          <w:sz w:val="24"/>
        </w:rPr>
        <w:t>2、结算方式：银行转账。</w:t>
      </w:r>
    </w:p>
    <w:p w14:paraId="5FE13D0C">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eastAsia="仿宋_GB2312"/>
          <w:sz w:val="24"/>
        </w:rPr>
        <w:t>负责结算，乙方开具合同总价数的全额发票交采购人。</w:t>
      </w:r>
    </w:p>
    <w:p w14:paraId="38DFD6FC">
      <w:pPr>
        <w:adjustRightInd w:val="0"/>
        <w:snapToGrid w:val="0"/>
        <w:spacing w:line="360" w:lineRule="auto"/>
        <w:ind w:firstLine="480" w:firstLineChars="200"/>
        <w:rPr>
          <w:rFonts w:hint="eastAsia" w:eastAsia="仿宋_GB2312"/>
          <w:sz w:val="24"/>
        </w:rPr>
      </w:pPr>
      <w:bookmarkStart w:id="3" w:name="_Toc19515387"/>
      <w:r>
        <w:rPr>
          <w:rFonts w:eastAsia="仿宋_GB2312"/>
          <w:sz w:val="24"/>
        </w:rPr>
        <w:t>四、履行期限、地点及方式</w:t>
      </w:r>
      <w:bookmarkEnd w:id="3"/>
      <w:r>
        <w:rPr>
          <w:rFonts w:hint="eastAsia" w:eastAsia="仿宋_GB2312"/>
          <w:sz w:val="24"/>
        </w:rPr>
        <w:t>：</w:t>
      </w:r>
    </w:p>
    <w:p w14:paraId="5E4AFD7B">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1、履行期限：</w:t>
      </w:r>
      <w:r>
        <w:rPr>
          <w:rFonts w:hint="eastAsia" w:ascii="Times New Roman" w:hAnsi="Times New Roman" w:eastAsia="仿宋_GB2312" w:cs="Times New Roman"/>
          <w:sz w:val="24"/>
        </w:rPr>
        <w:t>合同签订后</w:t>
      </w:r>
      <w:r>
        <w:rPr>
          <w:rFonts w:hint="eastAsia" w:ascii="Times New Roman" w:hAnsi="Times New Roman" w:eastAsia="仿宋_GB2312" w:cs="Times New Roman"/>
          <w:sz w:val="24"/>
          <w:lang w:val="en-US" w:eastAsia="zh-CN"/>
        </w:rPr>
        <w:t>30</w:t>
      </w:r>
      <w:r>
        <w:rPr>
          <w:rFonts w:hint="eastAsia" w:ascii="Times New Roman" w:hAnsi="Times New Roman" w:eastAsia="仿宋_GB2312" w:cs="Times New Roman"/>
          <w:sz w:val="24"/>
        </w:rPr>
        <w:t>天</w:t>
      </w:r>
    </w:p>
    <w:p w14:paraId="08366DA7">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2、交货地点：</w:t>
      </w:r>
      <w:r>
        <w:rPr>
          <w:rFonts w:hint="eastAsia" w:ascii="Times New Roman" w:hAnsi="Times New Roman" w:eastAsia="仿宋_GB2312" w:cs="Times New Roman"/>
          <w:sz w:val="24"/>
        </w:rPr>
        <w:t>采购人</w:t>
      </w:r>
      <w:r>
        <w:rPr>
          <w:rFonts w:ascii="Times New Roman" w:hAnsi="Times New Roman" w:eastAsia="仿宋_GB2312" w:cs="Times New Roman"/>
          <w:sz w:val="24"/>
        </w:rPr>
        <w:t>指定地点</w:t>
      </w:r>
    </w:p>
    <w:p w14:paraId="48DA00A9">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3、方式：符合</w:t>
      </w:r>
      <w:r>
        <w:rPr>
          <w:rFonts w:hint="eastAsia" w:eastAsia="仿宋_GB2312" w:cs="Times New Roman"/>
          <w:sz w:val="24"/>
          <w:lang w:eastAsia="zh-CN"/>
        </w:rPr>
        <w:t>谈判</w:t>
      </w:r>
      <w:r>
        <w:rPr>
          <w:rFonts w:ascii="Times New Roman" w:hAnsi="Times New Roman" w:eastAsia="仿宋_GB2312" w:cs="Times New Roman"/>
          <w:sz w:val="24"/>
        </w:rPr>
        <w:t>文件及</w:t>
      </w:r>
      <w:r>
        <w:rPr>
          <w:rFonts w:hint="eastAsia" w:eastAsia="仿宋_GB2312" w:cs="Times New Roman"/>
          <w:sz w:val="24"/>
          <w:lang w:eastAsia="zh-CN"/>
        </w:rPr>
        <w:t>谈判响应</w:t>
      </w:r>
      <w:r>
        <w:rPr>
          <w:rFonts w:ascii="Times New Roman" w:hAnsi="Times New Roman" w:eastAsia="仿宋_GB2312" w:cs="Times New Roman"/>
          <w:sz w:val="24"/>
        </w:rPr>
        <w:t>文件要求</w:t>
      </w:r>
    </w:p>
    <w:p w14:paraId="2BAC303E">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p>
    <w:p w14:paraId="079167B9">
      <w:pPr>
        <w:adjustRightInd w:val="0"/>
        <w:snapToGrid w:val="0"/>
        <w:spacing w:line="360" w:lineRule="auto"/>
        <w:ind w:firstLine="480" w:firstLineChars="200"/>
        <w:rPr>
          <w:rFonts w:eastAsia="仿宋_GB2312"/>
          <w:sz w:val="24"/>
        </w:rPr>
      </w:pPr>
      <w:r>
        <w:rPr>
          <w:rFonts w:eastAsia="仿宋_GB2312"/>
          <w:sz w:val="24"/>
        </w:rPr>
        <w:t>1、对技术服务的要求：</w:t>
      </w:r>
    </w:p>
    <w:p w14:paraId="334836BF">
      <w:pPr>
        <w:adjustRightInd w:val="0"/>
        <w:snapToGrid w:val="0"/>
        <w:spacing w:line="360" w:lineRule="auto"/>
        <w:ind w:firstLine="480" w:firstLineChars="200"/>
        <w:rPr>
          <w:rFonts w:eastAsia="仿宋_GB2312"/>
          <w:sz w:val="24"/>
        </w:rPr>
      </w:pPr>
      <w:r>
        <w:rPr>
          <w:rFonts w:eastAsia="仿宋_GB2312"/>
          <w:sz w:val="24"/>
        </w:rPr>
        <w:t>2、技术资料：</w:t>
      </w:r>
    </w:p>
    <w:p w14:paraId="050E1C3C">
      <w:pPr>
        <w:adjustRightInd w:val="0"/>
        <w:snapToGrid w:val="0"/>
        <w:spacing w:line="360" w:lineRule="auto"/>
        <w:ind w:firstLine="480" w:firstLineChars="200"/>
        <w:rPr>
          <w:rFonts w:eastAsia="仿宋_GB2312"/>
          <w:sz w:val="24"/>
        </w:rPr>
      </w:pPr>
      <w:r>
        <w:rPr>
          <w:rFonts w:eastAsia="仿宋_GB2312"/>
          <w:sz w:val="24"/>
        </w:rPr>
        <w:t>3、技术培训：</w:t>
      </w:r>
    </w:p>
    <w:p w14:paraId="3188D1D1">
      <w:pPr>
        <w:adjustRightInd w:val="0"/>
        <w:snapToGrid w:val="0"/>
        <w:spacing w:line="360" w:lineRule="auto"/>
        <w:ind w:firstLine="480" w:firstLineChars="200"/>
        <w:rPr>
          <w:rFonts w:eastAsia="仿宋_GB2312"/>
          <w:sz w:val="24"/>
        </w:rPr>
      </w:pPr>
      <w:r>
        <w:rPr>
          <w:rFonts w:eastAsia="仿宋_GB2312"/>
          <w:sz w:val="24"/>
        </w:rPr>
        <w:t>3-1、培训内容：</w:t>
      </w:r>
    </w:p>
    <w:p w14:paraId="405B9F2B">
      <w:pPr>
        <w:adjustRightInd w:val="0"/>
        <w:snapToGrid w:val="0"/>
        <w:spacing w:line="360" w:lineRule="auto"/>
        <w:ind w:firstLine="480" w:firstLineChars="200"/>
        <w:rPr>
          <w:rFonts w:eastAsia="仿宋_GB2312"/>
          <w:sz w:val="24"/>
        </w:rPr>
      </w:pPr>
      <w:r>
        <w:rPr>
          <w:rFonts w:eastAsia="仿宋_GB2312"/>
          <w:sz w:val="24"/>
        </w:rPr>
        <w:t>3-2、培训地点：</w:t>
      </w:r>
    </w:p>
    <w:p w14:paraId="171FC974">
      <w:pPr>
        <w:adjustRightInd w:val="0"/>
        <w:snapToGrid w:val="0"/>
        <w:spacing w:line="360" w:lineRule="auto"/>
        <w:ind w:firstLine="480" w:firstLineChars="200"/>
        <w:rPr>
          <w:rFonts w:eastAsia="仿宋_GB2312"/>
          <w:sz w:val="24"/>
        </w:rPr>
      </w:pPr>
      <w:r>
        <w:rPr>
          <w:rFonts w:eastAsia="仿宋_GB2312"/>
          <w:sz w:val="24"/>
        </w:rPr>
        <w:t>3-3、培训时间：</w:t>
      </w:r>
    </w:p>
    <w:p w14:paraId="07043C47">
      <w:pPr>
        <w:adjustRightInd w:val="0"/>
        <w:snapToGrid w:val="0"/>
        <w:spacing w:line="360" w:lineRule="auto"/>
        <w:ind w:firstLine="480" w:firstLineChars="200"/>
        <w:rPr>
          <w:rFonts w:eastAsia="仿宋_GB2312"/>
          <w:sz w:val="24"/>
        </w:rPr>
      </w:pPr>
      <w:r>
        <w:rPr>
          <w:rFonts w:eastAsia="仿宋_GB2312"/>
          <w:sz w:val="24"/>
        </w:rPr>
        <w:t>3-4、培训人数：</w:t>
      </w:r>
    </w:p>
    <w:p w14:paraId="469A24E2">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318C41A5">
      <w:pPr>
        <w:adjustRightInd w:val="0"/>
        <w:snapToGrid w:val="0"/>
        <w:spacing w:line="360" w:lineRule="auto"/>
        <w:ind w:firstLine="480" w:firstLineChars="200"/>
        <w:rPr>
          <w:rFonts w:eastAsia="仿宋_GB2312"/>
          <w:sz w:val="24"/>
        </w:rPr>
      </w:pPr>
      <w:r>
        <w:rPr>
          <w:rFonts w:eastAsia="仿宋_GB2312"/>
          <w:sz w:val="24"/>
        </w:rPr>
        <w:t>4、售后服务</w:t>
      </w:r>
    </w:p>
    <w:p w14:paraId="618BB04A">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hint="eastAsia" w:eastAsia="仿宋_GB2312"/>
          <w:sz w:val="24"/>
          <w:u w:val="single"/>
          <w:lang w:val="en-US" w:eastAsia="zh-CN"/>
        </w:rPr>
        <w:t>24</w:t>
      </w:r>
      <w:r>
        <w:rPr>
          <w:rFonts w:eastAsia="仿宋_GB2312"/>
          <w:sz w:val="24"/>
        </w:rPr>
        <w:t>小时内派出合格的服务人员到达现场进行服务，承担相应费用。</w:t>
      </w:r>
    </w:p>
    <w:p w14:paraId="1A32FF23">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0D3C5E43">
      <w:pPr>
        <w:adjustRightInd w:val="0"/>
        <w:snapToGrid w:val="0"/>
        <w:spacing w:line="360" w:lineRule="auto"/>
        <w:ind w:firstLine="480" w:firstLineChars="200"/>
        <w:rPr>
          <w:rFonts w:eastAsia="仿宋_GB2312"/>
          <w:sz w:val="24"/>
        </w:rPr>
      </w:pPr>
      <w:bookmarkStart w:id="5" w:name="_Toc19515389"/>
      <w:r>
        <w:rPr>
          <w:rFonts w:ascii="Times New Roman" w:hAnsi="Times New Roman" w:eastAsia="仿宋_GB2312" w:cs="Times New Roman"/>
          <w:sz w:val="24"/>
        </w:rPr>
        <w:t>六、质量保证</w:t>
      </w:r>
      <w:bookmarkEnd w:id="5"/>
    </w:p>
    <w:p w14:paraId="69216228">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1、乙方提供货物必须是原品牌制造厂制造的最新工艺、生产的最新产品。</w:t>
      </w:r>
    </w:p>
    <w:p w14:paraId="5CD37B61">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2、所供货物必须是经过办理正常手续的全新产品。</w:t>
      </w:r>
    </w:p>
    <w:p w14:paraId="3A08FCE1">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3、所供货物是经过国家法定检验、注册、准许市场销售的合法产品。</w:t>
      </w:r>
    </w:p>
    <w:p w14:paraId="0735C032">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4、货物性能稳定、具有较好的使用效果，质量保证措施完善，符合国家相关标准。</w:t>
      </w:r>
    </w:p>
    <w:p w14:paraId="1BCF5133">
      <w:pPr>
        <w:adjustRightInd w:val="0"/>
        <w:snapToGrid w:val="0"/>
        <w:spacing w:line="360" w:lineRule="auto"/>
        <w:ind w:firstLine="482" w:firstLineChars="200"/>
        <w:rPr>
          <w:rFonts w:eastAsia="仿宋_GB2312"/>
          <w:sz w:val="24"/>
        </w:rPr>
      </w:pPr>
      <w:r>
        <w:rPr>
          <w:rFonts w:ascii="Times New Roman" w:hAnsi="Times New Roman" w:eastAsia="仿宋_GB2312" w:cs="Times New Roman"/>
          <w:b/>
          <w:bCs/>
          <w:sz w:val="24"/>
        </w:rPr>
        <w:t>5、货物的质保期为验收合格后</w:t>
      </w:r>
      <w:r>
        <w:rPr>
          <w:rFonts w:hint="eastAsia" w:eastAsia="仿宋_GB2312" w:cs="Times New Roman"/>
          <w:b/>
          <w:bCs/>
          <w:sz w:val="24"/>
          <w:lang w:val="en-US" w:eastAsia="zh-CN"/>
        </w:rPr>
        <w:t>1年</w:t>
      </w:r>
      <w:r>
        <w:rPr>
          <w:rFonts w:ascii="Times New Roman" w:hAnsi="Times New Roman" w:eastAsia="仿宋_GB2312" w:cs="Times New Roman"/>
          <w:b/>
          <w:bCs/>
          <w:sz w:val="24"/>
        </w:rPr>
        <w:t>，终身维护保养，质保期后，只收取成本费用。</w:t>
      </w:r>
    </w:p>
    <w:p w14:paraId="5CFE6E16">
      <w:pPr>
        <w:adjustRightInd w:val="0"/>
        <w:snapToGrid w:val="0"/>
        <w:spacing w:line="360" w:lineRule="auto"/>
        <w:ind w:firstLine="480" w:firstLineChars="200"/>
        <w:rPr>
          <w:rFonts w:eastAsia="仿宋_GB2312"/>
          <w:sz w:val="24"/>
        </w:rPr>
      </w:pPr>
      <w:bookmarkStart w:id="6" w:name="_Toc19515391"/>
      <w:r>
        <w:rPr>
          <w:rFonts w:hint="eastAsia" w:eastAsia="仿宋_GB2312"/>
          <w:sz w:val="24"/>
          <w:lang w:val="en-US" w:eastAsia="zh-CN"/>
        </w:rPr>
        <w:t>七</w:t>
      </w:r>
      <w:r>
        <w:rPr>
          <w:rFonts w:eastAsia="仿宋_GB2312"/>
          <w:sz w:val="24"/>
        </w:rPr>
        <w:t>、验收</w:t>
      </w:r>
      <w:bookmarkEnd w:id="6"/>
    </w:p>
    <w:p w14:paraId="30A2547F">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3CB5D0B9">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62EAC628">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4134D78A">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532AC828">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w:t>
      </w:r>
      <w:r>
        <w:rPr>
          <w:rFonts w:hint="eastAsia" w:eastAsia="仿宋_GB2312"/>
          <w:sz w:val="24"/>
        </w:rPr>
        <w:t>竞争性谈判文件</w:t>
      </w:r>
      <w:r>
        <w:rPr>
          <w:rFonts w:eastAsia="仿宋_GB2312"/>
          <w:sz w:val="24"/>
        </w:rPr>
        <w:t>、</w:t>
      </w:r>
      <w:r>
        <w:rPr>
          <w:rFonts w:hint="eastAsia" w:eastAsia="仿宋_GB2312"/>
          <w:sz w:val="24"/>
        </w:rPr>
        <w:t>成交供应商的响应文件</w:t>
      </w:r>
      <w:r>
        <w:rPr>
          <w:rFonts w:eastAsia="仿宋_GB2312"/>
          <w:sz w:val="24"/>
        </w:rPr>
        <w:t>。</w:t>
      </w:r>
    </w:p>
    <w:p w14:paraId="667A49A7">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22D511F2">
      <w:pPr>
        <w:adjustRightInd w:val="0"/>
        <w:snapToGrid w:val="0"/>
        <w:spacing w:line="360" w:lineRule="auto"/>
        <w:ind w:firstLine="480" w:firstLineChars="200"/>
        <w:rPr>
          <w:rFonts w:eastAsia="仿宋_GB2312"/>
          <w:sz w:val="24"/>
        </w:rPr>
      </w:pPr>
      <w:bookmarkStart w:id="7" w:name="_Toc19515392"/>
      <w:r>
        <w:rPr>
          <w:rFonts w:hint="eastAsia" w:eastAsia="仿宋_GB2312"/>
          <w:sz w:val="24"/>
          <w:lang w:eastAsia="zh-CN"/>
        </w:rPr>
        <w:t>八</w:t>
      </w:r>
      <w:r>
        <w:rPr>
          <w:rFonts w:eastAsia="仿宋_GB2312"/>
          <w:sz w:val="24"/>
        </w:rPr>
        <w:t>、违约责任</w:t>
      </w:r>
      <w:bookmarkEnd w:id="7"/>
    </w:p>
    <w:p w14:paraId="16626032">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1C15D738">
      <w:pPr>
        <w:adjustRightInd w:val="0"/>
        <w:snapToGrid w:val="0"/>
        <w:spacing w:line="360" w:lineRule="auto"/>
        <w:ind w:firstLine="480" w:firstLineChars="200"/>
        <w:rPr>
          <w:rFonts w:eastAsia="仿宋_GB2312"/>
          <w:sz w:val="24"/>
        </w:rPr>
      </w:pPr>
      <w:r>
        <w:rPr>
          <w:rFonts w:eastAsia="仿宋_GB2312"/>
          <w:sz w:val="24"/>
        </w:rPr>
        <w:t>2、乙方履约延误</w:t>
      </w:r>
    </w:p>
    <w:p w14:paraId="256F5549">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4B477B1D">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A774779">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4E9C6EBC">
      <w:pPr>
        <w:adjustRightInd w:val="0"/>
        <w:snapToGrid w:val="0"/>
        <w:spacing w:line="360" w:lineRule="auto"/>
        <w:ind w:firstLine="480" w:firstLineChars="200"/>
        <w:rPr>
          <w:rFonts w:eastAsia="仿宋_GB2312"/>
          <w:sz w:val="24"/>
        </w:rPr>
      </w:pPr>
      <w:bookmarkStart w:id="8" w:name="_Toc19515393"/>
      <w:r>
        <w:rPr>
          <w:rFonts w:hint="eastAsia" w:eastAsia="仿宋_GB2312"/>
          <w:sz w:val="24"/>
          <w:lang w:eastAsia="zh-CN"/>
        </w:rPr>
        <w:t>九</w:t>
      </w:r>
      <w:r>
        <w:rPr>
          <w:rFonts w:eastAsia="仿宋_GB2312"/>
          <w:sz w:val="24"/>
        </w:rPr>
        <w:t>、合同组成</w:t>
      </w:r>
      <w:bookmarkEnd w:id="8"/>
    </w:p>
    <w:p w14:paraId="6F80A425">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21325519">
      <w:pPr>
        <w:adjustRightInd w:val="0"/>
        <w:snapToGrid w:val="0"/>
        <w:spacing w:line="360" w:lineRule="auto"/>
        <w:ind w:firstLine="480" w:firstLineChars="200"/>
        <w:rPr>
          <w:rFonts w:eastAsia="仿宋_GB2312"/>
          <w:sz w:val="24"/>
        </w:rPr>
      </w:pPr>
      <w:r>
        <w:rPr>
          <w:rFonts w:eastAsia="仿宋_GB2312"/>
          <w:sz w:val="24"/>
        </w:rPr>
        <w:t>2、合同文件</w:t>
      </w:r>
    </w:p>
    <w:p w14:paraId="2F9552F6">
      <w:pPr>
        <w:adjustRightInd w:val="0"/>
        <w:snapToGrid w:val="0"/>
        <w:spacing w:line="360" w:lineRule="auto"/>
        <w:ind w:firstLine="480" w:firstLineChars="200"/>
        <w:rPr>
          <w:rFonts w:eastAsia="仿宋_GB2312"/>
          <w:sz w:val="24"/>
        </w:rPr>
      </w:pPr>
      <w:r>
        <w:rPr>
          <w:rFonts w:eastAsia="仿宋_GB2312"/>
          <w:sz w:val="24"/>
        </w:rPr>
        <w:t>3、国家相关规范及标准</w:t>
      </w:r>
    </w:p>
    <w:p w14:paraId="1E360824">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竞争性谈判文件</w:t>
      </w:r>
    </w:p>
    <w:p w14:paraId="4E44CC15">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14:paraId="41BF8B00">
      <w:pPr>
        <w:adjustRightInd w:val="0"/>
        <w:snapToGrid w:val="0"/>
        <w:spacing w:line="360" w:lineRule="auto"/>
        <w:ind w:firstLine="480" w:firstLineChars="200"/>
        <w:rPr>
          <w:rFonts w:eastAsia="仿宋_GB2312"/>
          <w:sz w:val="24"/>
        </w:rPr>
      </w:pPr>
      <w:bookmarkStart w:id="9" w:name="_Toc19515394"/>
      <w:r>
        <w:rPr>
          <w:rFonts w:hint="eastAsia" w:eastAsia="仿宋_GB2312"/>
          <w:sz w:val="24"/>
          <w:lang w:eastAsia="zh-CN"/>
        </w:rPr>
        <w:t>十</w:t>
      </w:r>
      <w:r>
        <w:rPr>
          <w:rFonts w:eastAsia="仿宋_GB2312"/>
          <w:sz w:val="24"/>
        </w:rPr>
        <w:t>、解决争议的方法</w:t>
      </w:r>
      <w:bookmarkEnd w:id="9"/>
    </w:p>
    <w:p w14:paraId="1A0824C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  ）种争议解决方式：</w:t>
      </w:r>
    </w:p>
    <w:p w14:paraId="777112D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2E206B7A">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423D970D">
      <w:pPr>
        <w:adjustRightInd w:val="0"/>
        <w:snapToGrid w:val="0"/>
        <w:spacing w:line="360" w:lineRule="auto"/>
        <w:ind w:firstLine="480" w:firstLineChars="200"/>
        <w:rPr>
          <w:rFonts w:eastAsia="仿宋_GB2312"/>
          <w:sz w:val="24"/>
        </w:rPr>
      </w:pPr>
      <w:bookmarkStart w:id="10" w:name="_Toc19515395"/>
      <w:r>
        <w:rPr>
          <w:rFonts w:eastAsia="仿宋_GB2312"/>
          <w:sz w:val="24"/>
        </w:rPr>
        <w:t>十</w:t>
      </w:r>
      <w:r>
        <w:rPr>
          <w:rFonts w:hint="eastAsia" w:eastAsia="仿宋_GB2312"/>
          <w:sz w:val="24"/>
          <w:lang w:eastAsia="zh-CN"/>
        </w:rPr>
        <w:t>一</w:t>
      </w:r>
      <w:r>
        <w:rPr>
          <w:rFonts w:eastAsia="仿宋_GB2312"/>
          <w:sz w:val="24"/>
        </w:rPr>
        <w:t>、合同生效及其它</w:t>
      </w:r>
      <w:bookmarkEnd w:id="10"/>
    </w:p>
    <w:p w14:paraId="04A00CC4">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15E06DD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645402E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23CBDA1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48E9EED3">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11022B42">
        <w:tblPrEx>
          <w:tblCellMar>
            <w:top w:w="0" w:type="dxa"/>
            <w:left w:w="108" w:type="dxa"/>
            <w:bottom w:w="0" w:type="dxa"/>
            <w:right w:w="108" w:type="dxa"/>
          </w:tblCellMar>
        </w:tblPrEx>
        <w:trPr>
          <w:jc w:val="center"/>
        </w:trPr>
        <w:tc>
          <w:tcPr>
            <w:tcW w:w="4643" w:type="dxa"/>
          </w:tcPr>
          <w:p w14:paraId="3069284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73B46FB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5336D0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28E05F6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8BC46E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6F548A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3D3993F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6273D2A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918F5D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BF251C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D5D16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4BB9E8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08493441">
      <w:pPr>
        <w:autoSpaceDE w:val="0"/>
        <w:autoSpaceDN w:val="0"/>
        <w:adjustRightInd w:val="0"/>
        <w:spacing w:line="360" w:lineRule="auto"/>
        <w:jc w:val="left"/>
        <w:rPr>
          <w:rFonts w:ascii="仿宋_GB2312" w:hAnsi="仿宋_GB2312" w:eastAsia="仿宋_GB2312" w:cs="仿宋_GB2312"/>
          <w:b/>
          <w:bCs/>
          <w:sz w:val="32"/>
          <w:szCs w:val="32"/>
        </w:rPr>
      </w:pPr>
    </w:p>
    <w:p w14:paraId="086DA4DB">
      <w:pPr>
        <w:rPr>
          <w:rFonts w:eastAsia="仿宋_GB2312"/>
          <w:sz w:val="24"/>
        </w:rPr>
      </w:pPr>
      <w:r>
        <w:rPr>
          <w:rFonts w:eastAsia="仿宋_GB2312"/>
          <w:sz w:val="24"/>
        </w:rPr>
        <w:br w:type="page"/>
      </w:r>
    </w:p>
    <w:p w14:paraId="743162CD">
      <w:pPr>
        <w:spacing w:line="360" w:lineRule="auto"/>
        <w:rPr>
          <w:rFonts w:eastAsia="仿宋_GB2312"/>
          <w:sz w:val="24"/>
        </w:rPr>
      </w:pPr>
      <w:r>
        <w:rPr>
          <w:rFonts w:eastAsia="仿宋_GB2312"/>
          <w:sz w:val="24"/>
        </w:rPr>
        <w:t>合同附件</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257F6B6D">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AC144F9">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4245185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674C7265">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3B2925F5">
            <w:pPr>
              <w:widowControl/>
              <w:jc w:val="center"/>
              <w:rPr>
                <w:rFonts w:eastAsia="仿宋_GB2312"/>
                <w:kern w:val="0"/>
                <w:sz w:val="24"/>
              </w:rPr>
            </w:pPr>
            <w:r>
              <w:rPr>
                <w:rFonts w:eastAsia="仿宋_GB2312"/>
                <w:kern w:val="0"/>
                <w:sz w:val="24"/>
              </w:rPr>
              <w:t>　</w:t>
            </w:r>
          </w:p>
        </w:tc>
      </w:tr>
      <w:tr w14:paraId="4575836C">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527E3D4">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7FB59779">
            <w:pPr>
              <w:widowControl/>
              <w:jc w:val="center"/>
              <w:rPr>
                <w:rFonts w:eastAsia="仿宋_GB2312"/>
                <w:kern w:val="0"/>
                <w:sz w:val="24"/>
              </w:rPr>
            </w:pPr>
            <w:r>
              <w:rPr>
                <w:rFonts w:eastAsia="仿宋_GB2312"/>
                <w:kern w:val="0"/>
                <w:sz w:val="24"/>
              </w:rPr>
              <w:t>　</w:t>
            </w:r>
          </w:p>
        </w:tc>
      </w:tr>
      <w:tr w14:paraId="3DDC52E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112DAB6A">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4F9EE49">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D0A3BF2">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055E6682">
            <w:pPr>
              <w:widowControl/>
              <w:jc w:val="left"/>
              <w:rPr>
                <w:rFonts w:eastAsia="仿宋_GB2312"/>
                <w:b/>
                <w:bCs/>
                <w:kern w:val="0"/>
                <w:sz w:val="24"/>
              </w:rPr>
            </w:pPr>
            <w:r>
              <w:rPr>
                <w:rFonts w:eastAsia="仿宋_GB2312"/>
                <w:b/>
                <w:bCs/>
                <w:kern w:val="0"/>
                <w:sz w:val="24"/>
              </w:rPr>
              <w:t>¥</w:t>
            </w:r>
            <w:r>
              <w:rPr>
                <w:rFonts w:hint="eastAsia" w:eastAsia="仿宋_GB2312"/>
                <w:b/>
                <w:bCs/>
                <w:kern w:val="0"/>
                <w:sz w:val="24"/>
              </w:rPr>
              <w:t>：</w:t>
            </w:r>
          </w:p>
        </w:tc>
      </w:tr>
      <w:tr w14:paraId="3579FB6D">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243C5E1F">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75E2EAE6">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58D88387">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0D67E2B6">
            <w:pPr>
              <w:widowControl/>
              <w:jc w:val="center"/>
              <w:rPr>
                <w:rFonts w:eastAsia="仿宋_GB2312"/>
                <w:kern w:val="0"/>
                <w:sz w:val="24"/>
              </w:rPr>
            </w:pPr>
            <w:r>
              <w:rPr>
                <w:rFonts w:eastAsia="仿宋_GB2312"/>
                <w:kern w:val="0"/>
                <w:sz w:val="24"/>
              </w:rPr>
              <w:t>　</w:t>
            </w:r>
          </w:p>
        </w:tc>
      </w:tr>
      <w:tr w14:paraId="79F67B27">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40851EA7">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BE77DD8">
            <w:pPr>
              <w:widowControl/>
              <w:jc w:val="center"/>
              <w:rPr>
                <w:rFonts w:eastAsia="仿宋_GB2312"/>
                <w:kern w:val="0"/>
                <w:sz w:val="24"/>
              </w:rPr>
            </w:pPr>
            <w:r>
              <w:rPr>
                <w:rFonts w:eastAsia="仿宋_GB2312"/>
                <w:kern w:val="0"/>
                <w:sz w:val="24"/>
              </w:rPr>
              <w:t>　</w:t>
            </w:r>
          </w:p>
        </w:tc>
      </w:tr>
      <w:tr w14:paraId="361DBB3B">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2F6C2D9">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35088EEF">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2F8D470">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53932DE3">
            <w:pPr>
              <w:widowControl/>
              <w:jc w:val="center"/>
              <w:rPr>
                <w:rFonts w:eastAsia="仿宋_GB2312"/>
                <w:kern w:val="0"/>
                <w:sz w:val="24"/>
              </w:rPr>
            </w:pPr>
            <w:r>
              <w:rPr>
                <w:rFonts w:eastAsia="仿宋_GB2312"/>
                <w:kern w:val="0"/>
                <w:sz w:val="24"/>
              </w:rPr>
              <w:t>　</w:t>
            </w:r>
          </w:p>
        </w:tc>
      </w:tr>
      <w:tr w14:paraId="14A037ED">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4DF24E3E">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31DD9E2D">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390BCDC6">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0ECA5D34">
            <w:pPr>
              <w:widowControl/>
              <w:jc w:val="center"/>
              <w:rPr>
                <w:rFonts w:eastAsia="仿宋_GB2312"/>
                <w:kern w:val="0"/>
                <w:sz w:val="24"/>
              </w:rPr>
            </w:pPr>
            <w:r>
              <w:rPr>
                <w:rFonts w:eastAsia="仿宋_GB2312"/>
                <w:kern w:val="0"/>
                <w:sz w:val="24"/>
              </w:rPr>
              <w:t>　</w:t>
            </w:r>
          </w:p>
        </w:tc>
      </w:tr>
      <w:tr w14:paraId="32286BEF">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43AA58FE">
            <w:pPr>
              <w:widowControl/>
              <w:jc w:val="left"/>
              <w:rPr>
                <w:rFonts w:eastAsia="仿宋_GB2312"/>
                <w:b/>
                <w:bCs/>
                <w:kern w:val="0"/>
                <w:sz w:val="24"/>
              </w:rPr>
            </w:pPr>
            <w:r>
              <w:rPr>
                <w:rFonts w:eastAsia="仿宋_GB2312"/>
                <w:b/>
                <w:bCs/>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22561E86">
            <w:pPr>
              <w:widowControl/>
              <w:jc w:val="left"/>
              <w:rPr>
                <w:rFonts w:eastAsia="仿宋_GB2312"/>
                <w:b/>
                <w:bCs/>
                <w:kern w:val="0"/>
                <w:sz w:val="24"/>
              </w:rPr>
            </w:pPr>
            <w:r>
              <w:rPr>
                <w:rFonts w:eastAsia="仿宋_GB2312"/>
                <w:b/>
                <w:bCs/>
                <w:kern w:val="0"/>
                <w:sz w:val="24"/>
              </w:rPr>
              <w:t xml:space="preserve">   使用单位验收意见：（盖章）</w:t>
            </w:r>
          </w:p>
          <w:p w14:paraId="225EC722">
            <w:pPr>
              <w:rPr>
                <w:rFonts w:eastAsia="仿宋_GB2312"/>
                <w:sz w:val="24"/>
              </w:rPr>
            </w:pPr>
          </w:p>
        </w:tc>
      </w:tr>
      <w:tr w14:paraId="39966E9E">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5B2A305">
            <w:pPr>
              <w:widowControl/>
              <w:jc w:val="center"/>
              <w:rPr>
                <w:rFonts w:eastAsia="仿宋_GB2312"/>
                <w:b/>
                <w:bCs/>
                <w:kern w:val="0"/>
                <w:sz w:val="24"/>
              </w:rPr>
            </w:pPr>
            <w:r>
              <w:rPr>
                <w:rFonts w:eastAsia="仿宋_GB2312"/>
                <w:b/>
                <w:bCs/>
                <w:kern w:val="0"/>
                <w:sz w:val="24"/>
              </w:rPr>
              <w:t xml:space="preserve"> 签字：</w:t>
            </w:r>
          </w:p>
        </w:tc>
        <w:tc>
          <w:tcPr>
            <w:tcW w:w="1349" w:type="pct"/>
            <w:tcBorders>
              <w:top w:val="nil"/>
              <w:left w:val="nil"/>
              <w:bottom w:val="nil"/>
              <w:right w:val="nil"/>
            </w:tcBorders>
            <w:noWrap/>
            <w:vAlign w:val="center"/>
          </w:tcPr>
          <w:p w14:paraId="562E84FC">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60B752AA">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1D589FA3">
            <w:pPr>
              <w:widowControl/>
              <w:jc w:val="left"/>
              <w:rPr>
                <w:rFonts w:eastAsia="仿宋_GB2312"/>
                <w:b/>
                <w:bCs/>
                <w:kern w:val="0"/>
                <w:sz w:val="24"/>
              </w:rPr>
            </w:pPr>
            <w:r>
              <w:rPr>
                <w:rFonts w:eastAsia="仿宋_GB2312"/>
                <w:b/>
                <w:bCs/>
                <w:kern w:val="0"/>
                <w:sz w:val="24"/>
              </w:rPr>
              <w:t>　</w:t>
            </w:r>
          </w:p>
        </w:tc>
      </w:tr>
      <w:tr w14:paraId="63721896">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96CF98A">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587FDE32">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3E4CC3C1">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0C03647E">
            <w:pPr>
              <w:widowControl/>
              <w:jc w:val="right"/>
              <w:rPr>
                <w:rFonts w:eastAsia="仿宋_GB2312"/>
                <w:kern w:val="0"/>
                <w:sz w:val="22"/>
                <w:szCs w:val="22"/>
              </w:rPr>
            </w:pPr>
            <w:r>
              <w:rPr>
                <w:rFonts w:eastAsia="仿宋_GB2312"/>
                <w:kern w:val="0"/>
                <w:sz w:val="22"/>
                <w:szCs w:val="22"/>
              </w:rPr>
              <w:t>年   月   日</w:t>
            </w:r>
          </w:p>
        </w:tc>
      </w:tr>
      <w:tr w14:paraId="045A033E">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58B7C7E6">
            <w:pPr>
              <w:widowControl/>
              <w:jc w:val="center"/>
              <w:rPr>
                <w:rFonts w:eastAsia="仿宋_GB2312"/>
                <w:b/>
                <w:bCs/>
                <w:kern w:val="0"/>
                <w:sz w:val="22"/>
                <w:szCs w:val="22"/>
              </w:rPr>
            </w:pPr>
            <w:r>
              <w:rPr>
                <w:rFonts w:eastAsia="仿宋_GB2312"/>
                <w:b/>
                <w:bCs/>
                <w:kern w:val="0"/>
                <w:sz w:val="22"/>
                <w:szCs w:val="22"/>
              </w:rPr>
              <w:t>采购内容</w:t>
            </w:r>
          </w:p>
        </w:tc>
      </w:tr>
      <w:tr w14:paraId="6B8EDE81">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04A7750A">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56AB3F3D">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A34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2025-08-12T02:12:06Z</dcterms:created>
  <dc:creator>mi</dc:creator>
  <cp:lastModifiedBy>六一三</cp:lastModifiedBy>
  <dcterms:modified xsi:type="dcterms:W3CDTF">2025-08-12T02:12:21Z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eyJoZGlkIjoiNDQwMzI3OWNhNmU5ZWMzNDQwNDRiMWZjOGU2Njk3ZWMiLCJ1c2VySWQiOiI1MDUxNzY1OTAifQ==</vt:lpwstr>
  </property>
  <property fmtid="{D5CDD505-2E9C-101B-9397-08002B2CF9AE}" pid="4" name="ICV">
    <vt:lpwstr>5C607397A29C4EF5B4CD90B43806C347_12</vt:lpwstr>
  </property>
</Properties>
</file>