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112B6">
      <w:pPr>
        <w:tabs>
          <w:tab w:val="left" w:pos="6703"/>
        </w:tabs>
        <w:bidi w:val="0"/>
        <w:jc w:val="center"/>
        <w:rPr>
          <w:rFonts w:hint="eastAsia" w:ascii="宋体" w:hAnsi="宋体" w:eastAsia="宋体" w:cs="宋体"/>
          <w:i w:val="0"/>
          <w:iCs w:val="0"/>
          <w:caps w:val="0"/>
          <w:color w:val="auto"/>
          <w:spacing w:val="0"/>
          <w:sz w:val="40"/>
          <w:szCs w:val="40"/>
          <w:shd w:val="clear" w:color="auto" w:fill="FFFFFF"/>
        </w:rPr>
      </w:pPr>
      <w:r>
        <w:rPr>
          <w:rFonts w:hint="eastAsia" w:ascii="宋体" w:hAnsi="宋体" w:eastAsia="宋体" w:cs="宋体"/>
          <w:b/>
          <w:bCs/>
          <w:i w:val="0"/>
          <w:iCs w:val="0"/>
          <w:caps w:val="0"/>
          <w:color w:val="auto"/>
          <w:spacing w:val="0"/>
          <w:sz w:val="40"/>
          <w:szCs w:val="40"/>
          <w:shd w:val="clear" w:color="auto" w:fill="FFFFFF"/>
        </w:rPr>
        <w:t>供应商应提交的相关资格证明材料</w:t>
      </w:r>
    </w:p>
    <w:p w14:paraId="60FD99B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color w:val="auto"/>
          <w:highlight w:val="none"/>
          <w:lang w:val="en-US" w:eastAsia="zh-CN"/>
        </w:rPr>
      </w:pPr>
    </w:p>
    <w:p w14:paraId="0AD4035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color w:val="auto"/>
          <w:highlight w:val="none"/>
          <w:lang w:val="en-US" w:eastAsia="zh-CN"/>
        </w:rPr>
      </w:pPr>
    </w:p>
    <w:p w14:paraId="3ABAC2E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color w:val="auto"/>
          <w:highlight w:val="none"/>
          <w:lang w:val="en-US" w:eastAsia="zh-CN"/>
        </w:rPr>
      </w:pPr>
    </w:p>
    <w:p w14:paraId="1EB02C4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color w:val="auto"/>
          <w:highlight w:val="none"/>
          <w:lang w:val="en-US" w:eastAsia="zh-CN"/>
        </w:rPr>
        <w:sectPr>
          <w:pgSz w:w="11906" w:h="16838"/>
          <w:pgMar w:top="1440" w:right="1800" w:bottom="1440" w:left="1800" w:header="851" w:footer="992" w:gutter="0"/>
          <w:cols w:space="720" w:num="1"/>
          <w:docGrid w:type="lines" w:linePitch="312" w:charSpace="0"/>
        </w:sectPr>
      </w:pPr>
    </w:p>
    <w:p w14:paraId="1BB0C73F">
      <w:pPr>
        <w:spacing w:line="500" w:lineRule="exact"/>
        <w:rPr>
          <w:rFonts w:hint="eastAsia" w:ascii="宋体" w:hAnsi="宋体" w:eastAsia="宋体" w:cs="宋体"/>
          <w:b/>
          <w:bCs/>
          <w:color w:val="auto"/>
          <w:sz w:val="24"/>
        </w:rPr>
      </w:pPr>
      <w:r>
        <w:rPr>
          <w:rFonts w:hint="eastAsia" w:ascii="宋体" w:hAnsi="宋体" w:eastAsia="宋体" w:cs="宋体"/>
          <w:b/>
          <w:bCs/>
          <w:color w:val="auto"/>
          <w:sz w:val="24"/>
        </w:rPr>
        <w:t>附件一：书面声明</w:t>
      </w:r>
    </w:p>
    <w:p w14:paraId="255A8BF9">
      <w:pPr>
        <w:spacing w:line="500" w:lineRule="exact"/>
        <w:rPr>
          <w:rFonts w:hint="eastAsia" w:ascii="宋体" w:hAnsi="宋体" w:eastAsia="宋体" w:cs="宋体"/>
          <w:b/>
          <w:bCs/>
          <w:color w:val="auto"/>
          <w:sz w:val="30"/>
          <w:szCs w:val="30"/>
        </w:rPr>
      </w:pPr>
    </w:p>
    <w:p w14:paraId="23092285">
      <w:pPr>
        <w:spacing w:line="500" w:lineRule="exact"/>
        <w:jc w:val="center"/>
        <w:rPr>
          <w:rFonts w:hint="eastAsia" w:ascii="宋体" w:hAnsi="宋体" w:eastAsia="宋体" w:cs="宋体"/>
          <w:b/>
          <w:bCs/>
          <w:color w:val="auto"/>
          <w:sz w:val="30"/>
          <w:szCs w:val="30"/>
        </w:rPr>
      </w:pPr>
      <w:r>
        <w:rPr>
          <w:rFonts w:hint="eastAsia" w:ascii="宋体" w:hAnsi="宋体" w:eastAsia="宋体" w:cs="宋体"/>
          <w:b/>
          <w:bCs/>
          <w:color w:val="auto"/>
          <w:kern w:val="0"/>
          <w:sz w:val="30"/>
          <w:szCs w:val="30"/>
        </w:rPr>
        <w:t>书面声明</w:t>
      </w:r>
    </w:p>
    <w:p w14:paraId="66869674">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796E827F">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 xml:space="preserve">     </w:t>
      </w:r>
    </w:p>
    <w:p w14:paraId="1BC0496C">
      <w:pPr>
        <w:pStyle w:val="4"/>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我单位具有履行合同所必需的设备和专业技术能力，未为本项目提供整体设计、规范编制或者项目管理、监理、检测等服务。</w:t>
      </w:r>
    </w:p>
    <w:p w14:paraId="6C9450EE">
      <w:pPr>
        <w:pStyle w:val="4"/>
        <w:spacing w:line="360" w:lineRule="auto"/>
        <w:rPr>
          <w:rFonts w:hint="eastAsia" w:ascii="宋体" w:hAnsi="宋体" w:eastAsia="宋体" w:cs="宋体"/>
          <w:color w:val="auto"/>
          <w:sz w:val="24"/>
        </w:rPr>
      </w:pPr>
    </w:p>
    <w:p w14:paraId="5A50DE1E">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0606AC1D">
      <w:pPr>
        <w:spacing w:line="360" w:lineRule="auto"/>
        <w:ind w:firstLine="480" w:firstLineChars="200"/>
        <w:jc w:val="left"/>
        <w:rPr>
          <w:rFonts w:hint="eastAsia" w:ascii="宋体" w:hAnsi="宋体" w:eastAsia="宋体" w:cs="宋体"/>
          <w:color w:val="auto"/>
          <w:sz w:val="24"/>
        </w:rPr>
      </w:pPr>
    </w:p>
    <w:p w14:paraId="51E46367">
      <w:pPr>
        <w:spacing w:line="480" w:lineRule="auto"/>
        <w:ind w:firstLine="480" w:firstLineChars="200"/>
        <w:jc w:val="left"/>
        <w:rPr>
          <w:rFonts w:hint="eastAsia" w:ascii="宋体" w:hAnsi="宋体" w:eastAsia="宋体" w:cs="宋体"/>
          <w:color w:val="auto"/>
          <w:sz w:val="24"/>
        </w:rPr>
      </w:pPr>
    </w:p>
    <w:p w14:paraId="65D913A2">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42A661DC">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0A342855">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076D9894">
      <w:pPr>
        <w:pStyle w:val="11"/>
        <w:spacing w:after="190"/>
        <w:ind w:firstLine="240"/>
        <w:rPr>
          <w:rFonts w:hint="eastAsia" w:ascii="宋体" w:hAnsi="宋体" w:eastAsia="宋体" w:cs="宋体"/>
          <w:color w:val="auto"/>
          <w:sz w:val="24"/>
        </w:rPr>
      </w:pPr>
    </w:p>
    <w:p w14:paraId="40AD49B6">
      <w:pPr>
        <w:spacing w:line="500" w:lineRule="exact"/>
        <w:ind w:firstLine="561"/>
        <w:rPr>
          <w:rFonts w:hint="eastAsia" w:ascii="宋体" w:hAnsi="宋体" w:eastAsia="宋体" w:cs="宋体"/>
          <w:b/>
          <w:bCs/>
          <w:color w:val="auto"/>
          <w:sz w:val="24"/>
        </w:rPr>
      </w:pPr>
      <w:bookmarkStart w:id="0" w:name="_Toc25524"/>
      <w:bookmarkStart w:id="1" w:name="_Toc15868"/>
      <w:bookmarkStart w:id="2" w:name="_Toc32331"/>
      <w:bookmarkStart w:id="3" w:name="_Toc4561"/>
      <w:bookmarkStart w:id="4" w:name="_Toc1517"/>
      <w:bookmarkStart w:id="5" w:name="_Toc20662"/>
      <w:bookmarkStart w:id="6" w:name="_Toc9165"/>
      <w:bookmarkStart w:id="7" w:name="_Toc7084"/>
      <w:r>
        <w:rPr>
          <w:rFonts w:hint="eastAsia" w:ascii="宋体" w:hAnsi="宋体" w:eastAsia="宋体" w:cs="宋体"/>
          <w:b/>
          <w:bCs/>
          <w:color w:val="auto"/>
          <w:sz w:val="24"/>
        </w:rPr>
        <w:br w:type="page"/>
      </w:r>
      <w:r>
        <w:rPr>
          <w:rFonts w:hint="eastAsia" w:ascii="宋体" w:hAnsi="宋体" w:eastAsia="宋体" w:cs="宋体"/>
          <w:b/>
          <w:bCs/>
          <w:color w:val="auto"/>
          <w:sz w:val="24"/>
        </w:rPr>
        <w:t>附件二：近三年无重大违法、违纪书面声明</w:t>
      </w:r>
    </w:p>
    <w:p w14:paraId="7517CBCC">
      <w:pPr>
        <w:spacing w:line="360" w:lineRule="atLeast"/>
        <w:jc w:val="center"/>
        <w:rPr>
          <w:rFonts w:hint="eastAsia" w:ascii="宋体" w:hAnsi="宋体" w:eastAsia="宋体" w:cs="宋体"/>
          <w:b/>
          <w:color w:val="auto"/>
          <w:sz w:val="32"/>
          <w:szCs w:val="32"/>
        </w:rPr>
      </w:pPr>
    </w:p>
    <w:p w14:paraId="51CEC3C6">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近三年无重大违法、违纪书面声明</w:t>
      </w:r>
    </w:p>
    <w:p w14:paraId="7C7B8420">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4D0180DE">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我单位声明参加本次政府采购活动前三年内，在经营活动中没有重大违纪，以及未被列入失信被执行人、未在重大税收违法失信主体及政府采购严重违法失信行为记录名单中。</w:t>
      </w:r>
    </w:p>
    <w:p w14:paraId="20FF3D84">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14:paraId="1FE1AB9D">
      <w:pPr>
        <w:spacing w:line="360" w:lineRule="auto"/>
        <w:jc w:val="left"/>
        <w:rPr>
          <w:rFonts w:hint="eastAsia" w:ascii="宋体" w:hAnsi="宋体" w:eastAsia="宋体" w:cs="宋体"/>
          <w:b/>
          <w:color w:val="auto"/>
          <w:sz w:val="32"/>
          <w:szCs w:val="32"/>
        </w:rPr>
      </w:pPr>
    </w:p>
    <w:p w14:paraId="7C8B41C9">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50EB0818">
      <w:pPr>
        <w:spacing w:line="360" w:lineRule="auto"/>
        <w:ind w:firstLine="480" w:firstLineChars="200"/>
        <w:jc w:val="left"/>
        <w:rPr>
          <w:rFonts w:hint="eastAsia" w:ascii="宋体" w:hAnsi="宋体" w:eastAsia="宋体" w:cs="宋体"/>
          <w:color w:val="auto"/>
          <w:sz w:val="24"/>
        </w:rPr>
      </w:pPr>
    </w:p>
    <w:p w14:paraId="64E55FFF">
      <w:pPr>
        <w:spacing w:line="480" w:lineRule="auto"/>
        <w:ind w:firstLine="480" w:firstLineChars="200"/>
        <w:jc w:val="left"/>
        <w:rPr>
          <w:rFonts w:hint="eastAsia" w:ascii="宋体" w:hAnsi="宋体" w:eastAsia="宋体" w:cs="宋体"/>
          <w:color w:val="auto"/>
          <w:sz w:val="24"/>
        </w:rPr>
      </w:pPr>
    </w:p>
    <w:p w14:paraId="47740FC4">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089CA7D1">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2CF8C056">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72382118">
      <w:pPr>
        <w:rPr>
          <w:rFonts w:hint="eastAsia" w:ascii="宋体" w:hAnsi="宋体" w:eastAsia="宋体" w:cs="宋体"/>
          <w:b/>
          <w:bCs/>
          <w:color w:val="auto"/>
          <w:sz w:val="24"/>
        </w:rPr>
      </w:pPr>
      <w:r>
        <w:rPr>
          <w:rFonts w:hint="eastAsia" w:ascii="宋体" w:hAnsi="宋体" w:eastAsia="宋体" w:cs="宋体"/>
          <w:b/>
          <w:bCs/>
          <w:color w:val="auto"/>
          <w:sz w:val="24"/>
        </w:rPr>
        <w:br w:type="page"/>
      </w:r>
    </w:p>
    <w:p w14:paraId="57DC012A">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附件三：控股管理关系</w:t>
      </w:r>
      <w:bookmarkEnd w:id="0"/>
      <w:bookmarkEnd w:id="1"/>
      <w:bookmarkEnd w:id="2"/>
      <w:bookmarkEnd w:id="3"/>
      <w:bookmarkEnd w:id="4"/>
      <w:bookmarkEnd w:id="5"/>
      <w:bookmarkEnd w:id="6"/>
      <w:bookmarkEnd w:id="7"/>
    </w:p>
    <w:p w14:paraId="7F24C7FF">
      <w:pPr>
        <w:pStyle w:val="11"/>
        <w:widowControl/>
        <w:spacing w:line="360" w:lineRule="auto"/>
        <w:ind w:firstLine="602" w:firstLineChars="200"/>
        <w:jc w:val="center"/>
        <w:rPr>
          <w:rFonts w:hint="eastAsia" w:ascii="宋体" w:hAnsi="宋体" w:eastAsia="宋体" w:cs="宋体"/>
          <w:b/>
          <w:bCs/>
          <w:color w:val="auto"/>
          <w:sz w:val="30"/>
          <w:szCs w:val="30"/>
        </w:rPr>
      </w:pPr>
      <w:bookmarkStart w:id="8" w:name="_Toc15131"/>
      <w:bookmarkStart w:id="9" w:name="_Toc26760"/>
      <w:bookmarkStart w:id="10" w:name="_Toc21260"/>
      <w:bookmarkStart w:id="11" w:name="_Toc10651"/>
      <w:bookmarkStart w:id="12" w:name="_Toc952"/>
      <w:bookmarkStart w:id="13" w:name="_Toc22023"/>
    </w:p>
    <w:p w14:paraId="5D794F98">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控股管理关系</w:t>
      </w:r>
      <w:bookmarkEnd w:id="8"/>
      <w:bookmarkEnd w:id="9"/>
      <w:bookmarkEnd w:id="10"/>
      <w:bookmarkEnd w:id="11"/>
      <w:bookmarkEnd w:id="12"/>
      <w:bookmarkEnd w:id="13"/>
    </w:p>
    <w:p w14:paraId="239E44B0">
      <w:pPr>
        <w:spacing w:line="360" w:lineRule="auto"/>
        <w:rPr>
          <w:rFonts w:hint="eastAsia" w:ascii="宋体" w:hAnsi="宋体" w:eastAsia="宋体" w:cs="宋体"/>
          <w:color w:val="auto"/>
          <w:sz w:val="24"/>
        </w:rPr>
      </w:pPr>
      <w:r>
        <w:rPr>
          <w:rFonts w:hint="eastAsia" w:ascii="宋体" w:hAnsi="宋体" w:eastAsia="宋体" w:cs="宋体"/>
          <w:color w:val="auto"/>
          <w:sz w:val="24"/>
          <w:u w:val="single"/>
          <w:lang w:eastAsia="zh-CN"/>
        </w:rPr>
        <w:t>（</w:t>
      </w:r>
      <w:r>
        <w:rPr>
          <w:rFonts w:hint="eastAsia" w:ascii="宋体" w:hAnsi="宋体" w:eastAsia="宋体" w:cs="宋体"/>
          <w:color w:val="auto"/>
          <w:sz w:val="24"/>
          <w:u w:val="single"/>
          <w:lang w:val="en-US" w:eastAsia="zh-CN"/>
        </w:rPr>
        <w:t>采购人/采购代理机构</w:t>
      </w:r>
      <w:r>
        <w:rPr>
          <w:rFonts w:hint="eastAsia" w:ascii="宋体" w:hAnsi="宋体" w:eastAsia="宋体" w:cs="宋体"/>
          <w:color w:val="auto"/>
          <w:sz w:val="24"/>
          <w:u w:val="single"/>
          <w:lang w:eastAsia="zh-CN"/>
        </w:rPr>
        <w:t>）</w:t>
      </w:r>
      <w:r>
        <w:rPr>
          <w:rFonts w:hint="eastAsia" w:ascii="宋体" w:hAnsi="宋体" w:eastAsia="宋体" w:cs="宋体"/>
          <w:color w:val="auto"/>
          <w:sz w:val="24"/>
        </w:rPr>
        <w:t>：</w:t>
      </w:r>
    </w:p>
    <w:p w14:paraId="1BA4DBDE">
      <w:pPr>
        <w:spacing w:line="360" w:lineRule="auto"/>
        <w:ind w:firstLine="480" w:firstLineChars="200"/>
        <w:rPr>
          <w:rFonts w:hint="eastAsia" w:ascii="宋体" w:hAnsi="宋体" w:eastAsia="宋体" w:cs="宋体"/>
          <w:b/>
          <w:bCs/>
          <w:color w:val="auto"/>
          <w:sz w:val="24"/>
        </w:rPr>
      </w:pPr>
      <w:r>
        <w:rPr>
          <w:rFonts w:hint="eastAsia" w:ascii="宋体" w:hAnsi="宋体" w:eastAsia="宋体" w:cs="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77033FC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6756168A">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存在直接控股、管理关系的相关供应商</w:t>
            </w:r>
          </w:p>
        </w:tc>
      </w:tr>
      <w:tr w14:paraId="562B9C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44279D3">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序号</w:t>
            </w:r>
          </w:p>
        </w:tc>
        <w:tc>
          <w:tcPr>
            <w:tcW w:w="2855" w:type="dxa"/>
            <w:tcBorders>
              <w:right w:val="single" w:color="auto" w:sz="4" w:space="0"/>
            </w:tcBorders>
            <w:noWrap/>
            <w:vAlign w:val="center"/>
          </w:tcPr>
          <w:p w14:paraId="130CC423">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63C60B51">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5F8EB10A">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备注</w:t>
            </w:r>
          </w:p>
        </w:tc>
      </w:tr>
      <w:tr w14:paraId="2147DE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5CCA8">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1</w:t>
            </w:r>
          </w:p>
        </w:tc>
        <w:tc>
          <w:tcPr>
            <w:tcW w:w="2855" w:type="dxa"/>
            <w:tcBorders>
              <w:right w:val="single" w:color="auto" w:sz="4" w:space="0"/>
            </w:tcBorders>
            <w:noWrap/>
            <w:vAlign w:val="center"/>
          </w:tcPr>
          <w:p w14:paraId="1AABE681">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7D7AC5C">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32D79F9F">
            <w:pPr>
              <w:autoSpaceDE w:val="0"/>
              <w:autoSpaceDN w:val="0"/>
              <w:adjustRightInd w:val="0"/>
              <w:spacing w:line="320" w:lineRule="exact"/>
              <w:rPr>
                <w:rFonts w:hint="eastAsia" w:ascii="宋体" w:hAnsi="宋体" w:eastAsia="宋体" w:cs="宋体"/>
                <w:bCs/>
                <w:color w:val="auto"/>
                <w:kern w:val="0"/>
                <w:sz w:val="24"/>
              </w:rPr>
            </w:pPr>
          </w:p>
        </w:tc>
      </w:tr>
      <w:tr w14:paraId="5B548B1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FDEDDBC">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2</w:t>
            </w:r>
          </w:p>
        </w:tc>
        <w:tc>
          <w:tcPr>
            <w:tcW w:w="2855" w:type="dxa"/>
            <w:tcBorders>
              <w:right w:val="single" w:color="auto" w:sz="4" w:space="0"/>
            </w:tcBorders>
            <w:noWrap/>
            <w:vAlign w:val="center"/>
          </w:tcPr>
          <w:p w14:paraId="151DB631">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601BE315">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60A06C5D">
            <w:pPr>
              <w:autoSpaceDE w:val="0"/>
              <w:autoSpaceDN w:val="0"/>
              <w:adjustRightInd w:val="0"/>
              <w:spacing w:line="320" w:lineRule="exact"/>
              <w:rPr>
                <w:rFonts w:hint="eastAsia" w:ascii="宋体" w:hAnsi="宋体" w:eastAsia="宋体" w:cs="宋体"/>
                <w:bCs/>
                <w:color w:val="auto"/>
                <w:kern w:val="0"/>
                <w:sz w:val="24"/>
              </w:rPr>
            </w:pPr>
          </w:p>
        </w:tc>
      </w:tr>
      <w:tr w14:paraId="1EFC52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B0B4B93">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3</w:t>
            </w:r>
          </w:p>
        </w:tc>
        <w:tc>
          <w:tcPr>
            <w:tcW w:w="2855" w:type="dxa"/>
            <w:tcBorders>
              <w:right w:val="single" w:color="auto" w:sz="4" w:space="0"/>
            </w:tcBorders>
            <w:noWrap/>
            <w:vAlign w:val="center"/>
          </w:tcPr>
          <w:p w14:paraId="43515A70">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815BEC7">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2D47EF3F">
            <w:pPr>
              <w:autoSpaceDE w:val="0"/>
              <w:autoSpaceDN w:val="0"/>
              <w:adjustRightInd w:val="0"/>
              <w:spacing w:line="320" w:lineRule="exact"/>
              <w:rPr>
                <w:rFonts w:hint="eastAsia" w:ascii="宋体" w:hAnsi="宋体" w:eastAsia="宋体" w:cs="宋体"/>
                <w:bCs/>
                <w:color w:val="auto"/>
                <w:kern w:val="0"/>
                <w:sz w:val="24"/>
              </w:rPr>
            </w:pPr>
          </w:p>
        </w:tc>
      </w:tr>
      <w:tr w14:paraId="2E838F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612E539">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w:t>
            </w:r>
          </w:p>
        </w:tc>
        <w:tc>
          <w:tcPr>
            <w:tcW w:w="2855" w:type="dxa"/>
            <w:tcBorders>
              <w:right w:val="single" w:color="auto" w:sz="4" w:space="0"/>
            </w:tcBorders>
            <w:noWrap/>
            <w:vAlign w:val="center"/>
          </w:tcPr>
          <w:p w14:paraId="426066CF">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2B78315">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6F38849F">
            <w:pPr>
              <w:autoSpaceDE w:val="0"/>
              <w:autoSpaceDN w:val="0"/>
              <w:adjustRightInd w:val="0"/>
              <w:spacing w:line="320" w:lineRule="exact"/>
              <w:rPr>
                <w:rFonts w:hint="eastAsia" w:ascii="宋体" w:hAnsi="宋体" w:eastAsia="宋体" w:cs="宋体"/>
                <w:bCs/>
                <w:color w:val="auto"/>
                <w:kern w:val="0"/>
                <w:sz w:val="24"/>
              </w:rPr>
            </w:pPr>
          </w:p>
        </w:tc>
      </w:tr>
    </w:tbl>
    <w:p w14:paraId="17E34E8A">
      <w:pPr>
        <w:spacing w:line="500" w:lineRule="exact"/>
        <w:ind w:firstLine="3840" w:firstLineChars="1600"/>
        <w:rPr>
          <w:rFonts w:hint="eastAsia" w:ascii="宋体" w:hAnsi="宋体" w:eastAsia="宋体" w:cs="宋体"/>
          <w:color w:val="auto"/>
          <w:sz w:val="24"/>
        </w:rPr>
      </w:pPr>
    </w:p>
    <w:p w14:paraId="120E7E7E">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4A78E976">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54C9202B">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06B36DAE">
      <w:pPr>
        <w:pStyle w:val="11"/>
        <w:wordWrap w:val="0"/>
        <w:spacing w:line="500" w:lineRule="exact"/>
        <w:ind w:firstLineChars="200"/>
        <w:rPr>
          <w:rFonts w:hint="eastAsia" w:ascii="宋体" w:hAnsi="宋体" w:eastAsia="宋体" w:cs="宋体"/>
          <w:color w:val="auto"/>
          <w:szCs w:val="21"/>
        </w:rPr>
      </w:pPr>
      <w:r>
        <w:rPr>
          <w:rFonts w:hint="eastAsia" w:ascii="宋体" w:hAnsi="宋体" w:eastAsia="宋体" w:cs="宋体"/>
          <w:color w:val="auto"/>
          <w:szCs w:val="21"/>
        </w:rPr>
        <w:t>备注：</w:t>
      </w:r>
    </w:p>
    <w:p w14:paraId="2A40BF72">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3FC90C5">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2.管理关系：是指不具有出资持股关系的其他单位之间存在的管理与被管理关系，如一些上下级关系的事业单位和团体组织。</w:t>
      </w:r>
    </w:p>
    <w:p w14:paraId="7CA045B6">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3.本表所指的控股、管理关系仅限于直接控股、直接管理关系，不包括间接的控股或管理关系。公司实际控制人与公司之间的关系不属于本表所指的直接控股关系。</w:t>
      </w:r>
    </w:p>
    <w:p w14:paraId="058F80F1">
      <w:pPr>
        <w:pStyle w:val="11"/>
        <w:wordWrap w:val="0"/>
        <w:spacing w:line="400" w:lineRule="exact"/>
        <w:ind w:firstLineChars="200"/>
        <w:rPr>
          <w:rFonts w:hint="eastAsia" w:ascii="宋体" w:hAnsi="宋体" w:eastAsia="宋体" w:cs="宋体"/>
          <w:color w:val="auto"/>
        </w:rPr>
      </w:pPr>
      <w:r>
        <w:rPr>
          <w:rFonts w:hint="eastAsia" w:ascii="宋体" w:hAnsi="宋体" w:eastAsia="宋体" w:cs="宋体"/>
          <w:color w:val="auto"/>
          <w:szCs w:val="21"/>
        </w:rPr>
        <w:t>4.供应商如不存在直接控股股东的，则在“直接控股股东名称及出资比例”处填写“无”或“/”。供应商不存在直接管理关系的，则在“直接管理关系单位名称”中填“无”或“/”。</w:t>
      </w:r>
    </w:p>
    <w:p w14:paraId="5D9844A5">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bookmarkStart w:id="14" w:name="_Toc18882"/>
      <w:bookmarkStart w:id="15" w:name="_Toc13961"/>
      <w:bookmarkStart w:id="16" w:name="_Toc24547"/>
      <w:bookmarkStart w:id="17" w:name="_Toc21910"/>
      <w:r>
        <w:rPr>
          <w:rFonts w:hint="eastAsia" w:ascii="宋体" w:hAnsi="宋体" w:eastAsia="宋体" w:cs="宋体"/>
          <w:b/>
          <w:bCs/>
          <w:color w:val="auto"/>
          <w:sz w:val="30"/>
          <w:szCs w:val="30"/>
        </w:rPr>
        <w:br w:type="page"/>
      </w:r>
      <w:bookmarkEnd w:id="14"/>
      <w:bookmarkEnd w:id="15"/>
      <w:bookmarkEnd w:id="16"/>
      <w:bookmarkEnd w:id="17"/>
    </w:p>
    <w:p w14:paraId="0977C9D8">
      <w:pPr>
        <w:spacing w:line="500" w:lineRule="exact"/>
        <w:ind w:firstLine="561"/>
        <w:rPr>
          <w:rFonts w:hint="eastAsia" w:ascii="宋体" w:hAnsi="宋体" w:eastAsia="宋体" w:cs="宋体"/>
          <w:b/>
          <w:bCs/>
          <w:color w:val="auto"/>
          <w:sz w:val="24"/>
          <w:lang w:eastAsia="zh-CN"/>
        </w:rPr>
      </w:pPr>
      <w:r>
        <w:rPr>
          <w:rFonts w:hint="eastAsia" w:ascii="宋体" w:hAnsi="宋体" w:eastAsia="宋体" w:cs="宋体"/>
          <w:b/>
          <w:bCs/>
          <w:color w:val="auto"/>
          <w:sz w:val="24"/>
        </w:rPr>
        <w:t>附件</w:t>
      </w:r>
      <w:r>
        <w:rPr>
          <w:rFonts w:hint="eastAsia" w:ascii="宋体" w:hAnsi="宋体" w:eastAsia="宋体" w:cs="宋体"/>
          <w:b/>
          <w:bCs/>
          <w:color w:val="auto"/>
          <w:sz w:val="24"/>
          <w:lang w:eastAsia="zh-CN"/>
        </w:rPr>
        <w:t>四</w:t>
      </w:r>
      <w:r>
        <w:rPr>
          <w:rFonts w:hint="eastAsia" w:ascii="宋体" w:hAnsi="宋体" w:eastAsia="宋体" w:cs="宋体"/>
          <w:b/>
          <w:bCs/>
          <w:color w:val="auto"/>
          <w:sz w:val="24"/>
        </w:rPr>
        <w:t>：控股、管理关系</w:t>
      </w:r>
      <w:r>
        <w:rPr>
          <w:rFonts w:hint="eastAsia" w:ascii="宋体" w:hAnsi="宋体" w:eastAsia="宋体" w:cs="宋体"/>
          <w:b/>
          <w:bCs/>
          <w:color w:val="auto"/>
          <w:sz w:val="24"/>
          <w:lang w:eastAsia="zh-CN"/>
        </w:rPr>
        <w:t>承诺</w:t>
      </w:r>
    </w:p>
    <w:p w14:paraId="61F3444C">
      <w:pPr>
        <w:spacing w:line="360" w:lineRule="atLeast"/>
        <w:jc w:val="center"/>
        <w:rPr>
          <w:rFonts w:hint="eastAsia" w:ascii="宋体" w:hAnsi="宋体" w:eastAsia="宋体" w:cs="宋体"/>
          <w:b/>
          <w:color w:val="auto"/>
          <w:sz w:val="32"/>
          <w:szCs w:val="32"/>
        </w:rPr>
      </w:pPr>
    </w:p>
    <w:p w14:paraId="49FC863A">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控股、管理关系承诺</w:t>
      </w:r>
    </w:p>
    <w:p w14:paraId="7DD9FF0A">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5B356AD9">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w:t>
      </w:r>
      <w:r>
        <w:rPr>
          <w:rFonts w:hint="eastAsia" w:ascii="宋体" w:hAnsi="宋体" w:eastAsia="宋体" w:cs="宋体"/>
          <w:color w:val="auto"/>
          <w:sz w:val="24"/>
          <w:lang w:eastAsia="zh-CN"/>
        </w:rPr>
        <w:t>不存在</w:t>
      </w:r>
      <w:r>
        <w:rPr>
          <w:rFonts w:hint="eastAsia" w:ascii="宋体" w:hAnsi="宋体" w:eastAsia="宋体" w:cs="宋体"/>
          <w:color w:val="auto"/>
          <w:sz w:val="24"/>
        </w:rPr>
        <w:t>单位负责人为同一人或者存在直接控股、管理关系的不同供应商，参加同一项目的招标活动</w:t>
      </w:r>
      <w:r>
        <w:rPr>
          <w:rFonts w:hint="eastAsia" w:ascii="宋体" w:hAnsi="宋体" w:eastAsia="宋体" w:cs="宋体"/>
          <w:color w:val="auto"/>
          <w:sz w:val="24"/>
          <w:lang w:eastAsia="zh-CN"/>
        </w:rPr>
        <w:t>的情况</w:t>
      </w:r>
      <w:r>
        <w:rPr>
          <w:rFonts w:hint="eastAsia" w:ascii="宋体" w:hAnsi="宋体" w:eastAsia="宋体" w:cs="宋体"/>
          <w:color w:val="auto"/>
          <w:sz w:val="24"/>
        </w:rPr>
        <w:t>。</w:t>
      </w:r>
    </w:p>
    <w:p w14:paraId="198857FE">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14:paraId="6F2C3C55">
      <w:pPr>
        <w:spacing w:line="360" w:lineRule="auto"/>
        <w:jc w:val="left"/>
        <w:rPr>
          <w:rFonts w:hint="eastAsia" w:ascii="宋体" w:hAnsi="宋体" w:eastAsia="宋体" w:cs="宋体"/>
          <w:b/>
          <w:color w:val="auto"/>
          <w:sz w:val="32"/>
          <w:szCs w:val="32"/>
        </w:rPr>
      </w:pPr>
    </w:p>
    <w:p w14:paraId="24CA2AA3">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47416B0A">
      <w:pPr>
        <w:spacing w:line="360" w:lineRule="auto"/>
        <w:ind w:firstLine="480" w:firstLineChars="200"/>
        <w:jc w:val="left"/>
        <w:rPr>
          <w:rFonts w:hint="eastAsia" w:ascii="宋体" w:hAnsi="宋体" w:eastAsia="宋体" w:cs="宋体"/>
          <w:color w:val="auto"/>
          <w:sz w:val="24"/>
        </w:rPr>
      </w:pPr>
    </w:p>
    <w:p w14:paraId="46ADD6EB">
      <w:pPr>
        <w:spacing w:line="480" w:lineRule="auto"/>
        <w:ind w:firstLine="480" w:firstLineChars="200"/>
        <w:jc w:val="left"/>
        <w:rPr>
          <w:rFonts w:hint="eastAsia" w:ascii="宋体" w:hAnsi="宋体" w:eastAsia="宋体" w:cs="宋体"/>
          <w:color w:val="auto"/>
          <w:sz w:val="24"/>
        </w:rPr>
      </w:pPr>
    </w:p>
    <w:p w14:paraId="47CF8F81">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szCs w:val="28"/>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7A224119">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5C3400E2">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r>
        <w:rPr>
          <w:rFonts w:hint="eastAsia" w:ascii="宋体" w:hAnsi="宋体" w:eastAsia="宋体" w:cs="宋体"/>
          <w:color w:val="auto"/>
          <w:sz w:val="24"/>
        </w:rPr>
        <w:t xml:space="preserve">                              日   期：      年    月    日</w:t>
      </w:r>
    </w:p>
    <w:p w14:paraId="562B73AB">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717C290A">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116776BA">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517C8A39">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04BA0C04">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750F6F4E">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2DAFDA5D">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4470E806">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63208D23">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63EA473E">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30"/>
          <w:szCs w:val="30"/>
        </w:rPr>
      </w:pPr>
    </w:p>
    <w:p w14:paraId="75BECB15">
      <w:pPr>
        <w:pStyle w:val="4"/>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24"/>
          <w:lang w:val="en-US" w:eastAsia="zh-CN"/>
        </w:rPr>
      </w:pPr>
      <w:r>
        <w:rPr>
          <w:rFonts w:hint="eastAsia" w:ascii="宋体" w:hAnsi="宋体" w:eastAsia="宋体" w:cs="宋体"/>
          <w:b/>
          <w:bCs/>
          <w:color w:val="auto"/>
          <w:sz w:val="24"/>
        </w:rPr>
        <w:t>附件</w:t>
      </w:r>
      <w:r>
        <w:rPr>
          <w:rFonts w:hint="eastAsia" w:ascii="宋体" w:hAnsi="宋体" w:cs="宋体"/>
          <w:b/>
          <w:bCs/>
          <w:color w:val="auto"/>
          <w:sz w:val="24"/>
          <w:lang w:eastAsia="zh-CN"/>
        </w:rPr>
        <w:t>五</w:t>
      </w:r>
      <w:r>
        <w:rPr>
          <w:rFonts w:hint="eastAsia" w:ascii="宋体" w:hAnsi="宋体" w:eastAsia="宋体" w:cs="宋体"/>
          <w:b/>
          <w:bCs/>
          <w:color w:val="auto"/>
          <w:sz w:val="24"/>
        </w:rPr>
        <w:t>：</w:t>
      </w:r>
      <w:r>
        <w:rPr>
          <w:rFonts w:hint="eastAsia" w:ascii="宋体" w:hAnsi="宋体" w:eastAsia="宋体" w:cs="宋体"/>
          <w:b/>
          <w:bCs/>
          <w:color w:val="auto"/>
          <w:sz w:val="24"/>
          <w:lang w:val="en-US" w:eastAsia="zh-CN"/>
        </w:rPr>
        <w:t>法定代表人身份证明/法定代表人授权书</w:t>
      </w:r>
    </w:p>
    <w:p w14:paraId="297815C2">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597CDD5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774E7B05">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790C96E1">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25C0293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426733A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49B19EA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169BD70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65C5BF5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2379E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1E75FBE7">
            <w:pPr>
              <w:snapToGrid w:val="0"/>
              <w:spacing w:line="480" w:lineRule="auto"/>
              <w:jc w:val="center"/>
              <w:rPr>
                <w:rFonts w:hint="eastAsia" w:ascii="宋体" w:hAnsi="宋体" w:eastAsia="宋体" w:cs="宋体"/>
                <w:kern w:val="0"/>
                <w:sz w:val="24"/>
                <w:szCs w:val="21"/>
                <w:highlight w:val="none"/>
              </w:rPr>
            </w:pPr>
          </w:p>
          <w:p w14:paraId="41C3CD0D">
            <w:pPr>
              <w:snapToGrid w:val="0"/>
              <w:spacing w:line="480" w:lineRule="auto"/>
              <w:jc w:val="center"/>
              <w:rPr>
                <w:rFonts w:hint="eastAsia" w:ascii="宋体" w:hAnsi="宋体" w:eastAsia="宋体" w:cs="宋体"/>
                <w:kern w:val="0"/>
                <w:sz w:val="24"/>
                <w:szCs w:val="21"/>
                <w:highlight w:val="none"/>
              </w:rPr>
            </w:pPr>
          </w:p>
          <w:p w14:paraId="0E4D5B3D">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49EC5F51">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4BEC2B08">
            <w:pPr>
              <w:snapToGrid w:val="0"/>
              <w:spacing w:line="480" w:lineRule="auto"/>
              <w:jc w:val="center"/>
              <w:rPr>
                <w:rFonts w:hint="eastAsia" w:ascii="宋体" w:hAnsi="宋体" w:eastAsia="宋体" w:cs="宋体"/>
                <w:kern w:val="0"/>
                <w:sz w:val="24"/>
                <w:szCs w:val="21"/>
                <w:highlight w:val="none"/>
              </w:rPr>
            </w:pPr>
          </w:p>
          <w:p w14:paraId="478FE3DD">
            <w:pPr>
              <w:snapToGrid w:val="0"/>
              <w:spacing w:line="480" w:lineRule="auto"/>
              <w:jc w:val="center"/>
              <w:rPr>
                <w:rFonts w:hint="eastAsia" w:ascii="宋体" w:hAnsi="宋体" w:eastAsia="宋体" w:cs="宋体"/>
                <w:kern w:val="0"/>
                <w:sz w:val="24"/>
                <w:szCs w:val="21"/>
                <w:highlight w:val="none"/>
              </w:rPr>
            </w:pPr>
          </w:p>
        </w:tc>
      </w:tr>
    </w:tbl>
    <w:p w14:paraId="16E396A9">
      <w:pPr>
        <w:snapToGrid w:val="0"/>
        <w:spacing w:line="480" w:lineRule="auto"/>
        <w:rPr>
          <w:rFonts w:hint="eastAsia" w:ascii="宋体" w:hAnsi="宋体" w:eastAsia="宋体" w:cs="宋体"/>
          <w:kern w:val="0"/>
          <w:sz w:val="24"/>
          <w:szCs w:val="21"/>
          <w:highlight w:val="cyan"/>
        </w:rPr>
      </w:pPr>
    </w:p>
    <w:p w14:paraId="3292FB18">
      <w:pPr>
        <w:snapToGrid w:val="0"/>
        <w:rPr>
          <w:rFonts w:hint="eastAsia" w:ascii="宋体" w:hAnsi="宋体" w:eastAsia="宋体" w:cs="宋体"/>
          <w:kern w:val="0"/>
          <w:sz w:val="24"/>
          <w:szCs w:val="21"/>
          <w:highlight w:val="cyan"/>
        </w:rPr>
      </w:pPr>
    </w:p>
    <w:p w14:paraId="0E5D9410">
      <w:pPr>
        <w:snapToGrid w:val="0"/>
        <w:rPr>
          <w:rFonts w:hint="eastAsia" w:ascii="宋体" w:hAnsi="宋体" w:eastAsia="宋体" w:cs="宋体"/>
          <w:kern w:val="0"/>
          <w:sz w:val="24"/>
          <w:szCs w:val="21"/>
          <w:highlight w:val="cyan"/>
        </w:rPr>
      </w:pPr>
    </w:p>
    <w:p w14:paraId="79196738">
      <w:pPr>
        <w:snapToGrid w:val="0"/>
        <w:rPr>
          <w:rFonts w:hint="eastAsia" w:ascii="宋体" w:hAnsi="宋体" w:eastAsia="宋体" w:cs="宋体"/>
          <w:kern w:val="0"/>
          <w:sz w:val="24"/>
          <w:szCs w:val="21"/>
          <w:highlight w:val="cyan"/>
        </w:rPr>
      </w:pPr>
    </w:p>
    <w:p w14:paraId="6A194B7D">
      <w:pPr>
        <w:snapToGrid w:val="0"/>
        <w:rPr>
          <w:rFonts w:hint="eastAsia" w:ascii="宋体" w:hAnsi="宋体" w:eastAsia="宋体" w:cs="宋体"/>
          <w:kern w:val="0"/>
          <w:sz w:val="24"/>
          <w:szCs w:val="21"/>
          <w:highlight w:val="cyan"/>
        </w:rPr>
      </w:pPr>
    </w:p>
    <w:p w14:paraId="4016B322">
      <w:pPr>
        <w:adjustRightInd w:val="0"/>
        <w:snapToGrid w:val="0"/>
        <w:spacing w:line="360" w:lineRule="auto"/>
        <w:rPr>
          <w:rFonts w:hint="eastAsia" w:ascii="宋体" w:hAnsi="宋体" w:eastAsia="宋体" w:cs="宋体"/>
          <w:kern w:val="0"/>
          <w:sz w:val="24"/>
          <w:szCs w:val="20"/>
          <w:highlight w:val="cyan"/>
        </w:rPr>
      </w:pPr>
    </w:p>
    <w:p w14:paraId="228A5809">
      <w:pPr>
        <w:adjustRightInd w:val="0"/>
        <w:snapToGrid w:val="0"/>
        <w:spacing w:line="360" w:lineRule="auto"/>
        <w:ind w:right="420"/>
        <w:rPr>
          <w:rFonts w:hint="eastAsia" w:ascii="宋体" w:hAnsi="宋体" w:eastAsia="宋体" w:cs="宋体"/>
          <w:kern w:val="0"/>
          <w:sz w:val="24"/>
          <w:szCs w:val="20"/>
          <w:highlight w:val="cyan"/>
        </w:rPr>
      </w:pPr>
    </w:p>
    <w:p w14:paraId="71E76E81">
      <w:pPr>
        <w:adjustRightInd w:val="0"/>
        <w:snapToGrid w:val="0"/>
        <w:spacing w:line="360" w:lineRule="auto"/>
        <w:ind w:right="420"/>
        <w:rPr>
          <w:rFonts w:hint="eastAsia" w:ascii="宋体" w:hAnsi="宋体" w:eastAsia="宋体" w:cs="宋体"/>
          <w:kern w:val="0"/>
          <w:sz w:val="24"/>
          <w:szCs w:val="20"/>
          <w:highlight w:val="cyan"/>
        </w:rPr>
      </w:pPr>
    </w:p>
    <w:p w14:paraId="03D7A2A6">
      <w:pPr>
        <w:adjustRightInd w:val="0"/>
        <w:snapToGrid w:val="0"/>
        <w:spacing w:line="360" w:lineRule="auto"/>
        <w:ind w:right="420"/>
        <w:rPr>
          <w:rFonts w:hint="eastAsia" w:ascii="宋体" w:hAnsi="宋体" w:eastAsia="宋体" w:cs="宋体"/>
          <w:kern w:val="0"/>
          <w:sz w:val="24"/>
          <w:szCs w:val="20"/>
          <w:highlight w:val="cyan"/>
        </w:rPr>
      </w:pPr>
    </w:p>
    <w:p w14:paraId="55A70641">
      <w:pPr>
        <w:adjustRightInd w:val="0"/>
        <w:snapToGrid w:val="0"/>
        <w:spacing w:line="360" w:lineRule="auto"/>
        <w:ind w:right="420"/>
        <w:rPr>
          <w:rFonts w:hint="eastAsia" w:ascii="宋体" w:hAnsi="宋体" w:eastAsia="宋体" w:cs="宋体"/>
          <w:color w:val="auto"/>
          <w:kern w:val="0"/>
          <w:sz w:val="24"/>
          <w:szCs w:val="20"/>
          <w:highlight w:val="cyan"/>
        </w:rPr>
      </w:pPr>
    </w:p>
    <w:p w14:paraId="39AF5060">
      <w:pPr>
        <w:adjustRightInd w:val="0"/>
        <w:snapToGrid w:val="0"/>
        <w:spacing w:line="360" w:lineRule="auto"/>
        <w:ind w:right="420"/>
        <w:jc w:val="righ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00444E2C">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41C05C5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2110F4EE">
      <w:pPr>
        <w:widowControl w:val="0"/>
        <w:numPr>
          <w:ilvl w:val="0"/>
          <w:numId w:val="0"/>
        </w:numPr>
        <w:spacing w:after="120" w:afterLines="0"/>
        <w:jc w:val="left"/>
        <w:rPr>
          <w:rFonts w:hint="default" w:ascii="宋体" w:hAnsi="宋体" w:cs="宋体"/>
          <w:b/>
          <w:bCs/>
          <w:color w:val="auto"/>
          <w:kern w:val="2"/>
          <w:sz w:val="24"/>
          <w:szCs w:val="24"/>
          <w:highlight w:val="none"/>
          <w:lang w:val="en-US" w:eastAsia="zh-CN" w:bidi="ar-SA"/>
        </w:rPr>
      </w:pPr>
    </w:p>
    <w:p w14:paraId="5C387090">
      <w:pPr>
        <w:widowControl w:val="0"/>
        <w:numPr>
          <w:ilvl w:val="0"/>
          <w:numId w:val="0"/>
        </w:numPr>
        <w:spacing w:after="120" w:afterLines="0"/>
        <w:jc w:val="left"/>
        <w:rPr>
          <w:rFonts w:hint="default" w:ascii="宋体" w:hAnsi="宋体" w:cs="宋体"/>
          <w:b/>
          <w:bCs/>
          <w:color w:val="auto"/>
          <w:kern w:val="2"/>
          <w:sz w:val="24"/>
          <w:szCs w:val="24"/>
          <w:highlight w:val="none"/>
          <w:lang w:val="en-US" w:eastAsia="zh-CN" w:bidi="ar-SA"/>
        </w:rPr>
      </w:pPr>
    </w:p>
    <w:p w14:paraId="09BCD06B">
      <w:pPr>
        <w:pStyle w:val="11"/>
        <w:widowControl/>
        <w:spacing w:line="360" w:lineRule="auto"/>
        <w:ind w:firstLine="602" w:firstLineChars="200"/>
        <w:jc w:val="center"/>
        <w:rPr>
          <w:rFonts w:hint="eastAsia" w:ascii="宋体" w:hAnsi="宋体" w:eastAsia="宋体" w:cs="宋体"/>
          <w:b/>
          <w:bCs/>
          <w:color w:val="auto"/>
          <w:sz w:val="30"/>
          <w:szCs w:val="30"/>
        </w:rPr>
      </w:pPr>
      <w:bookmarkStart w:id="18" w:name="_Toc26738"/>
      <w:bookmarkStart w:id="19" w:name="_Toc22198"/>
      <w:bookmarkStart w:id="20" w:name="_Toc13597"/>
      <w:bookmarkStart w:id="21" w:name="_Toc31865"/>
      <w:bookmarkStart w:id="22" w:name="_Toc29613"/>
      <w:bookmarkStart w:id="23" w:name="_Toc483349441"/>
      <w:bookmarkStart w:id="24" w:name="_Toc14081"/>
      <w:bookmarkStart w:id="25" w:name="_Toc23557"/>
      <w:bookmarkStart w:id="26" w:name="_Toc22704"/>
      <w:bookmarkStart w:id="27" w:name="_Toc6945"/>
      <w:bookmarkStart w:id="28" w:name="_Toc12905"/>
      <w:bookmarkStart w:id="29" w:name="_Toc29800"/>
      <w:bookmarkStart w:id="30" w:name="_Toc9004"/>
      <w:bookmarkStart w:id="31" w:name="_Toc13312"/>
      <w:bookmarkStart w:id="32" w:name="_Toc17265"/>
      <w:bookmarkStart w:id="33" w:name="_Toc15591"/>
      <w:bookmarkStart w:id="34" w:name="_Toc12408"/>
      <w:bookmarkStart w:id="35" w:name="_Toc21050"/>
      <w:bookmarkStart w:id="36" w:name="_Toc19326"/>
      <w:bookmarkStart w:id="37" w:name="_Toc31501"/>
      <w:bookmarkStart w:id="38" w:name="_Toc18044"/>
      <w:bookmarkStart w:id="39" w:name="_Toc17482"/>
      <w:r>
        <w:rPr>
          <w:rFonts w:hint="eastAsia" w:ascii="宋体" w:hAnsi="宋体" w:eastAsia="宋体" w:cs="宋体"/>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05770622">
      <w:pPr>
        <w:spacing w:line="360" w:lineRule="auto"/>
        <w:rPr>
          <w:rFonts w:hint="eastAsia" w:ascii="宋体" w:hAnsi="宋体" w:eastAsia="宋体" w:cs="宋体"/>
          <w:b/>
          <w:bCs/>
          <w:color w:val="auto"/>
          <w:sz w:val="24"/>
          <w:u w:val="single"/>
          <w:lang w:val="en-US" w:eastAsia="zh-CN"/>
        </w:rPr>
      </w:pPr>
      <w:r>
        <w:rPr>
          <w:rFonts w:hint="eastAsia" w:ascii="宋体" w:hAnsi="宋体" w:eastAsia="宋体" w:cs="宋体"/>
          <w:color w:val="auto"/>
          <w:sz w:val="24"/>
        </w:rPr>
        <w:t>致：</w:t>
      </w:r>
      <w:r>
        <w:rPr>
          <w:rFonts w:hint="eastAsia" w:ascii="宋体" w:hAnsi="宋体" w:eastAsia="宋体" w:cs="宋体"/>
          <w:color w:val="auto"/>
          <w:sz w:val="24"/>
          <w:u w:val="single"/>
          <w:lang w:val="en-US" w:eastAsia="zh-CN"/>
        </w:rPr>
        <w:t xml:space="preserve">                      </w:t>
      </w:r>
    </w:p>
    <w:p w14:paraId="768CA65B">
      <w:pPr>
        <w:pStyle w:val="6"/>
        <w:spacing w:line="500" w:lineRule="exact"/>
        <w:ind w:left="-120" w:leftChars="-57"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w:t>
      </w:r>
      <w:r>
        <w:rPr>
          <w:rFonts w:hint="eastAsia" w:ascii="宋体" w:hAnsi="宋体" w:eastAsia="宋体" w:cs="宋体"/>
          <w:color w:val="auto"/>
          <w:sz w:val="24"/>
          <w:szCs w:val="24"/>
        </w:rPr>
        <w:t>授权本公司的</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为合法代理人，就贵方组织的有关</w:t>
      </w:r>
      <w:r>
        <w:rPr>
          <w:rFonts w:hint="eastAsia" w:ascii="宋体" w:hAnsi="宋体" w:eastAsia="宋体" w:cs="宋体"/>
          <w:color w:val="auto"/>
          <w:sz w:val="24"/>
          <w:szCs w:val="24"/>
          <w:u w:val="single"/>
        </w:rPr>
        <w:t>（采购项目名称）</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）的响应、洽谈、执行等具体事务，签署全部有关响应文件、文书、协议、合同，本公司对被授权人在本项目中的签名承担全部法律责任。本授权书自</w:t>
      </w:r>
      <w:r>
        <w:rPr>
          <w:rFonts w:hint="eastAsia" w:ascii="宋体" w:hAnsi="宋体" w:eastAsia="宋体" w:cs="宋体"/>
          <w:color w:val="auto"/>
          <w:sz w:val="24"/>
          <w:szCs w:val="24"/>
          <w:lang w:val="en-US" w:eastAsia="zh-CN"/>
        </w:rPr>
        <w:t>开标</w:t>
      </w:r>
      <w:r>
        <w:rPr>
          <w:rFonts w:hint="eastAsia" w:ascii="宋体" w:hAnsi="宋体" w:eastAsia="宋体" w:cs="宋体"/>
          <w:color w:val="auto"/>
          <w:sz w:val="24"/>
          <w:szCs w:val="24"/>
        </w:rPr>
        <w:t>会议之日起计算有效期为</w:t>
      </w:r>
      <w:r>
        <w:rPr>
          <w:rFonts w:hint="eastAsia" w:ascii="宋体" w:hAnsi="宋体" w:eastAsia="宋体" w:cs="宋体"/>
          <w:color w:val="auto"/>
          <w:sz w:val="24"/>
          <w:szCs w:val="24"/>
          <w:u w:val="single"/>
        </w:rPr>
        <w:t>90</w:t>
      </w:r>
      <w:r>
        <w:rPr>
          <w:rFonts w:hint="eastAsia" w:ascii="宋体" w:hAnsi="宋体" w:eastAsia="宋体" w:cs="宋体"/>
          <w:color w:val="auto"/>
          <w:sz w:val="24"/>
          <w:szCs w:val="24"/>
        </w:rPr>
        <w:t>天。</w:t>
      </w:r>
    </w:p>
    <w:p w14:paraId="574A4184">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委托单位：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                  法定代表人（签字或盖章）：</w:t>
      </w:r>
    </w:p>
    <w:p w14:paraId="4EA70B17">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27AEA9D">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附：被授权人姓名（签字或盖章）：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61787450">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14:paraId="2BB19011">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传真：                          </w:t>
      </w:r>
    </w:p>
    <w:p w14:paraId="0C576DC7">
      <w:pPr>
        <w:pStyle w:val="6"/>
        <w:spacing w:line="500" w:lineRule="exact"/>
        <w:ind w:firstLine="2760" w:firstLineChars="1150"/>
        <w:rPr>
          <w:rFonts w:hint="eastAsia" w:ascii="宋体" w:hAnsi="宋体" w:eastAsia="宋体" w:cs="宋体"/>
          <w:color w:val="auto"/>
          <w:sz w:val="24"/>
          <w:szCs w:val="24"/>
        </w:rPr>
      </w:pPr>
    </w:p>
    <w:p w14:paraId="30B6574D">
      <w:pPr>
        <w:pStyle w:val="6"/>
        <w:spacing w:line="500" w:lineRule="exact"/>
        <w:ind w:firstLine="2760" w:firstLineChars="1150"/>
        <w:rPr>
          <w:rFonts w:hint="eastAsia" w:ascii="宋体" w:hAnsi="宋体" w:eastAsia="宋体" w:cs="宋体"/>
          <w:color w:val="auto"/>
          <w:sz w:val="24"/>
          <w:szCs w:val="24"/>
        </w:rPr>
      </w:pPr>
      <w:r>
        <w:rPr>
          <w:rFonts w:hint="eastAsia" w:ascii="宋体" w:hAnsi="宋体" w:eastAsia="宋体" w:cs="宋体"/>
          <w:color w:val="auto"/>
          <w:sz w:val="24"/>
          <w:szCs w:val="24"/>
        </w:rPr>
        <w:t>法定代表人/被授权人身份证复印件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40D54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6E1CD6A7">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法定代表人身份证复印件（国徽面）</w:t>
            </w:r>
          </w:p>
        </w:tc>
        <w:tc>
          <w:tcPr>
            <w:tcW w:w="4213" w:type="dxa"/>
            <w:shd w:val="clear" w:color="auto" w:fill="E0E0E0"/>
            <w:noWrap w:val="0"/>
            <w:vAlign w:val="center"/>
          </w:tcPr>
          <w:p w14:paraId="05E869CE">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被授权人身份证复印件（国徽面）</w:t>
            </w:r>
          </w:p>
        </w:tc>
      </w:tr>
      <w:tr w14:paraId="2BC3A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1F89C96E">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法定代表人身份证复印件（人像面）</w:t>
            </w:r>
          </w:p>
        </w:tc>
        <w:tc>
          <w:tcPr>
            <w:tcW w:w="4213" w:type="dxa"/>
            <w:shd w:val="clear" w:color="auto" w:fill="E0E0E0"/>
            <w:noWrap w:val="0"/>
            <w:vAlign w:val="center"/>
          </w:tcPr>
          <w:p w14:paraId="5284051A">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被授权人身份证复印件（人像面）</w:t>
            </w:r>
          </w:p>
        </w:tc>
      </w:tr>
      <w:bookmarkEnd w:id="30"/>
      <w:bookmarkEnd w:id="31"/>
      <w:bookmarkEnd w:id="32"/>
      <w:bookmarkEnd w:id="33"/>
      <w:bookmarkEnd w:id="34"/>
      <w:bookmarkEnd w:id="35"/>
      <w:bookmarkEnd w:id="36"/>
      <w:bookmarkEnd w:id="37"/>
      <w:bookmarkEnd w:id="38"/>
      <w:bookmarkEnd w:id="39"/>
    </w:tbl>
    <w:p w14:paraId="483EDF72">
      <w:pPr>
        <w:widowControl/>
        <w:spacing w:line="360" w:lineRule="exact"/>
        <w:ind w:firstLine="420" w:firstLineChars="200"/>
        <w:rPr>
          <w:rFonts w:hint="eastAsia" w:ascii="宋体" w:hAnsi="宋体" w:eastAsia="宋体" w:cs="宋体"/>
          <w:b/>
          <w:bCs/>
          <w:color w:val="auto"/>
          <w:szCs w:val="21"/>
        </w:rPr>
      </w:pPr>
      <w:bookmarkStart w:id="40" w:name="_Toc15794"/>
      <w:bookmarkStart w:id="41" w:name="_Toc26876"/>
      <w:bookmarkStart w:id="42" w:name="_Toc4050"/>
      <w:bookmarkStart w:id="43" w:name="_Toc2556"/>
      <w:bookmarkStart w:id="44" w:name="_Toc7264"/>
      <w:bookmarkStart w:id="45" w:name="_Toc5624"/>
      <w:r>
        <w:rPr>
          <w:rFonts w:hint="eastAsia" w:ascii="宋体" w:hAnsi="宋体" w:eastAsia="宋体" w:cs="宋体"/>
          <w:color w:val="auto"/>
          <w:szCs w:val="21"/>
        </w:rPr>
        <w:t>备注：</w:t>
      </w:r>
      <w:r>
        <w:rPr>
          <w:rFonts w:hint="eastAsia" w:ascii="宋体" w:hAnsi="宋体" w:eastAsia="宋体" w:cs="宋体"/>
          <w:b/>
          <w:bCs/>
          <w:color w:val="auto"/>
          <w:szCs w:val="21"/>
        </w:rPr>
        <w:t>1、法定代表人亲自参加</w:t>
      </w:r>
      <w:r>
        <w:rPr>
          <w:rFonts w:hint="eastAsia" w:ascii="宋体" w:hAnsi="宋体" w:eastAsia="宋体" w:cs="宋体"/>
          <w:b/>
          <w:bCs/>
          <w:color w:val="auto"/>
          <w:szCs w:val="21"/>
          <w:lang w:val="en-US" w:eastAsia="zh-CN"/>
        </w:rPr>
        <w:t>投标</w:t>
      </w:r>
      <w:r>
        <w:rPr>
          <w:rFonts w:hint="eastAsia" w:ascii="宋体" w:hAnsi="宋体" w:eastAsia="宋体" w:cs="宋体"/>
          <w:b/>
          <w:bCs/>
          <w:color w:val="auto"/>
          <w:szCs w:val="21"/>
        </w:rPr>
        <w:t>的，无需提供该委托授权书。</w:t>
      </w:r>
    </w:p>
    <w:p w14:paraId="42919F55">
      <w:pPr>
        <w:widowControl/>
        <w:spacing w:line="36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2、法人的分支机构参与</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时，除提供《法定代表人授权委托书》外，还须同时提供法人给分支机构出具的授权书。</w:t>
      </w:r>
    </w:p>
    <w:p w14:paraId="11F79A3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rPr>
        <w:br w:type="page"/>
      </w:r>
      <w:bookmarkEnd w:id="40"/>
      <w:bookmarkEnd w:id="41"/>
      <w:bookmarkEnd w:id="42"/>
      <w:bookmarkEnd w:id="43"/>
      <w:bookmarkEnd w:id="44"/>
      <w:bookmarkEnd w:id="45"/>
    </w:p>
    <w:p w14:paraId="4611BB42">
      <w:pPr>
        <w:spacing w:line="500" w:lineRule="exact"/>
        <w:ind w:firstLine="561"/>
        <w:rPr>
          <w:rFonts w:hint="eastAsia" w:ascii="宋体" w:hAnsi="宋体" w:eastAsia="宋体" w:cs="宋体"/>
          <w:b/>
          <w:bCs/>
          <w:color w:val="auto"/>
          <w:sz w:val="24"/>
        </w:rPr>
      </w:pPr>
    </w:p>
    <w:p w14:paraId="2199EF95">
      <w:pPr>
        <w:spacing w:line="500" w:lineRule="exact"/>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附件</w:t>
      </w:r>
      <w:r>
        <w:rPr>
          <w:rFonts w:hint="eastAsia" w:ascii="宋体" w:hAnsi="宋体" w:cs="宋体"/>
          <w:b/>
          <w:bCs/>
          <w:color w:val="auto"/>
          <w:sz w:val="24"/>
          <w:lang w:val="en-US" w:eastAsia="zh-CN"/>
        </w:rPr>
        <w:t>六</w:t>
      </w:r>
      <w:r>
        <w:rPr>
          <w:rFonts w:hint="eastAsia" w:ascii="宋体" w:hAnsi="宋体" w:eastAsia="宋体" w:cs="宋体"/>
          <w:b/>
          <w:bCs/>
          <w:color w:val="auto"/>
          <w:sz w:val="24"/>
          <w:lang w:val="en-US" w:eastAsia="zh-CN"/>
        </w:rPr>
        <w:t>：</w:t>
      </w:r>
      <w:r>
        <w:rPr>
          <w:rFonts w:hint="eastAsia" w:ascii="宋体" w:hAnsi="宋体" w:cs="宋体"/>
          <w:b/>
          <w:bCs/>
          <w:color w:val="auto"/>
          <w:sz w:val="24"/>
          <w:lang w:val="en-US" w:eastAsia="zh-CN"/>
        </w:rPr>
        <w:t>投标</w:t>
      </w:r>
      <w:r>
        <w:rPr>
          <w:rFonts w:hint="eastAsia" w:ascii="宋体" w:hAnsi="宋体" w:eastAsia="宋体" w:cs="宋体"/>
          <w:b/>
          <w:bCs/>
          <w:color w:val="auto"/>
          <w:sz w:val="24"/>
          <w:lang w:val="en-US" w:eastAsia="zh-CN"/>
        </w:rPr>
        <w:t>保证金</w:t>
      </w:r>
    </w:p>
    <w:p w14:paraId="31C49F50">
      <w:pPr>
        <w:spacing w:line="360" w:lineRule="auto"/>
        <w:ind w:firstLine="480" w:firstLineChars="200"/>
        <w:jc w:val="left"/>
        <w:rPr>
          <w:rFonts w:hint="eastAsia" w:ascii="宋体" w:hAnsi="宋体" w:eastAsia="宋体" w:cs="宋体"/>
          <w:color w:val="auto"/>
          <w:sz w:val="24"/>
          <w:lang w:val="en-US" w:eastAsia="zh-CN"/>
        </w:rPr>
      </w:pPr>
      <w:r>
        <w:rPr>
          <w:rFonts w:hint="eastAsia" w:ascii="宋体" w:hAnsi="宋体" w:cs="宋体"/>
          <w:color w:val="auto"/>
          <w:sz w:val="24"/>
          <w:lang w:eastAsia="zh-CN"/>
        </w:rPr>
        <w:t>投标</w:t>
      </w:r>
      <w:r>
        <w:rPr>
          <w:rFonts w:hint="eastAsia" w:ascii="宋体" w:hAnsi="宋体" w:eastAsia="宋体" w:cs="宋体"/>
          <w:color w:val="auto"/>
          <w:sz w:val="24"/>
        </w:rPr>
        <w:t>保证金缴纳凭证或担保机构出具的保函</w:t>
      </w:r>
    </w:p>
    <w:p w14:paraId="79C9C8CA">
      <w:pPr>
        <w:spacing w:line="500" w:lineRule="exact"/>
        <w:ind w:firstLine="561"/>
        <w:rPr>
          <w:rFonts w:hint="eastAsia" w:ascii="宋体" w:hAnsi="宋体" w:eastAsia="宋体" w:cs="宋体"/>
          <w:b/>
          <w:bCs/>
          <w:color w:val="auto"/>
          <w:sz w:val="24"/>
        </w:rPr>
      </w:pPr>
    </w:p>
    <w:p w14:paraId="53239D1B">
      <w:pPr>
        <w:spacing w:line="500" w:lineRule="exact"/>
        <w:ind w:firstLine="561"/>
        <w:rPr>
          <w:rFonts w:hint="eastAsia" w:ascii="宋体" w:hAnsi="宋体" w:eastAsia="宋体" w:cs="宋体"/>
          <w:b/>
          <w:bCs/>
          <w:color w:val="auto"/>
          <w:sz w:val="24"/>
        </w:rPr>
      </w:pPr>
    </w:p>
    <w:p w14:paraId="2C08C7F8">
      <w:pPr>
        <w:spacing w:line="500" w:lineRule="exact"/>
        <w:ind w:firstLine="561"/>
        <w:rPr>
          <w:rFonts w:hint="eastAsia" w:ascii="宋体" w:hAnsi="宋体" w:eastAsia="宋体" w:cs="宋体"/>
          <w:b/>
          <w:bCs/>
          <w:color w:val="auto"/>
          <w:sz w:val="24"/>
        </w:rPr>
      </w:pPr>
    </w:p>
    <w:p w14:paraId="676EAB2A">
      <w:pPr>
        <w:spacing w:line="500" w:lineRule="exact"/>
        <w:ind w:firstLine="561"/>
        <w:rPr>
          <w:rFonts w:hint="eastAsia" w:ascii="宋体" w:hAnsi="宋体" w:eastAsia="宋体" w:cs="宋体"/>
          <w:b/>
          <w:bCs/>
          <w:color w:val="auto"/>
          <w:sz w:val="24"/>
        </w:rPr>
      </w:pPr>
    </w:p>
    <w:p w14:paraId="15132EEC">
      <w:pPr>
        <w:spacing w:line="500" w:lineRule="exact"/>
        <w:ind w:firstLine="561"/>
        <w:rPr>
          <w:rFonts w:hint="eastAsia" w:ascii="宋体" w:hAnsi="宋体" w:eastAsia="宋体" w:cs="宋体"/>
          <w:b/>
          <w:bCs/>
          <w:color w:val="auto"/>
          <w:sz w:val="24"/>
        </w:rPr>
      </w:pPr>
    </w:p>
    <w:p w14:paraId="4780A079">
      <w:pPr>
        <w:spacing w:line="500" w:lineRule="exact"/>
        <w:ind w:firstLine="561"/>
        <w:rPr>
          <w:rFonts w:hint="eastAsia" w:ascii="宋体" w:hAnsi="宋体" w:eastAsia="宋体" w:cs="宋体"/>
          <w:b/>
          <w:bCs/>
          <w:color w:val="auto"/>
          <w:sz w:val="24"/>
        </w:rPr>
      </w:pPr>
    </w:p>
    <w:p w14:paraId="2D7088D1">
      <w:pPr>
        <w:spacing w:line="500" w:lineRule="exact"/>
        <w:ind w:firstLine="561"/>
        <w:rPr>
          <w:rFonts w:hint="eastAsia" w:ascii="宋体" w:hAnsi="宋体" w:eastAsia="宋体" w:cs="宋体"/>
          <w:b/>
          <w:bCs/>
          <w:color w:val="auto"/>
          <w:sz w:val="24"/>
        </w:rPr>
      </w:pPr>
    </w:p>
    <w:p w14:paraId="1988E329">
      <w:pPr>
        <w:spacing w:line="500" w:lineRule="exact"/>
        <w:ind w:firstLine="561"/>
        <w:rPr>
          <w:rFonts w:hint="eastAsia" w:ascii="宋体" w:hAnsi="宋体" w:eastAsia="宋体" w:cs="宋体"/>
          <w:b/>
          <w:bCs/>
          <w:color w:val="auto"/>
          <w:sz w:val="24"/>
        </w:rPr>
      </w:pPr>
    </w:p>
    <w:p w14:paraId="58C37393">
      <w:pPr>
        <w:spacing w:line="500" w:lineRule="exact"/>
        <w:ind w:firstLine="561"/>
        <w:rPr>
          <w:rFonts w:hint="eastAsia" w:ascii="宋体" w:hAnsi="宋体" w:eastAsia="宋体" w:cs="宋体"/>
          <w:b/>
          <w:bCs/>
          <w:color w:val="auto"/>
          <w:sz w:val="24"/>
        </w:rPr>
      </w:pPr>
    </w:p>
    <w:p w14:paraId="79FF65FF">
      <w:pPr>
        <w:spacing w:line="500" w:lineRule="exact"/>
        <w:ind w:firstLine="561"/>
        <w:rPr>
          <w:rFonts w:hint="eastAsia" w:ascii="宋体" w:hAnsi="宋体" w:eastAsia="宋体" w:cs="宋体"/>
          <w:b/>
          <w:bCs/>
          <w:color w:val="auto"/>
          <w:sz w:val="24"/>
        </w:rPr>
      </w:pPr>
    </w:p>
    <w:p w14:paraId="41DE98CD">
      <w:pPr>
        <w:spacing w:line="500" w:lineRule="exact"/>
        <w:ind w:firstLine="561"/>
        <w:rPr>
          <w:rFonts w:hint="eastAsia" w:ascii="宋体" w:hAnsi="宋体" w:eastAsia="宋体" w:cs="宋体"/>
          <w:b/>
          <w:bCs/>
          <w:color w:val="auto"/>
          <w:sz w:val="24"/>
        </w:rPr>
      </w:pPr>
    </w:p>
    <w:p w14:paraId="56C4B3B2">
      <w:pPr>
        <w:spacing w:line="500" w:lineRule="exact"/>
        <w:ind w:firstLine="561"/>
        <w:rPr>
          <w:rFonts w:hint="eastAsia" w:ascii="宋体" w:hAnsi="宋体" w:eastAsia="宋体" w:cs="宋体"/>
          <w:b/>
          <w:bCs/>
          <w:color w:val="auto"/>
          <w:sz w:val="24"/>
        </w:rPr>
      </w:pPr>
    </w:p>
    <w:p w14:paraId="2973FFA1">
      <w:pPr>
        <w:spacing w:line="500" w:lineRule="exact"/>
        <w:ind w:firstLine="561"/>
        <w:rPr>
          <w:rFonts w:hint="eastAsia" w:ascii="宋体" w:hAnsi="宋体" w:eastAsia="宋体" w:cs="宋体"/>
          <w:b/>
          <w:bCs/>
          <w:color w:val="auto"/>
          <w:sz w:val="24"/>
        </w:rPr>
      </w:pPr>
    </w:p>
    <w:p w14:paraId="5F1988B8">
      <w:pPr>
        <w:spacing w:line="500" w:lineRule="exact"/>
        <w:ind w:firstLine="561"/>
        <w:rPr>
          <w:rFonts w:hint="eastAsia" w:ascii="宋体" w:hAnsi="宋体" w:eastAsia="宋体" w:cs="宋体"/>
          <w:b/>
          <w:bCs/>
          <w:color w:val="auto"/>
          <w:sz w:val="24"/>
        </w:rPr>
      </w:pPr>
    </w:p>
    <w:p w14:paraId="249DF198">
      <w:pPr>
        <w:spacing w:line="500" w:lineRule="exact"/>
        <w:ind w:firstLine="561"/>
        <w:rPr>
          <w:rFonts w:hint="eastAsia" w:ascii="宋体" w:hAnsi="宋体" w:eastAsia="宋体" w:cs="宋体"/>
          <w:b/>
          <w:bCs/>
          <w:color w:val="auto"/>
          <w:sz w:val="24"/>
        </w:rPr>
      </w:pPr>
    </w:p>
    <w:p w14:paraId="466DEA5F">
      <w:pPr>
        <w:spacing w:line="500" w:lineRule="exact"/>
        <w:ind w:firstLine="561"/>
        <w:rPr>
          <w:rFonts w:hint="eastAsia" w:ascii="宋体" w:hAnsi="宋体" w:eastAsia="宋体" w:cs="宋体"/>
          <w:b/>
          <w:bCs/>
          <w:color w:val="auto"/>
          <w:sz w:val="24"/>
        </w:rPr>
      </w:pPr>
    </w:p>
    <w:p w14:paraId="6849E09A">
      <w:pPr>
        <w:spacing w:line="500" w:lineRule="exact"/>
        <w:ind w:firstLine="561"/>
        <w:rPr>
          <w:rFonts w:hint="eastAsia" w:ascii="宋体" w:hAnsi="宋体" w:eastAsia="宋体" w:cs="宋体"/>
          <w:b/>
          <w:bCs/>
          <w:color w:val="auto"/>
          <w:sz w:val="24"/>
        </w:rPr>
      </w:pPr>
    </w:p>
    <w:p w14:paraId="5178AF70">
      <w:pPr>
        <w:spacing w:line="500" w:lineRule="exact"/>
        <w:ind w:firstLine="561"/>
        <w:rPr>
          <w:rFonts w:hint="eastAsia" w:ascii="宋体" w:hAnsi="宋体" w:eastAsia="宋体" w:cs="宋体"/>
          <w:b/>
          <w:bCs/>
          <w:color w:val="auto"/>
          <w:sz w:val="24"/>
        </w:rPr>
      </w:pPr>
    </w:p>
    <w:p w14:paraId="30C50BF8">
      <w:pPr>
        <w:spacing w:line="500" w:lineRule="exact"/>
        <w:ind w:firstLine="561"/>
        <w:rPr>
          <w:rFonts w:hint="eastAsia" w:ascii="宋体" w:hAnsi="宋体" w:eastAsia="宋体" w:cs="宋体"/>
          <w:b/>
          <w:bCs/>
          <w:color w:val="auto"/>
          <w:sz w:val="24"/>
        </w:rPr>
      </w:pPr>
    </w:p>
    <w:p w14:paraId="20383CFA">
      <w:pPr>
        <w:spacing w:line="500" w:lineRule="exact"/>
        <w:ind w:firstLine="561"/>
        <w:rPr>
          <w:rFonts w:hint="eastAsia" w:ascii="宋体" w:hAnsi="宋体" w:eastAsia="宋体" w:cs="宋体"/>
          <w:b/>
          <w:bCs/>
          <w:color w:val="auto"/>
          <w:sz w:val="24"/>
        </w:rPr>
      </w:pPr>
    </w:p>
    <w:p w14:paraId="18D5853A">
      <w:pPr>
        <w:spacing w:line="500" w:lineRule="exact"/>
        <w:ind w:firstLine="561"/>
        <w:rPr>
          <w:rFonts w:hint="eastAsia" w:ascii="宋体" w:hAnsi="宋体" w:eastAsia="宋体" w:cs="宋体"/>
          <w:b/>
          <w:bCs/>
          <w:color w:val="auto"/>
          <w:sz w:val="24"/>
        </w:rPr>
      </w:pPr>
    </w:p>
    <w:p w14:paraId="6DDD90D5">
      <w:pPr>
        <w:spacing w:line="500" w:lineRule="exact"/>
        <w:ind w:firstLine="561"/>
        <w:rPr>
          <w:rFonts w:hint="eastAsia" w:ascii="宋体" w:hAnsi="宋体" w:eastAsia="宋体" w:cs="宋体"/>
          <w:b/>
          <w:bCs/>
          <w:color w:val="auto"/>
          <w:sz w:val="24"/>
        </w:rPr>
      </w:pPr>
    </w:p>
    <w:p w14:paraId="2E9547EA">
      <w:pPr>
        <w:spacing w:line="500" w:lineRule="exact"/>
        <w:ind w:firstLine="561"/>
        <w:rPr>
          <w:rFonts w:hint="eastAsia" w:ascii="宋体" w:hAnsi="宋体" w:eastAsia="宋体" w:cs="宋体"/>
          <w:b/>
          <w:bCs/>
          <w:color w:val="auto"/>
          <w:sz w:val="24"/>
        </w:rPr>
      </w:pPr>
    </w:p>
    <w:p w14:paraId="275E2B23">
      <w:pPr>
        <w:spacing w:line="500" w:lineRule="exact"/>
        <w:ind w:firstLine="561"/>
        <w:rPr>
          <w:rFonts w:hint="eastAsia" w:ascii="宋体" w:hAnsi="宋体" w:eastAsia="宋体" w:cs="宋体"/>
          <w:b/>
          <w:bCs/>
          <w:color w:val="auto"/>
          <w:sz w:val="24"/>
        </w:rPr>
      </w:pPr>
    </w:p>
    <w:p w14:paraId="67E4E459">
      <w:pPr>
        <w:spacing w:line="500" w:lineRule="exact"/>
        <w:rPr>
          <w:rFonts w:hint="eastAsia" w:ascii="宋体" w:hAnsi="宋体" w:eastAsia="宋体" w:cs="宋体"/>
          <w:b/>
          <w:bCs/>
          <w:color w:val="auto"/>
          <w:sz w:val="24"/>
          <w:lang w:eastAsia="zh-CN"/>
        </w:rPr>
      </w:pPr>
      <w:r>
        <w:rPr>
          <w:rFonts w:hint="eastAsia" w:ascii="宋体" w:hAnsi="宋体" w:eastAsia="宋体" w:cs="宋体"/>
          <w:b/>
          <w:bCs/>
          <w:color w:val="auto"/>
          <w:sz w:val="24"/>
          <w:lang w:val="en-US" w:eastAsia="zh-CN"/>
        </w:rPr>
        <w:t>附件</w:t>
      </w:r>
      <w:r>
        <w:rPr>
          <w:rFonts w:hint="eastAsia" w:ascii="宋体" w:hAnsi="宋体" w:cs="宋体"/>
          <w:b/>
          <w:bCs/>
          <w:color w:val="auto"/>
          <w:sz w:val="24"/>
          <w:lang w:val="en-US" w:eastAsia="zh-CN"/>
        </w:rPr>
        <w:t>七</w:t>
      </w:r>
      <w:r>
        <w:rPr>
          <w:rFonts w:hint="eastAsia" w:ascii="宋体" w:hAnsi="宋体" w:eastAsia="宋体" w:cs="宋体"/>
          <w:b/>
          <w:bCs/>
          <w:color w:val="auto"/>
          <w:sz w:val="24"/>
          <w:lang w:val="en-US" w:eastAsia="zh-CN"/>
        </w:rPr>
        <w:t>：</w:t>
      </w:r>
      <w:r>
        <w:rPr>
          <w:rFonts w:hint="eastAsia" w:ascii="宋体" w:hAnsi="宋体" w:eastAsia="宋体" w:cs="宋体"/>
          <w:b/>
          <w:bCs/>
          <w:color w:val="auto"/>
          <w:sz w:val="24"/>
        </w:rPr>
        <w:t>联合体</w:t>
      </w:r>
      <w:r>
        <w:rPr>
          <w:rFonts w:hint="eastAsia" w:ascii="宋体" w:hAnsi="宋体" w:cs="宋体"/>
          <w:b/>
          <w:bCs/>
          <w:color w:val="auto"/>
          <w:sz w:val="24"/>
          <w:lang w:eastAsia="zh-CN"/>
        </w:rPr>
        <w:t>协议</w:t>
      </w:r>
    </w:p>
    <w:p w14:paraId="4932B8F0">
      <w:pPr>
        <w:spacing w:line="408" w:lineRule="auto"/>
        <w:jc w:val="center"/>
        <w:outlineLvl w:val="1"/>
        <w:rPr>
          <w:rFonts w:hint="eastAsia" w:ascii="宋体" w:hAnsi="宋体"/>
          <w:b/>
          <w:sz w:val="28"/>
          <w:szCs w:val="28"/>
          <w:highlight w:val="none"/>
        </w:rPr>
      </w:pPr>
      <w:r>
        <w:rPr>
          <w:rFonts w:ascii="宋体" w:hAnsi="宋体"/>
          <w:b/>
          <w:sz w:val="28"/>
          <w:szCs w:val="28"/>
          <w:highlight w:val="none"/>
        </w:rPr>
        <w:t>联合体协议书</w:t>
      </w:r>
      <w:r>
        <w:rPr>
          <w:rFonts w:hint="eastAsia" w:ascii="宋体" w:hAnsi="宋体"/>
          <w:b/>
          <w:sz w:val="28"/>
          <w:szCs w:val="28"/>
          <w:highlight w:val="none"/>
        </w:rPr>
        <w:t>（联合体投标提供）</w:t>
      </w:r>
    </w:p>
    <w:p w14:paraId="3363225E">
      <w:pPr>
        <w:spacing w:line="384" w:lineRule="auto"/>
        <w:ind w:firstLine="480" w:firstLineChars="200"/>
        <w:rPr>
          <w:rFonts w:ascii="宋体" w:hAnsi="宋体"/>
          <w:sz w:val="24"/>
          <w:highlight w:val="none"/>
          <w:u w:val="single"/>
        </w:rPr>
      </w:pPr>
      <w:r>
        <w:rPr>
          <w:rFonts w:hint="eastAsia" w:ascii="宋体" w:hAnsi="宋体"/>
          <w:sz w:val="24"/>
          <w:highlight w:val="none"/>
          <w:u w:val="single"/>
        </w:rPr>
        <w:t xml:space="preserve">   （所有成员单位名称）</w:t>
      </w:r>
      <w:r>
        <w:rPr>
          <w:rFonts w:hint="eastAsia" w:ascii="宋体" w:hAnsi="宋体"/>
          <w:sz w:val="24"/>
          <w:highlight w:val="none"/>
        </w:rPr>
        <w:t>自愿组成联合体，以</w:t>
      </w:r>
      <w:r>
        <w:rPr>
          <w:rFonts w:hint="eastAsia" w:ascii="宋体" w:hAnsi="宋体"/>
          <w:sz w:val="24"/>
          <w:highlight w:val="none"/>
          <w:u w:val="single"/>
        </w:rPr>
        <w:t xml:space="preserve">   （牵头人名称）</w:t>
      </w:r>
      <w:r>
        <w:rPr>
          <w:rFonts w:hint="eastAsia" w:ascii="宋体" w:hAnsi="宋体"/>
          <w:sz w:val="24"/>
          <w:highlight w:val="none"/>
        </w:rPr>
        <w:t>为代表，共同参加</w:t>
      </w:r>
      <w:r>
        <w:rPr>
          <w:rFonts w:hint="eastAsia" w:ascii="宋体" w:hAnsi="宋体"/>
          <w:sz w:val="24"/>
          <w:highlight w:val="none"/>
          <w:u w:val="single"/>
        </w:rPr>
        <w:t xml:space="preserve">      （招标项目名称）      （标段名称）</w:t>
      </w:r>
      <w:r>
        <w:rPr>
          <w:rFonts w:hint="eastAsia" w:ascii="宋体" w:hAnsi="宋体"/>
          <w:sz w:val="24"/>
          <w:highlight w:val="none"/>
        </w:rPr>
        <w:t>投标。现就联合体投标事宜订立如下协议。</w:t>
      </w:r>
    </w:p>
    <w:p w14:paraId="478C07E0">
      <w:pPr>
        <w:spacing w:line="384" w:lineRule="auto"/>
        <w:ind w:firstLine="480" w:firstLineChars="200"/>
        <w:rPr>
          <w:rFonts w:ascii="宋体" w:hAnsi="宋体"/>
          <w:sz w:val="24"/>
          <w:highlight w:val="none"/>
        </w:rPr>
      </w:pPr>
      <w:r>
        <w:rPr>
          <w:rFonts w:ascii="宋体" w:hAnsi="宋体"/>
          <w:sz w:val="24"/>
          <w:highlight w:val="none"/>
        </w:rPr>
        <w:t>1</w:t>
      </w:r>
      <w:r>
        <w:rPr>
          <w:rFonts w:hint="eastAsia" w:ascii="宋体" w:hAnsi="宋体"/>
          <w:sz w:val="24"/>
          <w:highlight w:val="none"/>
        </w:rPr>
        <w:t>、</w:t>
      </w:r>
      <w:r>
        <w:rPr>
          <w:rFonts w:ascii="宋体" w:hAnsi="宋体"/>
          <w:sz w:val="24"/>
          <w:highlight w:val="none"/>
          <w:u w:val="single"/>
        </w:rPr>
        <w:t>（某成员单位名称）</w:t>
      </w:r>
      <w:r>
        <w:rPr>
          <w:rFonts w:ascii="宋体" w:hAnsi="宋体"/>
          <w:sz w:val="24"/>
          <w:highlight w:val="none"/>
        </w:rPr>
        <w:t>为</w:t>
      </w:r>
      <w:r>
        <w:rPr>
          <w:rFonts w:hint="eastAsia" w:ascii="宋体" w:hAnsi="宋体"/>
          <w:sz w:val="24"/>
          <w:highlight w:val="none"/>
        </w:rPr>
        <w:t>本</w:t>
      </w:r>
      <w:r>
        <w:rPr>
          <w:rFonts w:hint="eastAsia" w:ascii="宋体" w:hAnsi="宋体"/>
          <w:sz w:val="24"/>
          <w:highlight w:val="none"/>
          <w:u w:val="single"/>
        </w:rPr>
        <w:t xml:space="preserve">     （招标项目名称）    （标段名称）</w:t>
      </w:r>
      <w:r>
        <w:rPr>
          <w:rFonts w:hint="eastAsia" w:ascii="宋体" w:hAnsi="宋体"/>
          <w:sz w:val="24"/>
          <w:highlight w:val="none"/>
        </w:rPr>
        <w:t>项目</w:t>
      </w:r>
      <w:r>
        <w:rPr>
          <w:rFonts w:ascii="宋体" w:hAnsi="宋体"/>
          <w:sz w:val="24"/>
          <w:highlight w:val="none"/>
        </w:rPr>
        <w:t>牵头人。</w:t>
      </w:r>
    </w:p>
    <w:p w14:paraId="65B3DF7B">
      <w:pPr>
        <w:spacing w:line="384" w:lineRule="auto"/>
        <w:ind w:firstLine="480" w:firstLineChars="200"/>
        <w:rPr>
          <w:rFonts w:ascii="宋体" w:hAnsi="宋体"/>
          <w:sz w:val="24"/>
          <w:highlight w:val="none"/>
        </w:rPr>
      </w:pPr>
      <w:r>
        <w:rPr>
          <w:rFonts w:ascii="宋体" w:hAnsi="宋体"/>
          <w:sz w:val="24"/>
          <w:highlight w:val="none"/>
        </w:rPr>
        <w:t>2、联合体牵头人</w:t>
      </w:r>
      <w:r>
        <w:rPr>
          <w:rFonts w:hint="eastAsia" w:ascii="宋体" w:hAnsi="宋体"/>
          <w:sz w:val="24"/>
          <w:highlight w:val="none"/>
        </w:rPr>
        <w:t>合法代表联合体各成员负责本项目申请/投标文件编制、电子签章和合同谈判活动，并代表联合体提交和接收相关的资料、信息及指示，并处理与之有关的一切事务，</w:t>
      </w:r>
      <w:r>
        <w:rPr>
          <w:rFonts w:ascii="宋体" w:hAnsi="宋体"/>
          <w:sz w:val="24"/>
          <w:highlight w:val="none"/>
        </w:rPr>
        <w:t>负责合同实施阶段的主办、组织和协调工作。</w:t>
      </w:r>
    </w:p>
    <w:p w14:paraId="41E6982C">
      <w:pPr>
        <w:spacing w:line="384" w:lineRule="auto"/>
        <w:ind w:firstLine="480" w:firstLineChars="200"/>
        <w:rPr>
          <w:rFonts w:hint="eastAsia" w:ascii="宋体" w:hAnsi="宋体"/>
          <w:sz w:val="24"/>
          <w:highlight w:val="none"/>
        </w:rPr>
      </w:pPr>
      <w:r>
        <w:rPr>
          <w:rFonts w:ascii="宋体" w:hAnsi="宋体"/>
          <w:sz w:val="24"/>
          <w:highlight w:val="none"/>
        </w:rPr>
        <w:t>3、</w:t>
      </w:r>
      <w:r>
        <w:rPr>
          <w:rFonts w:hint="eastAsia" w:ascii="宋体" w:hAnsi="宋体"/>
          <w:sz w:val="24"/>
          <w:highlight w:val="none"/>
        </w:rPr>
        <w:t>联合体将严格按照招标文件的各项要求，递交投标文件，履行投标义务和中标后的合同，共同承担合同规定的一切义务和责任，联合体各成员单位按照内部职责的分工，承担各自所负的责任和风险，并向招标人承担连带责任。</w:t>
      </w:r>
    </w:p>
    <w:p w14:paraId="3201D27A">
      <w:pPr>
        <w:spacing w:line="384" w:lineRule="auto"/>
        <w:ind w:firstLine="480" w:firstLineChars="200"/>
        <w:rPr>
          <w:rFonts w:ascii="宋体" w:hAnsi="宋体"/>
          <w:sz w:val="24"/>
          <w:highlight w:val="none"/>
        </w:rPr>
      </w:pPr>
      <w:r>
        <w:rPr>
          <w:rFonts w:ascii="宋体" w:hAnsi="宋体"/>
          <w:sz w:val="24"/>
          <w:highlight w:val="none"/>
        </w:rPr>
        <w:t>4、</w:t>
      </w:r>
      <w:r>
        <w:rPr>
          <w:rFonts w:hint="eastAsia" w:ascii="宋体" w:hAnsi="宋体"/>
          <w:sz w:val="24"/>
          <w:highlight w:val="none"/>
        </w:rPr>
        <w:t>联合体各成员单位内部的职责分工如下：</w:t>
      </w:r>
      <w:r>
        <w:rPr>
          <w:rFonts w:hint="eastAsia" w:ascii="宋体" w:hAnsi="宋体"/>
          <w:sz w:val="24"/>
          <w:highlight w:val="none"/>
          <w:u w:val="single"/>
        </w:rPr>
        <w:t xml:space="preserve">             </w:t>
      </w:r>
      <w:r>
        <w:rPr>
          <w:rFonts w:hint="eastAsia" w:ascii="宋体" w:hAnsi="宋体"/>
          <w:sz w:val="24"/>
          <w:highlight w:val="none"/>
        </w:rPr>
        <w:t>。</w:t>
      </w:r>
    </w:p>
    <w:p w14:paraId="752B950B">
      <w:pPr>
        <w:spacing w:line="384" w:lineRule="auto"/>
        <w:ind w:firstLine="480" w:firstLineChars="200"/>
        <w:rPr>
          <w:rFonts w:ascii="宋体" w:hAnsi="宋体"/>
          <w:sz w:val="24"/>
          <w:highlight w:val="none"/>
        </w:rPr>
      </w:pPr>
      <w:r>
        <w:rPr>
          <w:rFonts w:hint="eastAsia" w:ascii="宋体" w:hAnsi="宋体"/>
          <w:sz w:val="24"/>
          <w:highlight w:val="none"/>
        </w:rPr>
        <w:t>5、投标工作和联合体在中标后工程实施过程中的有关费用按各自承担的工作量分摊。</w:t>
      </w:r>
    </w:p>
    <w:p w14:paraId="0875A5DA">
      <w:pPr>
        <w:spacing w:line="384" w:lineRule="auto"/>
        <w:ind w:firstLine="480" w:firstLineChars="200"/>
        <w:rPr>
          <w:rFonts w:ascii="宋体" w:hAnsi="宋体"/>
          <w:sz w:val="24"/>
          <w:highlight w:val="none"/>
        </w:rPr>
      </w:pPr>
      <w:r>
        <w:rPr>
          <w:rFonts w:hint="eastAsia" w:ascii="宋体" w:hAnsi="宋体"/>
          <w:sz w:val="24"/>
          <w:highlight w:val="none"/>
        </w:rPr>
        <w:t>6、联合体中标后，联合体协议是合同的附件，对联合体各成员单位有合同约束力。</w:t>
      </w:r>
    </w:p>
    <w:p w14:paraId="519E9289">
      <w:pPr>
        <w:spacing w:line="384" w:lineRule="auto"/>
        <w:ind w:firstLine="480" w:firstLineChars="200"/>
        <w:rPr>
          <w:rFonts w:ascii="宋体" w:hAnsi="宋体"/>
          <w:sz w:val="24"/>
          <w:highlight w:val="none"/>
        </w:rPr>
      </w:pPr>
      <w:r>
        <w:rPr>
          <w:rFonts w:hint="eastAsia" w:ascii="宋体" w:hAnsi="宋体"/>
          <w:sz w:val="24"/>
          <w:highlight w:val="none"/>
        </w:rPr>
        <w:t>7</w:t>
      </w:r>
      <w:r>
        <w:rPr>
          <w:rFonts w:ascii="宋体" w:hAnsi="宋体"/>
          <w:sz w:val="24"/>
          <w:highlight w:val="none"/>
        </w:rPr>
        <w:t>、</w:t>
      </w:r>
      <w:r>
        <w:rPr>
          <w:rFonts w:hint="eastAsia" w:ascii="宋体" w:hAnsi="宋体"/>
          <w:sz w:val="24"/>
          <w:highlight w:val="none"/>
        </w:rPr>
        <w:t>本协议书自签署之日起生效，联合体未中标或者中标时合同履行完毕后自动失效。</w:t>
      </w:r>
      <w:r>
        <w:rPr>
          <w:rFonts w:ascii="宋体" w:hAnsi="宋体"/>
          <w:sz w:val="24"/>
          <w:highlight w:val="none"/>
        </w:rPr>
        <w:t xml:space="preserve"> </w:t>
      </w:r>
    </w:p>
    <w:p w14:paraId="3166B90F">
      <w:pPr>
        <w:spacing w:line="384" w:lineRule="auto"/>
        <w:ind w:firstLine="480" w:firstLineChars="200"/>
        <w:rPr>
          <w:rFonts w:ascii="宋体" w:hAnsi="宋体"/>
          <w:sz w:val="24"/>
          <w:highlight w:val="none"/>
        </w:rPr>
      </w:pPr>
      <w:r>
        <w:rPr>
          <w:rFonts w:hint="eastAsia" w:ascii="宋体" w:hAnsi="宋体"/>
          <w:sz w:val="24"/>
          <w:highlight w:val="none"/>
        </w:rPr>
        <w:t>8</w:t>
      </w:r>
      <w:r>
        <w:rPr>
          <w:rFonts w:ascii="宋体" w:hAnsi="宋体"/>
          <w:sz w:val="24"/>
          <w:highlight w:val="none"/>
        </w:rPr>
        <w:t>、本协议书一式</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份，联合体成员和招标人各执</w:t>
      </w:r>
      <w:r>
        <w:rPr>
          <w:rFonts w:hint="eastAsia" w:ascii="宋体" w:hAnsi="宋体"/>
          <w:sz w:val="24"/>
          <w:highlight w:val="none"/>
          <w:u w:val="single"/>
        </w:rPr>
        <w:t xml:space="preserve">    </w:t>
      </w:r>
      <w:r>
        <w:rPr>
          <w:rFonts w:ascii="宋体" w:hAnsi="宋体"/>
          <w:sz w:val="24"/>
          <w:highlight w:val="none"/>
        </w:rPr>
        <w:t>份。</w:t>
      </w:r>
    </w:p>
    <w:p w14:paraId="2CC26934">
      <w:pPr>
        <w:spacing w:line="480" w:lineRule="auto"/>
        <w:ind w:firstLine="2640" w:firstLineChars="1100"/>
        <w:jc w:val="right"/>
        <w:rPr>
          <w:rFonts w:hint="eastAsia" w:ascii="宋体" w:hAnsi="宋体"/>
          <w:sz w:val="24"/>
          <w:highlight w:val="none"/>
        </w:rPr>
      </w:pPr>
      <w:r>
        <w:rPr>
          <w:rFonts w:ascii="宋体" w:hAnsi="宋体"/>
          <w:sz w:val="24"/>
          <w:highlight w:val="none"/>
        </w:rPr>
        <w:t>牵头人名称：</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（盖章）</w:t>
      </w:r>
    </w:p>
    <w:p w14:paraId="15FBDE42">
      <w:pPr>
        <w:spacing w:line="480" w:lineRule="auto"/>
        <w:ind w:firstLine="2640" w:firstLineChars="1100"/>
        <w:jc w:val="right"/>
        <w:rPr>
          <w:rFonts w:hint="eastAsia" w:ascii="宋体" w:hAnsi="宋体"/>
          <w:sz w:val="24"/>
          <w:highlight w:val="none"/>
        </w:rPr>
      </w:pPr>
      <w:r>
        <w:rPr>
          <w:rFonts w:ascii="宋体" w:hAnsi="宋体"/>
          <w:sz w:val="24"/>
          <w:highlight w:val="none"/>
        </w:rPr>
        <w:t>法定代表人：</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（签字</w:t>
      </w:r>
      <w:r>
        <w:rPr>
          <w:rFonts w:hint="eastAsia" w:ascii="宋体" w:hAnsi="宋体"/>
          <w:sz w:val="24"/>
          <w:highlight w:val="none"/>
        </w:rPr>
        <w:t>或盖章</w:t>
      </w:r>
      <w:r>
        <w:rPr>
          <w:rFonts w:ascii="宋体" w:hAnsi="宋体"/>
          <w:sz w:val="24"/>
          <w:highlight w:val="none"/>
        </w:rPr>
        <w:t>）</w:t>
      </w:r>
    </w:p>
    <w:p w14:paraId="26D9B632">
      <w:pPr>
        <w:spacing w:line="480" w:lineRule="auto"/>
        <w:ind w:firstLine="2640" w:firstLineChars="1100"/>
        <w:jc w:val="right"/>
        <w:rPr>
          <w:rFonts w:hint="eastAsia" w:ascii="宋体" w:hAnsi="宋体"/>
          <w:sz w:val="24"/>
          <w:highlight w:val="none"/>
        </w:rPr>
      </w:pPr>
      <w:r>
        <w:rPr>
          <w:rFonts w:ascii="宋体" w:hAnsi="宋体"/>
          <w:sz w:val="24"/>
          <w:highlight w:val="none"/>
        </w:rPr>
        <w:t>成员</w:t>
      </w:r>
      <w:r>
        <w:rPr>
          <w:rFonts w:hint="eastAsia" w:ascii="宋体" w:hAnsi="宋体"/>
          <w:sz w:val="24"/>
          <w:highlight w:val="none"/>
        </w:rPr>
        <w:t>单位</w:t>
      </w:r>
      <w:r>
        <w:rPr>
          <w:rFonts w:ascii="宋体" w:hAnsi="宋体"/>
          <w:sz w:val="24"/>
          <w:highlight w:val="none"/>
        </w:rPr>
        <w:t>名称：</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（盖章）</w:t>
      </w:r>
    </w:p>
    <w:p w14:paraId="65E3FE43">
      <w:pPr>
        <w:spacing w:line="480" w:lineRule="auto"/>
        <w:ind w:firstLine="2640" w:firstLineChars="1100"/>
        <w:jc w:val="right"/>
        <w:rPr>
          <w:rFonts w:hint="eastAsia" w:ascii="宋体" w:hAnsi="宋体"/>
          <w:sz w:val="24"/>
          <w:highlight w:val="none"/>
        </w:rPr>
      </w:pPr>
      <w:r>
        <w:rPr>
          <w:rFonts w:ascii="宋体" w:hAnsi="宋体"/>
          <w:sz w:val="24"/>
          <w:highlight w:val="none"/>
        </w:rPr>
        <w:t>法定代表人：</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（签字</w:t>
      </w:r>
      <w:r>
        <w:rPr>
          <w:rFonts w:hint="eastAsia" w:ascii="宋体" w:hAnsi="宋体"/>
          <w:sz w:val="24"/>
          <w:highlight w:val="none"/>
        </w:rPr>
        <w:t>或盖章</w:t>
      </w:r>
      <w:r>
        <w:rPr>
          <w:rFonts w:ascii="宋体" w:hAnsi="宋体"/>
          <w:sz w:val="24"/>
          <w:highlight w:val="none"/>
        </w:rPr>
        <w:t>）</w:t>
      </w:r>
    </w:p>
    <w:p w14:paraId="077F952B">
      <w:pPr>
        <w:spacing w:line="500" w:lineRule="exact"/>
        <w:jc w:val="right"/>
        <w:rPr>
          <w:rFonts w:ascii="宋体" w:hAnsi="宋体" w:cs="宋体"/>
          <w:szCs w:val="21"/>
          <w:highlight w:val="none"/>
        </w:rPr>
      </w:pPr>
      <w:r>
        <w:rPr>
          <w:rFonts w:hint="eastAsia" w:ascii="宋体" w:hAnsi="宋体"/>
          <w:sz w:val="24"/>
          <w:highlight w:val="none"/>
        </w:rPr>
        <w:t>日      期：</w:t>
      </w:r>
      <w:r>
        <w:rPr>
          <w:rFonts w:ascii="宋体" w:hAnsi="宋体"/>
          <w:sz w:val="24"/>
          <w:highlight w:val="none"/>
        </w:rPr>
        <w:t xml:space="preserve"> </w:t>
      </w:r>
      <w:r>
        <w:rPr>
          <w:rFonts w:ascii="宋体" w:hAnsi="宋体"/>
          <w:sz w:val="24"/>
          <w:highlight w:val="none"/>
          <w:u w:val="single"/>
        </w:rPr>
        <w:t xml:space="preserve">       </w:t>
      </w:r>
      <w:r>
        <w:rPr>
          <w:rFonts w:ascii="宋体" w:hAnsi="宋体"/>
          <w:sz w:val="24"/>
          <w:highlight w:val="none"/>
        </w:rPr>
        <w:t>年</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月</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日</w:t>
      </w:r>
    </w:p>
    <w:p w14:paraId="7C6D1EFE">
      <w:pPr>
        <w:spacing w:line="480" w:lineRule="auto"/>
        <w:jc w:val="left"/>
        <w:rPr>
          <w:rFonts w:hint="eastAsia" w:ascii="宋体" w:hAnsi="宋体" w:eastAsia="宋体" w:cs="宋体"/>
          <w:b/>
          <w:bCs/>
          <w:color w:val="auto"/>
          <w:sz w:val="24"/>
          <w:lang w:val="en-US" w:eastAsia="zh-CN"/>
        </w:rPr>
      </w:pPr>
      <w:bookmarkStart w:id="46" w:name="_GoBack"/>
      <w:bookmarkEnd w:id="46"/>
      <w:r>
        <w:rPr>
          <w:rFonts w:hint="eastAsia" w:ascii="宋体" w:hAnsi="宋体" w:eastAsia="宋体" w:cs="宋体"/>
          <w:b/>
          <w:bCs/>
          <w:color w:val="auto"/>
          <w:sz w:val="24"/>
          <w:lang w:val="en-US" w:eastAsia="zh-CN"/>
        </w:rPr>
        <w:t>附件</w:t>
      </w:r>
      <w:r>
        <w:rPr>
          <w:rFonts w:hint="eastAsia" w:ascii="宋体" w:hAnsi="宋体" w:cs="宋体"/>
          <w:b/>
          <w:bCs/>
          <w:color w:val="auto"/>
          <w:sz w:val="24"/>
          <w:lang w:val="en-US" w:eastAsia="zh-CN"/>
        </w:rPr>
        <w:t>八</w:t>
      </w:r>
      <w:r>
        <w:rPr>
          <w:rFonts w:hint="eastAsia" w:ascii="宋体" w:hAnsi="宋体" w:eastAsia="宋体" w:cs="宋体"/>
          <w:b/>
          <w:bCs/>
          <w:color w:val="auto"/>
          <w:sz w:val="24"/>
          <w:lang w:val="en-US" w:eastAsia="zh-CN"/>
        </w:rPr>
        <w:t>：各成员的法定代表人或授权代表签字的授权书</w:t>
      </w:r>
    </w:p>
    <w:p w14:paraId="64F50CCD">
      <w:pPr>
        <w:ind w:firstLine="1050" w:firstLineChars="500"/>
        <w:rPr>
          <w:rFonts w:hint="default" w:ascii="宋体" w:hAnsi="宋体" w:eastAsia="宋体" w:cs="宋体"/>
          <w:lang w:val="en-US" w:eastAsia="zh-CN"/>
        </w:rPr>
      </w:pPr>
      <w:r>
        <w:rPr>
          <w:rFonts w:hint="eastAsia" w:ascii="宋体" w:hAnsi="宋体" w:cs="宋体"/>
          <w:lang w:val="en-US" w:eastAsia="zh-CN"/>
        </w:rPr>
        <w:t>格式自拟</w:t>
      </w:r>
    </w:p>
    <w:p w14:paraId="242F7D87">
      <w:pPr>
        <w:spacing w:line="480" w:lineRule="auto"/>
        <w:jc w:val="left"/>
        <w:rPr>
          <w:rFonts w:hint="eastAsia" w:ascii="宋体" w:hAnsi="宋体" w:eastAsia="宋体" w:cs="宋体"/>
          <w:b/>
          <w:bCs/>
          <w:color w:val="auto"/>
          <w:sz w:val="24"/>
          <w:lang w:val="en-US" w:eastAsia="zh-CN"/>
        </w:rPr>
      </w:pPr>
    </w:p>
    <w:p w14:paraId="599A9EF2">
      <w:pPr>
        <w:spacing w:line="480" w:lineRule="auto"/>
        <w:jc w:val="left"/>
        <w:rPr>
          <w:rFonts w:hint="eastAsia" w:ascii="宋体" w:hAnsi="宋体" w:eastAsia="宋体" w:cs="宋体"/>
          <w:b/>
          <w:bCs/>
          <w:color w:val="auto"/>
          <w:sz w:val="24"/>
          <w:lang w:val="en-US" w:eastAsia="zh-CN"/>
        </w:rPr>
        <w:sectPr>
          <w:pgSz w:w="11906" w:h="16838"/>
          <w:pgMar w:top="1440" w:right="1800" w:bottom="1440" w:left="1800" w:header="851" w:footer="992" w:gutter="0"/>
          <w:cols w:space="720" w:num="1"/>
          <w:docGrid w:type="lines" w:linePitch="312" w:charSpace="0"/>
        </w:sectPr>
      </w:pPr>
    </w:p>
    <w:p w14:paraId="65DE5AAE">
      <w:pPr>
        <w:spacing w:line="480" w:lineRule="auto"/>
        <w:jc w:val="left"/>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供应商认为需要提供的其他相关证明材料。</w:t>
      </w:r>
    </w:p>
    <w:p w14:paraId="1202D109">
      <w:pPr>
        <w:pStyle w:val="7"/>
        <w:numPr>
          <w:ilvl w:val="0"/>
          <w:numId w:val="0"/>
        </w:numPr>
        <w:ind w:leftChars="0"/>
        <w:rPr>
          <w:rFonts w:hint="eastAsia" w:ascii="宋体" w:hAnsi="宋体" w:eastAsia="宋体" w:cs="宋体"/>
          <w:color w:val="auto"/>
        </w:rPr>
      </w:pPr>
    </w:p>
    <w:p w14:paraId="1ADAA08A">
      <w:pPr>
        <w:numPr>
          <w:ilvl w:val="0"/>
          <w:numId w:val="0"/>
        </w:numPr>
        <w:tabs>
          <w:tab w:val="left" w:pos="6703"/>
        </w:tabs>
        <w:bidi w:val="0"/>
        <w:ind w:leftChars="0"/>
        <w:jc w:val="left"/>
        <w:rPr>
          <w:rFonts w:hint="eastAsia" w:ascii="宋体" w:hAnsi="宋体" w:eastAsia="宋体" w:cs="宋体"/>
          <w:color w:val="auto"/>
          <w:lang w:val="en-US" w:eastAsia="zh-CN"/>
        </w:rPr>
      </w:pPr>
    </w:p>
    <w:p w14:paraId="6DC953F5">
      <w:pPr>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MTc5MjIxZmJmNDhlOTJiMTNhOGJkZmJlN2NiOTQifQ=="/>
  </w:docVars>
  <w:rsids>
    <w:rsidRoot w:val="00000000"/>
    <w:rsid w:val="07E01DA1"/>
    <w:rsid w:val="08634780"/>
    <w:rsid w:val="0D1C114E"/>
    <w:rsid w:val="0E9877E2"/>
    <w:rsid w:val="12E34F1A"/>
    <w:rsid w:val="136A0736"/>
    <w:rsid w:val="17D2599D"/>
    <w:rsid w:val="198B0CFC"/>
    <w:rsid w:val="1F97187F"/>
    <w:rsid w:val="24E22CD6"/>
    <w:rsid w:val="25453ACD"/>
    <w:rsid w:val="2A68303C"/>
    <w:rsid w:val="321A6B82"/>
    <w:rsid w:val="333467A8"/>
    <w:rsid w:val="385E1544"/>
    <w:rsid w:val="38F8669B"/>
    <w:rsid w:val="3EA83015"/>
    <w:rsid w:val="4233539B"/>
    <w:rsid w:val="47BE7CC8"/>
    <w:rsid w:val="488E0E2C"/>
    <w:rsid w:val="4B420C77"/>
    <w:rsid w:val="4BB431F2"/>
    <w:rsid w:val="561A456C"/>
    <w:rsid w:val="57366C49"/>
    <w:rsid w:val="58FB27A3"/>
    <w:rsid w:val="59B241EC"/>
    <w:rsid w:val="61926DDD"/>
    <w:rsid w:val="6502186D"/>
    <w:rsid w:val="65594D61"/>
    <w:rsid w:val="6AD064C5"/>
    <w:rsid w:val="70383A76"/>
    <w:rsid w:val="74313EBB"/>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autoRedefine/>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3"/>
    <w:autoRedefine/>
    <w:qFormat/>
    <w:uiPriority w:val="99"/>
    <w:pPr>
      <w:ind w:firstLine="200" w:firstLineChars="200"/>
    </w:pPr>
  </w:style>
  <w:style w:type="paragraph" w:styleId="3">
    <w:name w:val="toc 4"/>
    <w:basedOn w:val="1"/>
    <w:next w:val="1"/>
    <w:autoRedefine/>
    <w:semiHidden/>
    <w:qFormat/>
    <w:uiPriority w:val="0"/>
    <w:pPr>
      <w:ind w:left="630"/>
      <w:jc w:val="left"/>
    </w:pPr>
    <w:rPr>
      <w:rFonts w:ascii="Times New Roman" w:hAnsi="Times New Roman" w:cs="Times New Roman"/>
      <w:sz w:val="18"/>
      <w:szCs w:val="18"/>
    </w:rPr>
  </w:style>
  <w:style w:type="paragraph" w:styleId="4">
    <w:name w:val="Body Text"/>
    <w:basedOn w:val="1"/>
    <w:next w:val="1"/>
    <w:autoRedefine/>
    <w:qFormat/>
    <w:uiPriority w:val="99"/>
    <w:rPr>
      <w:rFonts w:cs="Times New Roman"/>
      <w:kern w:val="0"/>
    </w:rPr>
  </w:style>
  <w:style w:type="paragraph" w:styleId="5">
    <w:name w:val="Body Text Indent"/>
    <w:basedOn w:val="1"/>
    <w:next w:val="1"/>
    <w:autoRedefine/>
    <w:qFormat/>
    <w:uiPriority w:val="0"/>
    <w:pPr>
      <w:ind w:firstLine="480"/>
    </w:pPr>
    <w:rPr>
      <w:rFonts w:ascii="宋体" w:hAnsi="宋体"/>
    </w:rPr>
  </w:style>
  <w:style w:type="paragraph" w:styleId="6">
    <w:name w:val="Plain Text"/>
    <w:basedOn w:val="1"/>
    <w:next w:val="7"/>
    <w:autoRedefine/>
    <w:qFormat/>
    <w:uiPriority w:val="0"/>
    <w:rPr>
      <w:rFonts w:ascii="宋体" w:hAnsi="Courier New"/>
      <w:szCs w:val="21"/>
    </w:rPr>
  </w:style>
  <w:style w:type="paragraph" w:customStyle="1" w:styleId="7">
    <w:name w:val="Default"/>
    <w:next w:val="8"/>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autoRedefine/>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4"/>
    <w:next w:val="12"/>
    <w:autoRedefine/>
    <w:unhideWhenUsed/>
    <w:qFormat/>
    <w:uiPriority w:val="99"/>
    <w:pPr>
      <w:ind w:firstLine="420" w:firstLineChars="100"/>
    </w:pPr>
  </w:style>
  <w:style w:type="paragraph" w:styleId="12">
    <w:name w:val="Body Text First Indent 2"/>
    <w:basedOn w:val="5"/>
    <w:autoRedefine/>
    <w:qFormat/>
    <w:uiPriority w:val="0"/>
    <w:pPr>
      <w:tabs>
        <w:tab w:val="left" w:pos="0"/>
      </w:tabs>
      <w:ind w:firstLine="420" w:firstLineChars="200"/>
    </w:pPr>
    <w:rPr>
      <w:rFonts w:eastAsia="楷体_GB2312"/>
      <w:b/>
    </w:rPr>
  </w:style>
  <w:style w:type="table" w:styleId="14">
    <w:name w:val="Table Grid"/>
    <w:autoRedefine/>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1572</Words>
  <Characters>1577</Characters>
  <Lines>0</Lines>
  <Paragraphs>0</Paragraphs>
  <TotalTime>0</TotalTime>
  <ScaleCrop>false</ScaleCrop>
  <LinksUpToDate>false</LinksUpToDate>
  <CharactersWithSpaces>2476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梅闻花</cp:lastModifiedBy>
  <dcterms:modified xsi:type="dcterms:W3CDTF">2025-08-13T23:39:05Z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9DE382980742434EBE8D0FB9E19B758F_13</vt:lpwstr>
  </property>
  <property fmtid="{D5CDD505-2E9C-101B-9397-08002B2CF9AE}" pid="4" name="KSOTemplateDocerSaveRecord">
    <vt:lpwstr>eyJoZGlkIjoiNDI0M2ZkMjlkNzc2YjlkYWU4NDgxYzE0OWE0ZjBmOTUiLCJ1c2VySWQiOiI1Mjk0OTIyMzEifQ==</vt:lpwstr>
  </property>
</Properties>
</file>