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满足政府采购法第二十二条证明材料</w:t>
      </w:r>
      <w:bookmarkStart w:id="0" w:name="_GoBack"/>
      <w:bookmarkEnd w:id="0"/>
    </w:p>
    <w:p w14:paraId="78F13EBC">
      <w:pPr>
        <w:pStyle w:val="2"/>
        <w:ind w:left="0" w:leftChars="0" w:firstLine="0" w:firstLineChars="0"/>
        <w:rPr>
          <w:rFonts w:hint="default"/>
          <w:lang w:val="en-US" w:eastAsia="zh-CN"/>
        </w:rPr>
      </w:pPr>
    </w:p>
    <w:p w14:paraId="0D4BCF5F">
      <w:pPr>
        <w:spacing w:line="400" w:lineRule="exact"/>
        <w:ind w:firstLine="480" w:firstLineChars="200"/>
        <w:rPr>
          <w:rFonts w:asciiTheme="minorEastAsia" w:hAnsiTheme="minorEastAsia" w:eastAsiaTheme="minorEastAsia" w:cstheme="minorEastAsia"/>
          <w:sz w:val="24"/>
        </w:rPr>
      </w:pPr>
    </w:p>
    <w:p w14:paraId="3A6BC9FE">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供应商在投标（响应）文件中须提供以下资格证明文件以便资格审查：</w:t>
      </w:r>
    </w:p>
    <w:p w14:paraId="0543F082">
      <w:pPr>
        <w:spacing w:line="400" w:lineRule="exact"/>
        <w:ind w:firstLine="480" w:firstLineChars="200"/>
        <w:rPr>
          <w:rFonts w:asciiTheme="minorEastAsia" w:hAnsiTheme="minorEastAsia" w:eastAsiaTheme="minorEastAsia" w:cstheme="minorEastAsia"/>
          <w:sz w:val="24"/>
        </w:rPr>
      </w:pPr>
    </w:p>
    <w:p w14:paraId="60DCFAD1">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sz w:val="24"/>
        </w:rPr>
        <w:t>（复印或扫描件加盖公章）</w:t>
      </w:r>
    </w:p>
    <w:p w14:paraId="0E8F631D">
      <w:pPr>
        <w:spacing w:line="400" w:lineRule="exact"/>
        <w:ind w:firstLine="480" w:firstLineChars="200"/>
        <w:rPr>
          <w:rFonts w:asciiTheme="minorEastAsia" w:hAnsiTheme="minorEastAsia" w:eastAsiaTheme="minorEastAsia" w:cstheme="minorEastAsia"/>
          <w:sz w:val="24"/>
        </w:rPr>
      </w:pPr>
    </w:p>
    <w:p w14:paraId="662C8A4A">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2、法定代表人授权书（证明书）：法定代表人参加磋商时，提供法定代表人证明书；授权代表参加磋商时，提供法定代表人授权书；非法人单位参照执行。</w:t>
      </w:r>
    </w:p>
    <w:p w14:paraId="5ACA3EBC">
      <w:pPr>
        <w:pStyle w:val="10"/>
        <w:spacing w:line="400" w:lineRule="exact"/>
        <w:ind w:firstLine="480"/>
        <w:rPr>
          <w:rFonts w:hint="eastAsia" w:asciiTheme="minorEastAsia" w:hAnsiTheme="minorEastAsia" w:eastAsiaTheme="minorEastAsia" w:cstheme="minorEastAsia"/>
        </w:rPr>
      </w:pPr>
    </w:p>
    <w:p w14:paraId="3CFFD322">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法人提供经审计的2024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rPr>
        <w:t>（复印或扫描件加盖公章）</w:t>
      </w:r>
    </w:p>
    <w:p w14:paraId="5A712DB2">
      <w:pPr>
        <w:pStyle w:val="4"/>
      </w:pPr>
    </w:p>
    <w:p w14:paraId="1F47F37B">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.税收缴纳证明：提供磋商响应文件提交截止时间前一年内至少一个月已缴纳的纳税凭据或完税证明，依法免税的供应商应提供相关文件证明。</w:t>
      </w:r>
      <w:r>
        <w:rPr>
          <w:rFonts w:hint="eastAsia" w:asciiTheme="minorEastAsia" w:hAnsiTheme="minorEastAsia" w:eastAsiaTheme="minorEastAsia" w:cstheme="minorEastAsia"/>
          <w:b/>
          <w:bCs/>
        </w:rPr>
        <w:t>（复印或扫描件加盖公章）</w:t>
      </w:r>
    </w:p>
    <w:p w14:paraId="2F73CD23">
      <w:pPr>
        <w:pStyle w:val="4"/>
        <w:rPr>
          <w:rFonts w:asciiTheme="minorEastAsia" w:hAnsiTheme="minorEastAsia" w:eastAsiaTheme="minorEastAsia" w:cstheme="minorEastAsia"/>
        </w:rPr>
      </w:pPr>
    </w:p>
    <w:p w14:paraId="2B48B505">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社会保障资金缴纳证明：提供磋商响应文件截止时间前一年内已缴存的至少一个月的社会保障资金缴存单据，或社保机构出具的社会保险参保缴费情况证明，依法不需要缴纳社会保障资金的单位应提供相关证明材料。</w:t>
      </w:r>
      <w:r>
        <w:rPr>
          <w:rFonts w:hint="eastAsia" w:asciiTheme="minorEastAsia" w:hAnsiTheme="minorEastAsia" w:eastAsiaTheme="minorEastAsia" w:cstheme="minorEastAsia"/>
          <w:b/>
          <w:bCs/>
        </w:rPr>
        <w:t>（复印或扫描件加盖公章）</w:t>
      </w:r>
    </w:p>
    <w:p w14:paraId="55787A1D">
      <w:pPr>
        <w:pStyle w:val="10"/>
        <w:spacing w:line="400" w:lineRule="exact"/>
        <w:ind w:firstLine="480"/>
        <w:rPr>
          <w:rFonts w:asciiTheme="minorEastAsia" w:hAnsiTheme="minorEastAsia" w:eastAsiaTheme="minorEastAsia" w:cstheme="minorEastAsia"/>
        </w:rPr>
      </w:pPr>
    </w:p>
    <w:p w14:paraId="4A66055A">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提供具有履行本合同所必需的设备和专业技术能力的承诺。</w:t>
      </w:r>
    </w:p>
    <w:p w14:paraId="640793D6">
      <w:pPr>
        <w:pStyle w:val="10"/>
        <w:spacing w:line="400" w:lineRule="exact"/>
        <w:ind w:firstLine="480"/>
        <w:rPr>
          <w:rFonts w:asciiTheme="minorEastAsia" w:hAnsiTheme="minorEastAsia" w:eastAsiaTheme="minorEastAsia" w:cstheme="minorEastAsia"/>
        </w:rPr>
      </w:pPr>
    </w:p>
    <w:p w14:paraId="31E9C892">
      <w:pPr>
        <w:pStyle w:val="10"/>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.提供参加政府采购活动前三年内在经营活动中没有重大违法记录的书面声明。</w:t>
      </w:r>
    </w:p>
    <w:p w14:paraId="2F448C69">
      <w:pPr>
        <w:pStyle w:val="10"/>
        <w:spacing w:line="400" w:lineRule="exact"/>
        <w:ind w:firstLine="480"/>
        <w:rPr>
          <w:rFonts w:hint="eastAsia" w:asciiTheme="minorEastAsia" w:hAnsiTheme="minorEastAsia" w:eastAsiaTheme="minorEastAsia" w:cstheme="minorEastAsia"/>
          <w:lang w:val="zh-CN" w:eastAsia="zh-CN"/>
        </w:rPr>
      </w:pPr>
    </w:p>
    <w:p w14:paraId="1A1B7A53">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2F315EB">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35597F7">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2E450035">
      <w:pPr>
        <w:tabs>
          <w:tab w:val="left" w:pos="210"/>
        </w:tabs>
        <w:spacing w:line="440" w:lineRule="exact"/>
        <w:rPr>
          <w:rFonts w:ascii="宋体"/>
          <w:b/>
          <w:bCs/>
          <w:kern w:val="0"/>
          <w:sz w:val="24"/>
        </w:rPr>
      </w:pPr>
      <w:r>
        <w:rPr>
          <w:rFonts w:hint="eastAsia" w:asciiTheme="minorEastAsia" w:hAnsiTheme="minorEastAsia" w:eastAsiaTheme="minorEastAsia" w:cstheme="minorEastAsia"/>
          <w:sz w:val="24"/>
          <w:lang w:val="zh-CN"/>
        </w:rPr>
        <w:br w:type="page"/>
      </w:r>
      <w:r>
        <w:rPr>
          <w:rFonts w:hint="eastAsia" w:ascii="宋体" w:hAnsi="宋体"/>
          <w:b/>
          <w:bCs/>
          <w:sz w:val="24"/>
        </w:rPr>
        <w:t>2-1</w:t>
      </w:r>
      <w:r>
        <w:rPr>
          <w:rFonts w:hint="eastAsia" w:ascii="宋体" w:hAnsi="宋体" w:cs="宋体"/>
          <w:b/>
          <w:bCs/>
          <w:kern w:val="0"/>
          <w:sz w:val="24"/>
        </w:rPr>
        <w:t>法定代表人证明书（格式）</w:t>
      </w:r>
    </w:p>
    <w:p w14:paraId="76A301C5">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14:paraId="0CDC390E">
            <w:pPr>
              <w:tabs>
                <w:tab w:val="left" w:pos="210"/>
              </w:tabs>
              <w:spacing w:line="320" w:lineRule="exact"/>
              <w:jc w:val="center"/>
              <w:rPr>
                <w:rFonts w:hint="eastAsia" w:ascii="宋体" w:hAnsi="宋体" w:cs="宋体"/>
                <w:kern w:val="0"/>
                <w:sz w:val="24"/>
              </w:rPr>
            </w:pPr>
          </w:p>
          <w:p w14:paraId="72675A9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14:paraId="20DDDC04">
            <w:pPr>
              <w:tabs>
                <w:tab w:val="left" w:pos="210"/>
              </w:tabs>
              <w:spacing w:line="320" w:lineRule="exact"/>
              <w:jc w:val="center"/>
              <w:rPr>
                <w:rFonts w:hint="eastAsia" w:ascii="宋体" w:hAnsi="宋体" w:cs="宋体"/>
                <w:kern w:val="0"/>
                <w:sz w:val="24"/>
              </w:rPr>
            </w:pPr>
          </w:p>
          <w:p w14:paraId="06B7BA1A">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14:paraId="14AE42F8">
            <w:pPr>
              <w:tabs>
                <w:tab w:val="left" w:pos="210"/>
              </w:tabs>
              <w:spacing w:line="320" w:lineRule="exact"/>
              <w:jc w:val="center"/>
              <w:rPr>
                <w:rFonts w:hint="eastAsia" w:ascii="宋体" w:hAnsi="宋体" w:cs="宋体"/>
                <w:kern w:val="0"/>
                <w:sz w:val="24"/>
              </w:rPr>
            </w:pPr>
          </w:p>
          <w:p w14:paraId="4B046455">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14:paraId="3BBD3598">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宋体" w:hAnsi="宋体" w:cs="宋体"/>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宋体" w:hAnsi="宋体" w:cs="宋体"/>
                <w:kern w:val="0"/>
                <w:sz w:val="24"/>
              </w:rPr>
            </w:pPr>
          </w:p>
        </w:tc>
        <w:tc>
          <w:tcPr>
            <w:tcW w:w="1890" w:type="dxa"/>
            <w:noWrap w:val="0"/>
            <w:vAlign w:val="center"/>
          </w:tcPr>
          <w:p w14:paraId="7057C0D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14:paraId="3FF276FB">
            <w:pPr>
              <w:tabs>
                <w:tab w:val="left" w:pos="210"/>
              </w:tabs>
              <w:spacing w:line="320" w:lineRule="exact"/>
              <w:jc w:val="center"/>
              <w:rPr>
                <w:rFonts w:hint="eastAsia" w:ascii="宋体" w:hAnsi="宋体" w:cs="宋体"/>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宋体" w:hAnsi="宋体" w:cs="宋体"/>
                <w:kern w:val="0"/>
                <w:sz w:val="24"/>
              </w:rPr>
            </w:pPr>
          </w:p>
        </w:tc>
        <w:tc>
          <w:tcPr>
            <w:tcW w:w="1890" w:type="dxa"/>
            <w:noWrap w:val="0"/>
            <w:vAlign w:val="center"/>
          </w:tcPr>
          <w:p w14:paraId="3A749286">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宋体" w:hAnsi="宋体" w:cs="宋体"/>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宋体" w:hAnsi="宋体" w:cs="宋体"/>
                <w:kern w:val="0"/>
                <w:sz w:val="24"/>
              </w:rPr>
            </w:pPr>
          </w:p>
        </w:tc>
        <w:tc>
          <w:tcPr>
            <w:tcW w:w="1890" w:type="dxa"/>
            <w:noWrap w:val="0"/>
            <w:vAlign w:val="center"/>
          </w:tcPr>
          <w:p w14:paraId="23BC9DF0">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宋体" w:hAnsi="宋体" w:cs="宋体"/>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宋体" w:hAnsi="宋体" w:cs="宋体"/>
                <w:kern w:val="0"/>
                <w:sz w:val="24"/>
              </w:rPr>
            </w:pPr>
          </w:p>
        </w:tc>
        <w:tc>
          <w:tcPr>
            <w:tcW w:w="1890" w:type="dxa"/>
            <w:noWrap w:val="0"/>
            <w:vAlign w:val="center"/>
          </w:tcPr>
          <w:p w14:paraId="5A0D90F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14:paraId="1A0ECF8A">
            <w:pPr>
              <w:tabs>
                <w:tab w:val="left" w:pos="210"/>
              </w:tabs>
              <w:spacing w:line="320" w:lineRule="exact"/>
              <w:rPr>
                <w:rFonts w:hint="eastAsia" w:ascii="宋体" w:hAnsi="宋体" w:cs="宋体"/>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宋体" w:hAnsi="宋体" w:cs="宋体"/>
                <w:kern w:val="0"/>
                <w:sz w:val="24"/>
              </w:rPr>
            </w:pPr>
          </w:p>
        </w:tc>
        <w:tc>
          <w:tcPr>
            <w:tcW w:w="1890" w:type="dxa"/>
            <w:noWrap w:val="0"/>
            <w:vAlign w:val="center"/>
          </w:tcPr>
          <w:p w14:paraId="625A624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宋体" w:hAnsi="宋体" w:cs="宋体"/>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14:paraId="733C4E7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14:paraId="53ABF5E5">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19C974D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14:paraId="2EDA2197">
            <w:pPr>
              <w:tabs>
                <w:tab w:val="left" w:pos="210"/>
              </w:tabs>
              <w:spacing w:line="320" w:lineRule="exact"/>
              <w:jc w:val="center"/>
              <w:rPr>
                <w:rFonts w:hint="eastAsia" w:ascii="宋体" w:hAnsi="宋体" w:cs="宋体"/>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宋体" w:hAnsi="宋体" w:cs="宋体"/>
                <w:kern w:val="0"/>
                <w:sz w:val="24"/>
              </w:rPr>
            </w:pPr>
          </w:p>
        </w:tc>
        <w:tc>
          <w:tcPr>
            <w:tcW w:w="1890" w:type="dxa"/>
            <w:noWrap w:val="0"/>
            <w:vAlign w:val="center"/>
          </w:tcPr>
          <w:p w14:paraId="3552C3F9">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14:paraId="3BCF1551">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0DD96F1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14:paraId="33344E57">
            <w:pPr>
              <w:tabs>
                <w:tab w:val="left" w:pos="210"/>
              </w:tabs>
              <w:spacing w:line="320" w:lineRule="exact"/>
              <w:jc w:val="center"/>
              <w:rPr>
                <w:rFonts w:hint="eastAsia" w:ascii="宋体" w:hAnsi="宋体" w:cs="宋体"/>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宋体" w:hAnsi="宋体" w:cs="宋体"/>
                <w:kern w:val="0"/>
                <w:sz w:val="24"/>
              </w:rPr>
            </w:pPr>
          </w:p>
        </w:tc>
        <w:tc>
          <w:tcPr>
            <w:tcW w:w="1890" w:type="dxa"/>
            <w:noWrap w:val="0"/>
            <w:vAlign w:val="center"/>
          </w:tcPr>
          <w:p w14:paraId="03100591">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14:paraId="066CDC78">
            <w:pPr>
              <w:tabs>
                <w:tab w:val="left" w:pos="210"/>
              </w:tabs>
              <w:spacing w:line="320" w:lineRule="exact"/>
              <w:jc w:val="center"/>
              <w:rPr>
                <w:rFonts w:hint="eastAsia" w:ascii="宋体" w:hAnsi="宋体" w:cs="宋体"/>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14:paraId="00A0FA1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14:paraId="5151D434">
            <w:pPr>
              <w:tabs>
                <w:tab w:val="left" w:pos="210"/>
              </w:tabs>
              <w:spacing w:line="320" w:lineRule="exact"/>
              <w:jc w:val="center"/>
              <w:rPr>
                <w:rFonts w:hint="eastAsia" w:ascii="宋体" w:hAnsi="宋体" w:cs="宋体"/>
                <w:kern w:val="0"/>
                <w:sz w:val="24"/>
              </w:rPr>
            </w:pPr>
          </w:p>
          <w:p w14:paraId="703C3990">
            <w:pPr>
              <w:tabs>
                <w:tab w:val="left" w:pos="210"/>
              </w:tabs>
              <w:spacing w:line="320" w:lineRule="exact"/>
              <w:jc w:val="center"/>
              <w:rPr>
                <w:rFonts w:hint="eastAsia" w:ascii="宋体" w:hAnsi="宋体" w:cs="宋体"/>
                <w:kern w:val="0"/>
                <w:sz w:val="24"/>
              </w:rPr>
            </w:pPr>
          </w:p>
          <w:p w14:paraId="6110407D">
            <w:pPr>
              <w:tabs>
                <w:tab w:val="left" w:pos="210"/>
              </w:tabs>
              <w:spacing w:line="320" w:lineRule="exact"/>
              <w:jc w:val="center"/>
              <w:rPr>
                <w:rFonts w:hint="eastAsia" w:ascii="宋体" w:hAnsi="宋体" w:cs="宋体"/>
                <w:kern w:val="0"/>
                <w:sz w:val="24"/>
              </w:rPr>
            </w:pPr>
          </w:p>
          <w:p w14:paraId="45481C23">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14:paraId="4D364611">
      <w:pPr>
        <w:spacing w:line="440" w:lineRule="exact"/>
        <w:jc w:val="left"/>
        <w:rPr>
          <w:rFonts w:hint="eastAsia" w:ascii="宋体" w:hAnsi="宋体" w:cs="宋体"/>
          <w:b/>
          <w:bCs/>
          <w:sz w:val="24"/>
        </w:rPr>
        <w:sectPr>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法人磋商时提供。</w:t>
      </w:r>
    </w:p>
    <w:p w14:paraId="5C577986">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14:paraId="480E7B16">
      <w:pPr>
        <w:spacing w:line="440" w:lineRule="exact"/>
        <w:jc w:val="left"/>
        <w:rPr>
          <w:rFonts w:hint="eastAsia" w:ascii="宋体" w:hAnsi="宋体" w:cs="宋体"/>
          <w:bCs/>
          <w:sz w:val="24"/>
        </w:rPr>
      </w:pPr>
    </w:p>
    <w:p w14:paraId="1866D5A8">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14:paraId="1C71E913">
      <w:pPr>
        <w:spacing w:line="440" w:lineRule="exact"/>
        <w:rPr>
          <w:rFonts w:hint="eastAsia" w:ascii="宋体" w:hAnsi="宋体" w:cs="宋体"/>
          <w:sz w:val="24"/>
        </w:rPr>
      </w:pPr>
    </w:p>
    <w:p w14:paraId="5DACBD45">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(磋商项目名称)      </w:t>
      </w:r>
      <w:r>
        <w:rPr>
          <w:rFonts w:hint="eastAsia" w:ascii="宋体" w:hAnsi="宋体" w:cs="宋体"/>
          <w:sz w:val="24"/>
        </w:rPr>
        <w:t>的磋商，以本公司名义处理一切与之有关的事务。</w:t>
      </w:r>
    </w:p>
    <w:p w14:paraId="789B6D9D">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632F10FC">
      <w:pPr>
        <w:spacing w:line="360" w:lineRule="auto"/>
        <w:ind w:firstLine="480" w:firstLineChars="200"/>
        <w:rPr>
          <w:rFonts w:hint="eastAsia" w:ascii="宋体" w:hAnsi="宋体" w:cs="宋体"/>
          <w:sz w:val="24"/>
        </w:rPr>
      </w:pPr>
    </w:p>
    <w:p w14:paraId="1F3D8E31">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14:paraId="001569DC">
      <w:pPr>
        <w:spacing w:line="360" w:lineRule="auto"/>
        <w:ind w:firstLine="480" w:firstLineChars="200"/>
        <w:rPr>
          <w:rFonts w:hint="eastAsia" w:ascii="宋体" w:hAnsi="宋体" w:cs="宋体"/>
          <w:sz w:val="24"/>
        </w:rPr>
      </w:pPr>
      <w:r>
        <w:rPr>
          <w:rFonts w:hint="eastAsia" w:ascii="宋体" w:hAnsi="宋体" w:cs="宋体"/>
          <w:sz w:val="24"/>
        </w:rPr>
        <w:t>公        章：                         职        务：</w:t>
      </w:r>
    </w:p>
    <w:p w14:paraId="74D35DA2">
      <w:pPr>
        <w:rPr>
          <w:rFonts w:hint="eastAsia" w:ascii="宋体" w:hAnsi="宋体" w:cs="宋体"/>
          <w:sz w:val="24"/>
        </w:rPr>
      </w:pPr>
    </w:p>
    <w:p w14:paraId="791D51D1">
      <w:pPr>
        <w:rPr>
          <w:rFonts w:hint="eastAsia" w:ascii="宋体" w:hAnsi="宋体" w:cs="宋体"/>
          <w:sz w:val="24"/>
        </w:rPr>
      </w:pPr>
      <w:r>
        <w:rPr>
          <w:rFonts w:hint="eastAsia" w:ascii="宋体" w:hAnsi="宋体" w:cs="宋体"/>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宋体" w:hAnsi="宋体" w:cs="宋体"/>
                <w:sz w:val="24"/>
              </w:rPr>
            </w:pPr>
          </w:p>
          <w:p w14:paraId="4CA754A0">
            <w:pPr>
              <w:jc w:val="center"/>
              <w:rPr>
                <w:rFonts w:hint="eastAsia" w:ascii="宋体" w:hAnsi="宋体" w:cs="宋体"/>
                <w:sz w:val="24"/>
              </w:rPr>
            </w:pPr>
          </w:p>
          <w:p w14:paraId="352BB37F">
            <w:pPr>
              <w:jc w:val="center"/>
              <w:rPr>
                <w:rFonts w:hint="eastAsia" w:ascii="宋体" w:hAnsi="宋体" w:cs="宋体"/>
                <w:sz w:val="24"/>
              </w:rPr>
            </w:pPr>
            <w:r>
              <w:rPr>
                <w:rFonts w:hint="eastAsia" w:ascii="宋体" w:hAnsi="宋体" w:cs="宋体"/>
                <w:sz w:val="24"/>
              </w:rPr>
              <w:t>法人代表身份证正反面</w:t>
            </w:r>
          </w:p>
          <w:p w14:paraId="3DCB094D">
            <w:pPr>
              <w:jc w:val="center"/>
              <w:rPr>
                <w:rFonts w:hint="eastAsia" w:ascii="宋体" w:hAnsi="宋体" w:cs="宋体"/>
                <w:sz w:val="24"/>
              </w:rPr>
            </w:pPr>
            <w:r>
              <w:rPr>
                <w:rFonts w:hint="eastAsia" w:ascii="宋体" w:hAnsi="宋体" w:cs="宋体"/>
                <w:sz w:val="24"/>
              </w:rPr>
              <w:t>粘贴处</w:t>
            </w:r>
          </w:p>
          <w:p w14:paraId="3F344F36">
            <w:pPr>
              <w:pStyle w:val="5"/>
              <w:spacing w:after="120"/>
              <w:rPr>
                <w:rFonts w:hint="eastAsia"/>
                <w:color w:val="auto"/>
              </w:rPr>
            </w:pPr>
          </w:p>
          <w:p w14:paraId="2294FDBD">
            <w:pPr>
              <w:jc w:val="center"/>
              <w:rPr>
                <w:rFonts w:hint="eastAsia" w:ascii="宋体" w:hAnsi="宋体" w:cs="宋体"/>
                <w:sz w:val="24"/>
              </w:rPr>
            </w:pPr>
          </w:p>
        </w:tc>
        <w:tc>
          <w:tcPr>
            <w:tcW w:w="4271" w:type="dxa"/>
            <w:tcBorders>
              <w:left w:val="single" w:color="auto" w:sz="4" w:space="0"/>
            </w:tcBorders>
            <w:noWrap w:val="0"/>
            <w:vAlign w:val="center"/>
          </w:tcPr>
          <w:p w14:paraId="2BA4803D">
            <w:pPr>
              <w:jc w:val="center"/>
              <w:rPr>
                <w:rFonts w:hint="eastAsia" w:ascii="宋体" w:hAnsi="宋体" w:cs="宋体"/>
                <w:sz w:val="24"/>
              </w:rPr>
            </w:pPr>
            <w:r>
              <w:rPr>
                <w:rFonts w:hint="eastAsia" w:ascii="宋体" w:hAnsi="宋体" w:cs="宋体"/>
                <w:sz w:val="24"/>
              </w:rPr>
              <w:t>被授权人身份证正反面</w:t>
            </w:r>
          </w:p>
          <w:p w14:paraId="61E74DD7">
            <w:pPr>
              <w:jc w:val="center"/>
              <w:rPr>
                <w:rFonts w:hint="eastAsia" w:ascii="宋体" w:hAnsi="宋体" w:cs="宋体"/>
                <w:sz w:val="24"/>
              </w:rPr>
            </w:pPr>
            <w:r>
              <w:rPr>
                <w:rFonts w:hint="eastAsia" w:ascii="宋体" w:hAnsi="宋体" w:cs="宋体"/>
                <w:sz w:val="24"/>
              </w:rPr>
              <w:t>粘贴处</w:t>
            </w:r>
          </w:p>
          <w:p w14:paraId="31165A50">
            <w:pPr>
              <w:jc w:val="center"/>
              <w:rPr>
                <w:rFonts w:hint="eastAsia" w:ascii="宋体" w:hAnsi="宋体" w:cs="宋体"/>
                <w:sz w:val="24"/>
              </w:rPr>
            </w:pPr>
          </w:p>
        </w:tc>
      </w:tr>
    </w:tbl>
    <w:p w14:paraId="21DB3C61">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p>
    <w:p w14:paraId="1302B615">
      <w:pPr>
        <w:widowControl/>
        <w:jc w:val="left"/>
        <w:rPr>
          <w:rFonts w:asciiTheme="minorEastAsia" w:hAnsiTheme="minorEastAsia" w:eastAsiaTheme="minorEastAsia" w:cstheme="minorEastAsia"/>
          <w:b/>
          <w:kern w:val="0"/>
          <w:sz w:val="24"/>
        </w:rPr>
      </w:pPr>
    </w:p>
    <w:p w14:paraId="31FAFB3B">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1B2BC81">
      <w:pPr>
        <w:widowControl/>
        <w:spacing w:line="460" w:lineRule="exact"/>
        <w:ind w:firstLine="480" w:firstLineChars="200"/>
        <w:jc w:val="left"/>
        <w:rPr>
          <w:rFonts w:asciiTheme="minorEastAsia" w:hAnsiTheme="minorEastAsia" w:eastAsiaTheme="minorEastAsia" w:cstheme="minorEastAsia"/>
          <w:kern w:val="0"/>
          <w:sz w:val="24"/>
        </w:rPr>
      </w:pPr>
    </w:p>
    <w:p w14:paraId="1AE3B9E5">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p>
    <w:p w14:paraId="298C6A4A">
      <w:pPr>
        <w:widowControl/>
        <w:spacing w:line="460" w:lineRule="exact"/>
        <w:jc w:val="left"/>
        <w:rPr>
          <w:rFonts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4E88F49A">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4F62C226">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2D46D78">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26060CB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36EAC32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1A174303">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24C0C9A">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.参</w:t>
      </w:r>
      <w:r>
        <w:rPr>
          <w:rFonts w:hint="eastAsia" w:asciiTheme="minorEastAsia" w:hAnsiTheme="minorEastAsia" w:eastAsiaTheme="minorEastAsia" w:cstheme="minorEastAsia"/>
          <w:b/>
          <w:sz w:val="24"/>
        </w:rPr>
        <w:t>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193B4AC">
      <w:pPr>
        <w:widowControl/>
        <w:jc w:val="left"/>
        <w:rPr>
          <w:rFonts w:asciiTheme="minorEastAsia" w:hAnsiTheme="minorEastAsia" w:eastAsiaTheme="minorEastAsia" w:cstheme="minorEastAsia"/>
          <w:b/>
          <w:kern w:val="0"/>
          <w:sz w:val="24"/>
        </w:rPr>
      </w:pPr>
    </w:p>
    <w:p w14:paraId="7479E3FD">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D62A5CF">
      <w:pPr>
        <w:widowControl/>
        <w:spacing w:line="460" w:lineRule="exact"/>
        <w:ind w:firstLine="480" w:firstLineChars="200"/>
        <w:jc w:val="left"/>
        <w:rPr>
          <w:rFonts w:asciiTheme="minorEastAsia" w:hAnsiTheme="minorEastAsia" w:eastAsiaTheme="minorEastAsia" w:cstheme="minorEastAsia"/>
          <w:kern w:val="0"/>
          <w:sz w:val="24"/>
        </w:rPr>
      </w:pPr>
    </w:p>
    <w:p w14:paraId="0082AA9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p>
    <w:p w14:paraId="36D65AD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746ECEE6">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70DDDAD2">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4A88F94">
      <w:pPr>
        <w:widowControl/>
        <w:spacing w:line="460" w:lineRule="exact"/>
        <w:ind w:firstLine="480" w:firstLineChars="200"/>
        <w:jc w:val="left"/>
        <w:rPr>
          <w:rFonts w:asciiTheme="minorEastAsia" w:hAnsiTheme="minorEastAsia" w:eastAsiaTheme="minorEastAsia" w:cstheme="minorEastAsia"/>
          <w:kern w:val="0"/>
          <w:sz w:val="24"/>
        </w:rPr>
      </w:pPr>
    </w:p>
    <w:p w14:paraId="5CCF9E5A">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74848F7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FB1B4F6">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77918C44">
      <w:pPr>
        <w:widowControl/>
        <w:spacing w:before="156" w:beforeLines="50"/>
        <w:jc w:val="left"/>
        <w:rPr>
          <w:rFonts w:asciiTheme="minorEastAsia" w:hAnsiTheme="minorEastAsia" w:eastAsiaTheme="minorEastAsia" w:cstheme="minorEastAsia"/>
          <w:bCs/>
          <w:kern w:val="0"/>
          <w:sz w:val="36"/>
          <w:szCs w:val="36"/>
        </w:rPr>
      </w:pPr>
    </w:p>
    <w:p w14:paraId="666E3327">
      <w:pPr>
        <w:widowControl/>
        <w:spacing w:before="156"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13B62489"/>
    <w:rsid w:val="19D62207"/>
    <w:rsid w:val="1B31115F"/>
    <w:rsid w:val="1EB1648E"/>
    <w:rsid w:val="2A4677A9"/>
    <w:rsid w:val="2C9E44A3"/>
    <w:rsid w:val="309220B6"/>
    <w:rsid w:val="3E611954"/>
    <w:rsid w:val="3F317E77"/>
    <w:rsid w:val="40D77366"/>
    <w:rsid w:val="42B62328"/>
    <w:rsid w:val="4B9776B9"/>
    <w:rsid w:val="4D37016C"/>
    <w:rsid w:val="5C86208C"/>
    <w:rsid w:val="5DB9023F"/>
    <w:rsid w:val="5F950838"/>
    <w:rsid w:val="69EB2F99"/>
    <w:rsid w:val="740A314B"/>
    <w:rsid w:val="7FE22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1185</Words>
  <Characters>1203</Characters>
  <Lines>7</Lines>
  <Paragraphs>2</Paragraphs>
  <TotalTime>0</TotalTime>
  <ScaleCrop>false</ScaleCrop>
  <LinksUpToDate>false</LinksUpToDate>
  <CharactersWithSpaces>1529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2025-08-14T06:02:10Z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898EE2188A7149A780F935A7DA55CF01_11</vt:lpwstr>
  </property>
  <property fmtid="{D5CDD505-2E9C-101B-9397-08002B2CF9AE}" pid="4" name="KSOTemplateDocerSaveRecord">
    <vt:lpwstr>eyJoZGlkIjoiOThkODZhNTM3ZWJhODEyOTE0MjFkYjRhNWQyMTgzNjYiLCJ1c2VySWQiOiIyNDIxOTA0MzAifQ==</vt:lpwstr>
  </property>
</Properties>
</file>