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版本号：2025-HZZB-05620250815001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两院区中央空调外包服务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2025-HZZB-056</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两院区中央空调外包服务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两院区中央空调外包服务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本项目为西北妇女儿童医院曲江院区及后宰门院区的中央空调、多联机、分体空调全年运行管理、维修保养服务；维保内容包括除洁净空调与精密空调的所有空调。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采购包1（两院区中央空调外包服务）：属于专门面向中小企业采购。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其他组织或自然人：具有独立承担民事责任的能力，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参加投标须提供《法定代表人身份证明》及身份证复印件；法定代表人授权他人参加投标，须提供《法定代表人授权委托书》及委托代理人身份证复印件。（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3、具有履行合同所必需的设备和专业技术能力：具有履行合同所必需的设备和专业技术能力，提供声明文件</w:t>
      </w:r>
    </w:p>
    <w:p>
      <w:pPr>
        <w:pStyle w:val="null3"/>
      </w:pPr>
      <w:r>
        <w:rPr>
          <w:rFonts w:ascii="仿宋_GB2312" w:hAnsi="仿宋_GB2312" w:cs="仿宋_GB2312" w:eastAsia="仿宋_GB2312"/>
        </w:rPr>
        <w:t>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w:t>
      </w:r>
    </w:p>
    <w:p>
      <w:pPr>
        <w:pStyle w:val="null3"/>
      </w:pPr>
      <w:r>
        <w:rPr>
          <w:rFonts w:ascii="仿宋_GB2312" w:hAnsi="仿宋_GB2312" w:cs="仿宋_GB2312" w:eastAsia="仿宋_GB2312"/>
        </w:rPr>
        <w:t>5、具有依法缴纳社会保障资金的良好记录。：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财务状况：提供2023年度或2024年度经审计的已赋码且完整的财务报告（包括“四表一注”即《资产负债表》《利润表》《现金流量表》《所有者权益变动表》及其附注和会计师事务所营业执照，报告正文应当有会计师事务所公章，2个注册会计师的签字和盖章）；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8、资质要求：具备建设行政主管部门核发的有效的【建筑机电安装工程专业承包三级】及以上资质，并具有有效的安全生产许可证。提供合格有效的证书复印件加盖公章。</w:t>
      </w:r>
    </w:p>
    <w:p>
      <w:pPr>
        <w:pStyle w:val="null3"/>
      </w:pPr>
      <w:r>
        <w:rPr>
          <w:rFonts w:ascii="仿宋_GB2312" w:hAnsi="仿宋_GB2312" w:cs="仿宋_GB2312" w:eastAsia="仿宋_GB2312"/>
        </w:rPr>
        <w:t>9、拟派项目经理：拟派两院区项目经理应具备机电工程专业二级（含）以上注册建造师资质证书及合法有效的安全生产考核合格证（安全B证）。提供合格有效的证书复印件加盖公章。</w:t>
      </w:r>
    </w:p>
    <w:p>
      <w:pPr>
        <w:pStyle w:val="null3"/>
      </w:pPr>
      <w:r>
        <w:rPr>
          <w:rFonts w:ascii="仿宋_GB2312" w:hAnsi="仿宋_GB2312" w:cs="仿宋_GB2312" w:eastAsia="仿宋_GB2312"/>
        </w:rPr>
        <w:t>10、供应商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11、关联关系：单位负责人为同一人或者存在直接控股、管理关系的不同供应商不得参加同一合同项下的政府采购活动；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12、非联合体声明：本项目不接受联合体投标,不得转包、不得再次分包（须提供声明函）。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开户名称：衡正国际工程咨询有限公司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银行账号：103674378316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代理服务费收费标准：代理服务费收费标准：参照按国家计委颁发的《招标代理服务收费管理暂行办法》（计价格[2002]1980号）的规定标准下浮20%，成交单位在领取成交通知书时向代理机构支付代理服务费。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踏勘时间：2025-08-25 09:00:00</w:t>
            </w:r>
          </w:p>
          <w:p>
            <w:pPr>
              <w:pStyle w:val="null3"/>
              <w:ind w:firstLine="975"/>
            </w:pPr>
            <w:r>
              <w:rPr>
                <w:rFonts w:ascii="仿宋_GB2312" w:hAnsi="仿宋_GB2312" w:cs="仿宋_GB2312" w:eastAsia="仿宋_GB2312"/>
              </w:rPr>
              <w:t>踏勘地点：西北妇女儿童医院曲江院区</w:t>
            </w:r>
          </w:p>
          <w:p>
            <w:pPr>
              <w:pStyle w:val="null3"/>
              <w:ind w:firstLine="975"/>
            </w:pPr>
            <w:r>
              <w:rPr>
                <w:rFonts w:ascii="仿宋_GB2312" w:hAnsi="仿宋_GB2312" w:cs="仿宋_GB2312" w:eastAsia="仿宋_GB2312"/>
              </w:rPr>
              <w:t>联系人：安老师</w:t>
            </w:r>
          </w:p>
          <w:p>
            <w:pPr>
              <w:pStyle w:val="null3"/>
              <w:ind w:firstLine="975"/>
            </w:pPr>
            <w:r>
              <w:rPr>
                <w:rFonts w:ascii="仿宋_GB2312" w:hAnsi="仿宋_GB2312" w:cs="仿宋_GB2312" w:eastAsia="仿宋_GB2312"/>
              </w:rPr>
              <w:t>联系电话号码：13689196168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以竞争性磋商文件、投标文件及合同约定为准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w:t>
      </w:r>
    </w:p>
    <w:p>
      <w:pPr>
        <w:pStyle w:val="null3"/>
      </w:pPr>
      <w:r>
        <w:rPr>
          <w:rFonts w:ascii="仿宋_GB2312" w:hAnsi="仿宋_GB2312" w:cs="仿宋_GB2312" w:eastAsia="仿宋_GB2312"/>
        </w:rPr>
        <w:t>联系电话：029-88720501</w:t>
      </w:r>
    </w:p>
    <w:p>
      <w:pPr>
        <w:pStyle w:val="null3"/>
      </w:pPr>
      <w:r>
        <w:rPr>
          <w:rFonts w:ascii="仿宋_GB2312" w:hAnsi="仿宋_GB2312" w:cs="仿宋_GB2312" w:eastAsia="仿宋_GB2312"/>
        </w:rPr>
        <w:t>地址：陕西省西安市雁塔区科技西路绿地博海大厦11603室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北妇女儿童医院曲江院区及后宰门院区的中央空调、多联机、分体空调全年运行管理、维修保养服务；维保内容包括除洁净空调与精密空调外的所有空调。曲江院区中央空调系统2014年投运，后宰门院区中央空调机组2020年投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1,610,000.00</w:t>
      </w:r>
    </w:p>
    <w:p>
      <w:pPr>
        <w:pStyle w:val="null3"/>
      </w:pPr>
      <w:r>
        <w:rPr>
          <w:rFonts w:ascii="仿宋_GB2312" w:hAnsi="仿宋_GB2312" w:cs="仿宋_GB2312" w:eastAsia="仿宋_GB2312"/>
        </w:rPr>
        <w:t>采购包最高限价（元）: 1,610,000.00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两院区中央空调外包服务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标的名称：两院区中央空调外包服务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3.1服务要求</w:t>
            </w:r>
          </w:p>
          <w:p>
            <w:pPr>
              <w:pStyle w:val="null3"/>
            </w:pPr>
            <w:r>
              <w:rPr>
                <w:rFonts w:ascii="仿宋_GB2312" w:hAnsi="仿宋_GB2312" w:cs="仿宋_GB2312" w:eastAsia="仿宋_GB2312"/>
                <w:sz w:val="22"/>
              </w:rPr>
              <w:t>采购包</w:t>
            </w:r>
            <w:r>
              <w:rPr>
                <w:rFonts w:ascii="仿宋_GB2312" w:hAnsi="仿宋_GB2312" w:cs="仿宋_GB2312" w:eastAsia="仿宋_GB2312"/>
                <w:sz w:val="22"/>
              </w:rPr>
              <w:t>1：</w:t>
            </w:r>
          </w:p>
          <w:p>
            <w:pPr>
              <w:pStyle w:val="null3"/>
            </w:pPr>
            <w:r>
              <w:rPr>
                <w:rFonts w:ascii="仿宋_GB2312" w:hAnsi="仿宋_GB2312" w:cs="仿宋_GB2312" w:eastAsia="仿宋_GB2312"/>
                <w:sz w:val="22"/>
              </w:rPr>
              <w:t>供应商报价不允许超过标的金额</w:t>
            </w:r>
          </w:p>
          <w:p>
            <w:pPr>
              <w:pStyle w:val="null3"/>
            </w:pPr>
            <w:r>
              <w:rPr>
                <w:rFonts w:ascii="仿宋_GB2312" w:hAnsi="仿宋_GB2312" w:cs="仿宋_GB2312" w:eastAsia="仿宋_GB2312"/>
                <w:sz w:val="22"/>
              </w:rPr>
              <w:t>（招单价的）供应商报价不允许超过标的单价</w:t>
            </w:r>
          </w:p>
          <w:p>
            <w:pPr>
              <w:pStyle w:val="null3"/>
            </w:pPr>
            <w:r>
              <w:rPr>
                <w:rFonts w:ascii="仿宋_GB2312" w:hAnsi="仿宋_GB2312" w:cs="仿宋_GB2312" w:eastAsia="仿宋_GB2312"/>
                <w:sz w:val="22"/>
              </w:rPr>
              <w:t>标的名称：</w:t>
            </w:r>
            <w:r>
              <w:rPr>
                <w:rFonts w:ascii="仿宋_GB2312" w:hAnsi="仿宋_GB2312" w:cs="仿宋_GB2312" w:eastAsia="仿宋_GB2312"/>
                <w:sz w:val="22"/>
              </w:rPr>
              <w:t>两院区中央空调外包服务</w:t>
            </w:r>
          </w:p>
          <w:p>
            <w:pPr>
              <w:pStyle w:val="null3"/>
            </w:pPr>
            <w:r>
              <w:rPr>
                <w:rFonts w:ascii="仿宋_GB2312" w:hAnsi="仿宋_GB2312" w:cs="仿宋_GB2312" w:eastAsia="仿宋_GB2312"/>
                <w:sz w:val="22"/>
                <w:b/>
              </w:rPr>
              <w:t>（一）主要设备清单</w:t>
            </w:r>
          </w:p>
          <w:p>
            <w:pPr>
              <w:pStyle w:val="null3"/>
            </w:pPr>
            <w:r>
              <w:rPr>
                <w:rFonts w:ascii="仿宋_GB2312" w:hAnsi="仿宋_GB2312" w:cs="仿宋_GB2312" w:eastAsia="仿宋_GB2312"/>
                <w:sz w:val="22"/>
                <w:b/>
              </w:rPr>
              <w:t>1、曲江院区（中央空调主机采用约克品牌离心式冷水机组）</w:t>
            </w:r>
          </w:p>
          <w:tbl>
            <w:tblPr>
              <w:tblBorders>
                <w:top w:val="none" w:color="000000" w:sz="4"/>
                <w:left w:val="none" w:color="000000" w:sz="4"/>
                <w:bottom w:val="none" w:color="000000" w:sz="4"/>
                <w:right w:val="none" w:color="000000" w:sz="4"/>
                <w:insideH w:val="none"/>
                <w:insideV w:val="none"/>
              </w:tblBorders>
            </w:tblPr>
            <w:tblGrid>
              <w:gridCol w:w="371"/>
              <w:gridCol w:w="1134"/>
              <w:gridCol w:w="2330"/>
              <w:gridCol w:w="395"/>
              <w:gridCol w:w="428"/>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2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规格或型号</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1、2号制冷机组</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YKK5K4K15DAG/FH22</w:t>
                  </w:r>
                </w:p>
                <w:p>
                  <w:pPr>
                    <w:pStyle w:val="null3"/>
                    <w:jc w:val="center"/>
                  </w:pPr>
                  <w:r>
                    <w:rPr>
                      <w:rFonts w:ascii="仿宋_GB2312" w:hAnsi="仿宋_GB2312" w:cs="仿宋_GB2312" w:eastAsia="仿宋_GB2312"/>
                      <w:sz w:val="22"/>
                    </w:rPr>
                    <w:t>额定制冷量：</w:t>
                  </w:r>
                  <w:r>
                    <w:rPr>
                      <w:rFonts w:ascii="仿宋_GB2312" w:hAnsi="仿宋_GB2312" w:cs="仿宋_GB2312" w:eastAsia="仿宋_GB2312"/>
                      <w:sz w:val="22"/>
                    </w:rPr>
                    <w:t>3869KW</w:t>
                  </w:r>
                  <w:r>
                    <w:br/>
                  </w:r>
                  <w:r>
                    <w:rPr>
                      <w:rFonts w:ascii="仿宋_GB2312" w:hAnsi="仿宋_GB2312" w:cs="仿宋_GB2312" w:eastAsia="仿宋_GB2312"/>
                      <w:sz w:val="22"/>
                    </w:rPr>
                    <w:t>消耗功率：</w:t>
                  </w:r>
                  <w:r>
                    <w:rPr>
                      <w:rFonts w:ascii="仿宋_GB2312" w:hAnsi="仿宋_GB2312" w:cs="仿宋_GB2312" w:eastAsia="仿宋_GB2312"/>
                      <w:sz w:val="22"/>
                    </w:rPr>
                    <w:t>718KW</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3号制冷机组</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YKKWKRK15CWG/FG22</w:t>
                  </w:r>
                  <w:r>
                    <w:br/>
                  </w:r>
                  <w:r>
                    <w:rPr>
                      <w:rFonts w:ascii="仿宋_GB2312" w:hAnsi="仿宋_GB2312" w:cs="仿宋_GB2312" w:eastAsia="仿宋_GB2312"/>
                      <w:sz w:val="22"/>
                    </w:rPr>
                    <w:t>额定制冷量：</w:t>
                  </w:r>
                  <w:r>
                    <w:rPr>
                      <w:rFonts w:ascii="仿宋_GB2312" w:hAnsi="仿宋_GB2312" w:cs="仿宋_GB2312" w:eastAsia="仿宋_GB2312"/>
                      <w:sz w:val="22"/>
                    </w:rPr>
                    <w:t>3869KW</w:t>
                  </w:r>
                  <w:r>
                    <w:br/>
                  </w:r>
                  <w:r>
                    <w:rPr>
                      <w:rFonts w:ascii="仿宋_GB2312" w:hAnsi="仿宋_GB2312" w:cs="仿宋_GB2312" w:eastAsia="仿宋_GB2312"/>
                      <w:sz w:val="22"/>
                    </w:rPr>
                    <w:t>消耗功率：</w:t>
                  </w:r>
                  <w:r>
                    <w:rPr>
                      <w:rFonts w:ascii="仿宋_GB2312" w:hAnsi="仿宋_GB2312" w:cs="仿宋_GB2312" w:eastAsia="仿宋_GB2312"/>
                      <w:sz w:val="22"/>
                    </w:rPr>
                    <w:t>676KW</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冷却水泵</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NLG250/355-132/4</w:t>
                  </w:r>
                  <w:r>
                    <w:br/>
                  </w:r>
                  <w:r>
                    <w:rPr>
                      <w:rFonts w:ascii="仿宋_GB2312" w:hAnsi="仿宋_GB2312" w:cs="仿宋_GB2312" w:eastAsia="仿宋_GB2312"/>
                      <w:sz w:val="22"/>
                    </w:rPr>
                    <w:t>流量</w:t>
                  </w:r>
                  <w:r>
                    <w:rPr>
                      <w:rFonts w:ascii="仿宋_GB2312" w:hAnsi="仿宋_GB2312" w:cs="仿宋_GB2312" w:eastAsia="仿宋_GB2312"/>
                      <w:sz w:val="22"/>
                    </w:rPr>
                    <w:t>/Q： 880m³/h    转速/N：1450Kpm</w:t>
                  </w:r>
                  <w:r>
                    <w:br/>
                  </w:r>
                  <w:r>
                    <w:rPr>
                      <w:rFonts w:ascii="仿宋_GB2312" w:hAnsi="仿宋_GB2312" w:cs="仿宋_GB2312" w:eastAsia="仿宋_GB2312"/>
                      <w:sz w:val="22"/>
                    </w:rPr>
                    <w:t>扬程</w:t>
                  </w:r>
                  <w:r>
                    <w:rPr>
                      <w:rFonts w:ascii="仿宋_GB2312" w:hAnsi="仿宋_GB2312" w:cs="仿宋_GB2312" w:eastAsia="仿宋_GB2312"/>
                      <w:sz w:val="22"/>
                    </w:rPr>
                    <w:t>/H：34m         功率/P：137KW</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冷冻水泵</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NLG250/400-132/4</w:t>
                  </w:r>
                  <w:r>
                    <w:br/>
                  </w:r>
                  <w:r>
                    <w:rPr>
                      <w:rFonts w:ascii="仿宋_GB2312" w:hAnsi="仿宋_GB2312" w:cs="仿宋_GB2312" w:eastAsia="仿宋_GB2312"/>
                      <w:sz w:val="22"/>
                    </w:rPr>
                    <w:t>流量</w:t>
                  </w:r>
                  <w:r>
                    <w:rPr>
                      <w:rFonts w:ascii="仿宋_GB2312" w:hAnsi="仿宋_GB2312" w:cs="仿宋_GB2312" w:eastAsia="仿宋_GB2312"/>
                      <w:sz w:val="22"/>
                    </w:rPr>
                    <w:t>/Q： 750m³/h    转速/N：1450Kpm</w:t>
                  </w:r>
                  <w:r>
                    <w:br/>
                  </w:r>
                  <w:r>
                    <w:rPr>
                      <w:rFonts w:ascii="仿宋_GB2312" w:hAnsi="仿宋_GB2312" w:cs="仿宋_GB2312" w:eastAsia="仿宋_GB2312"/>
                      <w:sz w:val="22"/>
                    </w:rPr>
                    <w:t>扬程</w:t>
                  </w:r>
                  <w:r>
                    <w:rPr>
                      <w:rFonts w:ascii="仿宋_GB2312" w:hAnsi="仿宋_GB2312" w:cs="仿宋_GB2312" w:eastAsia="仿宋_GB2312"/>
                      <w:sz w:val="22"/>
                    </w:rPr>
                    <w:t>/H：45m         功率/P：137KW</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采暖泵</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NL125/400-55/4</w:t>
                  </w:r>
                  <w:r>
                    <w:br/>
                  </w:r>
                  <w:r>
                    <w:rPr>
                      <w:rFonts w:ascii="仿宋_GB2312" w:hAnsi="仿宋_GB2312" w:cs="仿宋_GB2312" w:eastAsia="仿宋_GB2312"/>
                      <w:sz w:val="22"/>
                    </w:rPr>
                    <w:t>流量</w:t>
                  </w:r>
                  <w:r>
                    <w:rPr>
                      <w:rFonts w:ascii="仿宋_GB2312" w:hAnsi="仿宋_GB2312" w:cs="仿宋_GB2312" w:eastAsia="仿宋_GB2312"/>
                      <w:sz w:val="22"/>
                    </w:rPr>
                    <w:t>/Q： 285m³/h    转速/N：1450Kpm</w:t>
                  </w:r>
                  <w:r>
                    <w:br/>
                  </w:r>
                  <w:r>
                    <w:rPr>
                      <w:rFonts w:ascii="仿宋_GB2312" w:hAnsi="仿宋_GB2312" w:cs="仿宋_GB2312" w:eastAsia="仿宋_GB2312"/>
                      <w:sz w:val="22"/>
                    </w:rPr>
                    <w:t>扬程</w:t>
                  </w:r>
                  <w:r>
                    <w:rPr>
                      <w:rFonts w:ascii="仿宋_GB2312" w:hAnsi="仿宋_GB2312" w:cs="仿宋_GB2312" w:eastAsia="仿宋_GB2312"/>
                      <w:sz w:val="22"/>
                    </w:rPr>
                    <w:t>/H：42m         功率/P：55KW</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冷却塔</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p>
                <w:p>
                  <w:pPr>
                    <w:pStyle w:val="null3"/>
                    <w:jc w:val="center"/>
                  </w:pPr>
                  <w:r>
                    <w:rPr>
                      <w:rFonts w:ascii="仿宋_GB2312" w:hAnsi="仿宋_GB2312" w:cs="仿宋_GB2312" w:eastAsia="仿宋_GB2312"/>
                      <w:sz w:val="22"/>
                    </w:rPr>
                    <w:t>Q=800m³/h，37/32℃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板式换热器</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 xml:space="preserve">T20-MFC  </w:t>
                  </w:r>
                  <w:r>
                    <w:br/>
                  </w:r>
                  <w:r>
                    <w:rPr>
                      <w:rFonts w:ascii="仿宋_GB2312" w:hAnsi="仿宋_GB2312" w:cs="仿宋_GB2312" w:eastAsia="仿宋_GB2312"/>
                      <w:sz w:val="22"/>
                    </w:rPr>
                    <w:t>设计压力：</w:t>
                  </w:r>
                  <w:r>
                    <w:rPr>
                      <w:rFonts w:ascii="仿宋_GB2312" w:hAnsi="仿宋_GB2312" w:cs="仿宋_GB2312" w:eastAsia="仿宋_GB2312"/>
                      <w:sz w:val="22"/>
                    </w:rPr>
                    <w:t>1。6MPaG</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分水器、集水器</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p>
                <w:p>
                  <w:pPr>
                    <w:pStyle w:val="null3"/>
                    <w:jc w:val="center"/>
                  </w:pPr>
                  <w:r>
                    <w:rPr>
                      <w:rFonts w:ascii="仿宋_GB2312" w:hAnsi="仿宋_GB2312" w:cs="仿宋_GB2312" w:eastAsia="仿宋_GB2312"/>
                      <w:sz w:val="22"/>
                    </w:rPr>
                    <w:t>工作压力：</w:t>
                  </w:r>
                  <w:r>
                    <w:rPr>
                      <w:rFonts w:ascii="仿宋_GB2312" w:hAnsi="仿宋_GB2312" w:cs="仿宋_GB2312" w:eastAsia="仿宋_GB2312"/>
                      <w:sz w:val="22"/>
                    </w:rPr>
                    <w:t>1。4MPa</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软水箱</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V=9m</w:t>
                  </w:r>
                  <w:r>
                    <w:rPr>
                      <w:rFonts w:ascii="仿宋_GB2312" w:hAnsi="仿宋_GB2312" w:cs="仿宋_GB2312" w:eastAsia="仿宋_GB2312"/>
                      <w:sz w:val="22"/>
                      <w:vertAlign w:val="superscript"/>
                    </w:rPr>
                    <w:t>3</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落地式膨胀水箱</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V=1m</w:t>
                  </w:r>
                  <w:r>
                    <w:rPr>
                      <w:rFonts w:ascii="仿宋_GB2312" w:hAnsi="仿宋_GB2312" w:cs="仿宋_GB2312" w:eastAsia="仿宋_GB2312"/>
                      <w:sz w:val="22"/>
                      <w:vertAlign w:val="superscript"/>
                    </w:rPr>
                    <w:t>3</w:t>
                  </w:r>
                </w:p>
                <w:p>
                  <w:pPr>
                    <w:pStyle w:val="null3"/>
                    <w:jc w:val="center"/>
                  </w:pPr>
                  <w:r>
                    <w:rPr>
                      <w:rFonts w:ascii="仿宋_GB2312" w:hAnsi="仿宋_GB2312" w:cs="仿宋_GB2312" w:eastAsia="仿宋_GB2312"/>
                      <w:sz w:val="22"/>
                    </w:rPr>
                    <w:t>工作压力：</w:t>
                  </w:r>
                  <w:r>
                    <w:rPr>
                      <w:rFonts w:ascii="仿宋_GB2312" w:hAnsi="仿宋_GB2312" w:cs="仿宋_GB2312" w:eastAsia="仿宋_GB2312"/>
                      <w:sz w:val="22"/>
                    </w:rPr>
                    <w:t>1。44MPa</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补给水泵</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NLG250/400-132/4</w:t>
                  </w:r>
                  <w:r>
                    <w:br/>
                  </w:r>
                  <w:r>
                    <w:rPr>
                      <w:rFonts w:ascii="仿宋_GB2312" w:hAnsi="仿宋_GB2312" w:cs="仿宋_GB2312" w:eastAsia="仿宋_GB2312"/>
                      <w:sz w:val="22"/>
                    </w:rPr>
                    <w:t>流量</w:t>
                  </w:r>
                  <w:r>
                    <w:rPr>
                      <w:rFonts w:ascii="仿宋_GB2312" w:hAnsi="仿宋_GB2312" w:cs="仿宋_GB2312" w:eastAsia="仿宋_GB2312"/>
                      <w:sz w:val="22"/>
                    </w:rPr>
                    <w:t>/Q： 750m³/h    转速/N：1450Kpm</w:t>
                  </w:r>
                  <w:r>
                    <w:br/>
                  </w:r>
                  <w:r>
                    <w:rPr>
                      <w:rFonts w:ascii="仿宋_GB2312" w:hAnsi="仿宋_GB2312" w:cs="仿宋_GB2312" w:eastAsia="仿宋_GB2312"/>
                      <w:sz w:val="22"/>
                    </w:rPr>
                    <w:t>扬程</w:t>
                  </w:r>
                  <w:r>
                    <w:rPr>
                      <w:rFonts w:ascii="仿宋_GB2312" w:hAnsi="仿宋_GB2312" w:cs="仿宋_GB2312" w:eastAsia="仿宋_GB2312"/>
                      <w:sz w:val="22"/>
                    </w:rPr>
                    <w:t>/H：45m         功率/P：132KW</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全自动钠离子交换器</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2072</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薄型吊顶式空调机</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约克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多联机系统</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格力</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分体空调</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格力</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吊顶式新风处理机</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约克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高静压卧式暗装风机盘管</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约克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2036</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组合式空调机</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39GI303H Q =412。3Kw   H=470PaC机外余压Q =227。2Kw  L=30000m /h  N=15。0Kw 六排管YZ</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配电系统</w:t>
                  </w:r>
                </w:p>
              </w:tc>
              <w:tc>
                <w:tcPr>
                  <w:tcW w:type="dxa" w:w="2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中央空调机房配电柜断路器以下（冷冻机组闭式母线），冷却塔供电及机房内所有照明、插座、线路。</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21"/>
              </w:rPr>
              <w:t>备注：以上清单，仅供参考，具体数量以现场实际为准。</w:t>
            </w:r>
          </w:p>
          <w:p>
            <w:pPr>
              <w:pStyle w:val="null3"/>
              <w:ind w:firstLine="482"/>
            </w:pPr>
            <w:r>
              <w:rPr>
                <w:rFonts w:ascii="仿宋_GB2312" w:hAnsi="仿宋_GB2312" w:cs="仿宋_GB2312" w:eastAsia="仿宋_GB2312"/>
                <w:sz w:val="21"/>
                <w:b/>
              </w:rPr>
              <w:t>2、后宰门院区（中央空调主机采用美的品牌螺杆式冷水机组）</w:t>
            </w:r>
          </w:p>
          <w:tbl>
            <w:tblPr>
              <w:tblBorders>
                <w:top w:val="none" w:color="000000" w:sz="4"/>
                <w:left w:val="none" w:color="000000" w:sz="4"/>
                <w:bottom w:val="none" w:color="000000" w:sz="4"/>
                <w:right w:val="none" w:color="000000" w:sz="4"/>
                <w:insideH w:val="none"/>
                <w:insideV w:val="none"/>
              </w:tblBorders>
            </w:tblPr>
            <w:tblGrid>
              <w:gridCol w:w="404"/>
              <w:gridCol w:w="1251"/>
              <w:gridCol w:w="2557"/>
              <w:gridCol w:w="429"/>
              <w:gridCol w:w="454"/>
            </w:tblGrid>
            <w:tr>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2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规格或型号</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制冷机组</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LSBLG630/MCF-B</w:t>
                  </w:r>
                </w:p>
                <w:p>
                  <w:pPr>
                    <w:pStyle w:val="null3"/>
                    <w:jc w:val="center"/>
                  </w:pPr>
                  <w:r>
                    <w:rPr>
                      <w:rFonts w:ascii="仿宋_GB2312" w:hAnsi="仿宋_GB2312" w:cs="仿宋_GB2312" w:eastAsia="仿宋_GB2312"/>
                      <w:sz w:val="22"/>
                    </w:rPr>
                    <w:t>额定制冷量：</w:t>
                  </w:r>
                  <w:r>
                    <w:rPr>
                      <w:rFonts w:ascii="仿宋_GB2312" w:hAnsi="仿宋_GB2312" w:cs="仿宋_GB2312" w:eastAsia="仿宋_GB2312"/>
                      <w:sz w:val="22"/>
                    </w:rPr>
                    <w:t>6</w:t>
                  </w:r>
                  <w:r>
                    <w:rPr>
                      <w:rFonts w:ascii="仿宋_GB2312" w:hAnsi="仿宋_GB2312" w:cs="仿宋_GB2312" w:eastAsia="仿宋_GB2312"/>
                      <w:sz w:val="22"/>
                    </w:rPr>
                    <w:t>33</w:t>
                  </w:r>
                  <w:r>
                    <w:rPr>
                      <w:rFonts w:ascii="仿宋_GB2312" w:hAnsi="仿宋_GB2312" w:cs="仿宋_GB2312" w:eastAsia="仿宋_GB2312"/>
                      <w:sz w:val="22"/>
                    </w:rPr>
                    <w:t>KW</w:t>
                  </w:r>
                </w:p>
                <w:p>
                  <w:pPr>
                    <w:pStyle w:val="null3"/>
                    <w:jc w:val="center"/>
                  </w:pPr>
                  <w:r>
                    <w:rPr>
                      <w:rFonts w:ascii="仿宋_GB2312" w:hAnsi="仿宋_GB2312" w:cs="仿宋_GB2312" w:eastAsia="仿宋_GB2312"/>
                      <w:sz w:val="22"/>
                    </w:rPr>
                    <w:t>消耗功率：</w:t>
                  </w:r>
                  <w:r>
                    <w:rPr>
                      <w:rFonts w:ascii="仿宋_GB2312" w:hAnsi="仿宋_GB2312" w:cs="仿宋_GB2312" w:eastAsia="仿宋_GB2312"/>
                      <w:sz w:val="22"/>
                    </w:rPr>
                    <w:t>110.4</w:t>
                  </w:r>
                  <w:r>
                    <w:rPr>
                      <w:rFonts w:ascii="仿宋_GB2312" w:hAnsi="仿宋_GB2312" w:cs="仿宋_GB2312" w:eastAsia="仿宋_GB2312"/>
                      <w:sz w:val="22"/>
                    </w:rPr>
                    <w:t>KW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冷却水循环泵</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KQL1200/315-22/4</w:t>
                  </w:r>
                </w:p>
                <w:p>
                  <w:pPr>
                    <w:pStyle w:val="null3"/>
                    <w:jc w:val="center"/>
                  </w:pPr>
                  <w:r>
                    <w:rPr>
                      <w:rFonts w:ascii="仿宋_GB2312" w:hAnsi="仿宋_GB2312" w:cs="仿宋_GB2312" w:eastAsia="仿宋_GB2312"/>
                      <w:sz w:val="22"/>
                    </w:rPr>
                    <w:t>流量</w:t>
                  </w:r>
                  <w:r>
                    <w:rPr>
                      <w:rFonts w:ascii="仿宋_GB2312" w:hAnsi="仿宋_GB2312" w:cs="仿宋_GB2312" w:eastAsia="仿宋_GB2312"/>
                      <w:sz w:val="22"/>
                    </w:rPr>
                    <w:t>/Q:  150m³/h  转速/N：    Kpm</w:t>
                  </w:r>
                  <w:r>
                    <w:br/>
                  </w:r>
                  <w:r>
                    <w:rPr>
                      <w:rFonts w:ascii="仿宋_GB2312" w:hAnsi="仿宋_GB2312" w:cs="仿宋_GB2312" w:eastAsia="仿宋_GB2312"/>
                      <w:sz w:val="22"/>
                    </w:rPr>
                    <w:t>扬程</w:t>
                  </w:r>
                  <w:r>
                    <w:rPr>
                      <w:rFonts w:ascii="仿宋_GB2312" w:hAnsi="仿宋_GB2312" w:cs="仿宋_GB2312" w:eastAsia="仿宋_GB2312"/>
                      <w:sz w:val="22"/>
                    </w:rPr>
                    <w:t>/H:   28m      功率/P：22  KW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冷冻水循环泵</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KQL150/200-18.5/4</w:t>
                  </w:r>
                </w:p>
                <w:p>
                  <w:pPr>
                    <w:pStyle w:val="null3"/>
                    <w:jc w:val="center"/>
                  </w:pPr>
                  <w:r>
                    <w:rPr>
                      <w:rFonts w:ascii="仿宋_GB2312" w:hAnsi="仿宋_GB2312" w:cs="仿宋_GB2312" w:eastAsia="仿宋_GB2312"/>
                      <w:sz w:val="22"/>
                    </w:rPr>
                    <w:t>流量</w:t>
                  </w:r>
                  <w:r>
                    <w:rPr>
                      <w:rFonts w:ascii="仿宋_GB2312" w:hAnsi="仿宋_GB2312" w:cs="仿宋_GB2312" w:eastAsia="仿宋_GB2312"/>
                      <w:sz w:val="22"/>
                    </w:rPr>
                    <w:t>/Q: 121 m³/h   转速/N：    Kpm</w:t>
                  </w:r>
                  <w:r>
                    <w:br/>
                  </w:r>
                  <w:r>
                    <w:rPr>
                      <w:rFonts w:ascii="仿宋_GB2312" w:hAnsi="仿宋_GB2312" w:cs="仿宋_GB2312" w:eastAsia="仿宋_GB2312"/>
                      <w:sz w:val="22"/>
                    </w:rPr>
                    <w:t>扬程</w:t>
                  </w:r>
                  <w:r>
                    <w:rPr>
                      <w:rFonts w:ascii="仿宋_GB2312" w:hAnsi="仿宋_GB2312" w:cs="仿宋_GB2312" w:eastAsia="仿宋_GB2312"/>
                      <w:sz w:val="22"/>
                    </w:rPr>
                    <w:t>/H:  32 m      功率/P： 18.5 KW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采暖泵</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KQL125/160-15/2</w:t>
                  </w:r>
                </w:p>
                <w:p>
                  <w:pPr>
                    <w:pStyle w:val="null3"/>
                    <w:jc w:val="center"/>
                  </w:pPr>
                  <w:r>
                    <w:rPr>
                      <w:rFonts w:ascii="仿宋_GB2312" w:hAnsi="仿宋_GB2312" w:cs="仿宋_GB2312" w:eastAsia="仿宋_GB2312"/>
                      <w:sz w:val="22"/>
                    </w:rPr>
                    <w:t>流量</w:t>
                  </w:r>
                  <w:r>
                    <w:rPr>
                      <w:rFonts w:ascii="仿宋_GB2312" w:hAnsi="仿宋_GB2312" w:cs="仿宋_GB2312" w:eastAsia="仿宋_GB2312"/>
                      <w:sz w:val="22"/>
                    </w:rPr>
                    <w:t>/Q:  130 m³/h   转速/N：    Kpm</w:t>
                  </w:r>
                  <w:r>
                    <w:br/>
                  </w:r>
                  <w:r>
                    <w:rPr>
                      <w:rFonts w:ascii="仿宋_GB2312" w:hAnsi="仿宋_GB2312" w:cs="仿宋_GB2312" w:eastAsia="仿宋_GB2312"/>
                      <w:sz w:val="22"/>
                    </w:rPr>
                    <w:t>扬程</w:t>
                  </w:r>
                  <w:r>
                    <w:rPr>
                      <w:rFonts w:ascii="仿宋_GB2312" w:hAnsi="仿宋_GB2312" w:cs="仿宋_GB2312" w:eastAsia="仿宋_GB2312"/>
                      <w:sz w:val="22"/>
                    </w:rPr>
                    <w:t>/H:   30  m      功率/P：  15KW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冷却塔</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SKB-143TR 流量m³/h 功率11KW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板式换热器</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ML-10 换热量：1400KW</w:t>
                  </w:r>
                </w:p>
                <w:p>
                  <w:pPr>
                    <w:pStyle w:val="null3"/>
                    <w:jc w:val="center"/>
                  </w:pPr>
                  <w:r>
                    <w:rPr>
                      <w:rFonts w:ascii="仿宋_GB2312" w:hAnsi="仿宋_GB2312" w:cs="仿宋_GB2312" w:eastAsia="仿宋_GB2312"/>
                      <w:sz w:val="22"/>
                    </w:rPr>
                    <w:t>一次热水</w:t>
                  </w:r>
                  <w:r>
                    <w:rPr>
                      <w:rFonts w:ascii="仿宋_GB2312" w:hAnsi="仿宋_GB2312" w:cs="仿宋_GB2312" w:eastAsia="仿宋_GB2312"/>
                      <w:sz w:val="22"/>
                    </w:rPr>
                    <w:t>90℃/55℃ 二次热水60v/50℃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软水箱</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1600*1200*1800 配双DN32双浮球阀</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全自动软水器</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产水量：</w:t>
                  </w:r>
                  <w:r>
                    <w:rPr>
                      <w:rFonts w:ascii="仿宋_GB2312" w:hAnsi="仿宋_GB2312" w:cs="仿宋_GB2312" w:eastAsia="仿宋_GB2312"/>
                      <w:sz w:val="22"/>
                    </w:rPr>
                    <w:t>3m³/h</w:t>
                  </w:r>
                </w:p>
                <w:p>
                  <w:pPr>
                    <w:pStyle w:val="null3"/>
                    <w:jc w:val="center"/>
                  </w:pPr>
                  <w:r>
                    <w:rPr>
                      <w:rFonts w:ascii="仿宋_GB2312" w:hAnsi="仿宋_GB2312" w:cs="仿宋_GB2312" w:eastAsia="仿宋_GB2312"/>
                      <w:sz w:val="22"/>
                    </w:rPr>
                    <w:t>进水压力：</w:t>
                  </w:r>
                  <w:r>
                    <w:rPr>
                      <w:rFonts w:ascii="仿宋_GB2312" w:hAnsi="仿宋_GB2312" w:cs="仿宋_GB2312" w:eastAsia="仿宋_GB2312"/>
                      <w:sz w:val="22"/>
                    </w:rPr>
                    <w:t>0.150-0.25MPa</w:t>
                  </w:r>
                </w:p>
                <w:p>
                  <w:pPr>
                    <w:pStyle w:val="null3"/>
                    <w:jc w:val="center"/>
                  </w:pPr>
                  <w:r>
                    <w:rPr>
                      <w:rFonts w:ascii="仿宋_GB2312" w:hAnsi="仿宋_GB2312" w:cs="仿宋_GB2312" w:eastAsia="仿宋_GB2312"/>
                      <w:sz w:val="22"/>
                    </w:rPr>
                    <w:t>双罐</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稳压膨胀器装置</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流量：</w:t>
                  </w:r>
                  <w:r>
                    <w:rPr>
                      <w:rFonts w:ascii="仿宋_GB2312" w:hAnsi="仿宋_GB2312" w:cs="仿宋_GB2312" w:eastAsia="仿宋_GB2312"/>
                      <w:sz w:val="22"/>
                    </w:rPr>
                    <w:t>7.2t/h，扬程：65mH2O，电量2.2*2KW，启泵60mH2O，停泵65mH2O，安全阀开启70mH2O，直径1000mm，一台             立式多级水泵两台：流量：6t/h，扬程：72mH2O，功率：3KW，电接点压力控制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风机盘管</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风量：</w:t>
                  </w:r>
                  <w:r>
                    <w:rPr>
                      <w:rFonts w:ascii="仿宋_GB2312" w:hAnsi="仿宋_GB2312" w:cs="仿宋_GB2312" w:eastAsia="仿宋_GB2312"/>
                      <w:sz w:val="22"/>
                    </w:rPr>
                    <w:t>340-1020 m³/h</w:t>
                  </w:r>
                </w:p>
                <w:p>
                  <w:pPr>
                    <w:pStyle w:val="null3"/>
                    <w:jc w:val="center"/>
                  </w:pPr>
                  <w:r>
                    <w:rPr>
                      <w:rFonts w:ascii="仿宋_GB2312" w:hAnsi="仿宋_GB2312" w:cs="仿宋_GB2312" w:eastAsia="仿宋_GB2312"/>
                      <w:sz w:val="22"/>
                    </w:rPr>
                    <w:t>冷量：</w:t>
                  </w:r>
                  <w:r>
                    <w:rPr>
                      <w:rFonts w:ascii="仿宋_GB2312" w:hAnsi="仿宋_GB2312" w:cs="仿宋_GB2312" w:eastAsia="仿宋_GB2312"/>
                      <w:sz w:val="22"/>
                    </w:rPr>
                    <w:t>1900W-5400W</w:t>
                  </w:r>
                </w:p>
                <w:p>
                  <w:pPr>
                    <w:pStyle w:val="null3"/>
                    <w:jc w:val="center"/>
                  </w:pPr>
                  <w:r>
                    <w:rPr>
                      <w:rFonts w:ascii="仿宋_GB2312" w:hAnsi="仿宋_GB2312" w:cs="仿宋_GB2312" w:eastAsia="仿宋_GB2312"/>
                      <w:sz w:val="22"/>
                    </w:rPr>
                    <w:t>热量：</w:t>
                  </w:r>
                  <w:r>
                    <w:rPr>
                      <w:rFonts w:ascii="仿宋_GB2312" w:hAnsi="仿宋_GB2312" w:cs="仿宋_GB2312" w:eastAsia="仿宋_GB2312"/>
                      <w:sz w:val="22"/>
                    </w:rPr>
                    <w:t>3100W-8400W</w:t>
                  </w:r>
                </w:p>
                <w:p>
                  <w:pPr>
                    <w:pStyle w:val="null3"/>
                    <w:jc w:val="center"/>
                  </w:pPr>
                  <w:r>
                    <w:rPr>
                      <w:rFonts w:ascii="仿宋_GB2312" w:hAnsi="仿宋_GB2312" w:cs="仿宋_GB2312" w:eastAsia="仿宋_GB2312"/>
                      <w:sz w:val="22"/>
                    </w:rPr>
                    <w:t>风压：</w:t>
                  </w:r>
                  <w:r>
                    <w:rPr>
                      <w:rFonts w:ascii="仿宋_GB2312" w:hAnsi="仿宋_GB2312" w:cs="仿宋_GB2312" w:eastAsia="仿宋_GB2312"/>
                      <w:sz w:val="22"/>
                    </w:rPr>
                    <w:t>30Pa</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463</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新风机组</w:t>
                  </w:r>
                  <w:r>
                    <w:rPr>
                      <w:rFonts w:ascii="仿宋_GB2312" w:hAnsi="仿宋_GB2312" w:cs="仿宋_GB2312" w:eastAsia="仿宋_GB2312"/>
                      <w:sz w:val="22"/>
                    </w:rPr>
                    <w:t>(空调器)</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风量：</w:t>
                  </w:r>
                  <w:r>
                    <w:rPr>
                      <w:rFonts w:ascii="仿宋_GB2312" w:hAnsi="仿宋_GB2312" w:cs="仿宋_GB2312" w:eastAsia="仿宋_GB2312"/>
                      <w:sz w:val="22"/>
                    </w:rPr>
                    <w:t>1000-15000 m³/h</w:t>
                  </w:r>
                </w:p>
                <w:p>
                  <w:pPr>
                    <w:pStyle w:val="null3"/>
                    <w:jc w:val="center"/>
                  </w:pPr>
                  <w:r>
                    <w:rPr>
                      <w:rFonts w:ascii="仿宋_GB2312" w:hAnsi="仿宋_GB2312" w:cs="仿宋_GB2312" w:eastAsia="仿宋_GB2312"/>
                      <w:sz w:val="22"/>
                    </w:rPr>
                    <w:t>供冷量：</w:t>
                  </w:r>
                  <w:r>
                    <w:rPr>
                      <w:rFonts w:ascii="仿宋_GB2312" w:hAnsi="仿宋_GB2312" w:cs="仿宋_GB2312" w:eastAsia="仿宋_GB2312"/>
                      <w:sz w:val="22"/>
                    </w:rPr>
                    <w:t>5.0-90.6KW</w:t>
                  </w:r>
                </w:p>
                <w:p>
                  <w:pPr>
                    <w:pStyle w:val="null3"/>
                    <w:jc w:val="center"/>
                  </w:pPr>
                  <w:r>
                    <w:rPr>
                      <w:rFonts w:ascii="仿宋_GB2312" w:hAnsi="仿宋_GB2312" w:cs="仿宋_GB2312" w:eastAsia="仿宋_GB2312"/>
                      <w:sz w:val="22"/>
                    </w:rPr>
                    <w:t>供热量：</w:t>
                  </w:r>
                  <w:r>
                    <w:rPr>
                      <w:rFonts w:ascii="仿宋_GB2312" w:hAnsi="仿宋_GB2312" w:cs="仿宋_GB2312" w:eastAsia="仿宋_GB2312"/>
                      <w:sz w:val="22"/>
                    </w:rPr>
                    <w:t>11-171.26KW</w:t>
                  </w:r>
                </w:p>
                <w:p>
                  <w:pPr>
                    <w:pStyle w:val="null3"/>
                    <w:jc w:val="center"/>
                  </w:pPr>
                  <w:r>
                    <w:rPr>
                      <w:rFonts w:ascii="仿宋_GB2312" w:hAnsi="仿宋_GB2312" w:cs="仿宋_GB2312" w:eastAsia="仿宋_GB2312"/>
                      <w:sz w:val="22"/>
                    </w:rPr>
                    <w:t>电机输入功率：</w:t>
                  </w:r>
                  <w:r>
                    <w:rPr>
                      <w:rFonts w:ascii="仿宋_GB2312" w:hAnsi="仿宋_GB2312" w:cs="仿宋_GB2312" w:eastAsia="仿宋_GB2312"/>
                      <w:sz w:val="22"/>
                    </w:rPr>
                    <w:t>0.32-6.27KW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3</w:t>
                  </w:r>
                </w:p>
              </w:tc>
            </w:tr>
            <w:tr>
              <w:tc>
                <w:tcPr>
                  <w:tcW w:type="dxa" w:w="4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p>
                  <w:pPr>
                    <w:pStyle w:val="null3"/>
                    <w:jc w:val="center"/>
                  </w:pPr>
                </w:p>
              </w:tc>
              <w:tc>
                <w:tcPr>
                  <w:tcW w:type="dxa" w:w="12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多联机（空调）</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MDV-400/DSN1-8T2</w:t>
                  </w:r>
                </w:p>
                <w:p>
                  <w:pPr>
                    <w:pStyle w:val="null3"/>
                    <w:jc w:val="center"/>
                  </w:pPr>
                  <w:r>
                    <w:rPr>
                      <w:rFonts w:ascii="仿宋_GB2312" w:hAnsi="仿宋_GB2312" w:cs="仿宋_GB2312" w:eastAsia="仿宋_GB2312"/>
                      <w:sz w:val="22"/>
                    </w:rPr>
                    <w:t>额定制冷量：</w:t>
                  </w:r>
                  <w:r>
                    <w:rPr>
                      <w:rFonts w:ascii="仿宋_GB2312" w:hAnsi="仿宋_GB2312" w:cs="仿宋_GB2312" w:eastAsia="仿宋_GB2312"/>
                      <w:sz w:val="22"/>
                    </w:rPr>
                    <w:t>40000W</w:t>
                  </w:r>
                </w:p>
                <w:p>
                  <w:pPr>
                    <w:pStyle w:val="null3"/>
                    <w:jc w:val="center"/>
                  </w:pPr>
                  <w:r>
                    <w:rPr>
                      <w:rFonts w:ascii="仿宋_GB2312" w:hAnsi="仿宋_GB2312" w:cs="仿宋_GB2312" w:eastAsia="仿宋_GB2312"/>
                      <w:sz w:val="22"/>
                    </w:rPr>
                    <w:t>消耗功率：</w:t>
                  </w:r>
                  <w:r>
                    <w:rPr>
                      <w:rFonts w:ascii="仿宋_GB2312" w:hAnsi="仿宋_GB2312" w:cs="仿宋_GB2312" w:eastAsia="仿宋_GB2312"/>
                      <w:sz w:val="22"/>
                    </w:rPr>
                    <w:t>11200W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vMerge/>
                  <w:tcBorders>
                    <w:top w:val="none" w:color="000000" w:sz="4"/>
                    <w:left w:val="single" w:color="000000" w:sz="4"/>
                    <w:bottom w:val="single" w:color="000000" w:sz="4"/>
                    <w:right w:val="single" w:color="000000" w:sz="4"/>
                  </w:tcBorders>
                </w:tcPr>
                <w:p/>
              </w:tc>
              <w:tc>
                <w:tcPr>
                  <w:tcW w:type="dxa" w:w="1251"/>
                  <w:vMerge/>
                  <w:tcBorders>
                    <w:top w:val="none" w:color="000000" w:sz="4"/>
                    <w:left w:val="none" w:color="000000" w:sz="4"/>
                    <w:bottom w:val="single" w:color="000000" w:sz="4"/>
                    <w:right w:val="single" w:color="000000" w:sz="4"/>
                  </w:tcBorders>
                </w:tcP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MDV-400/DSN1-8T0</w:t>
                  </w:r>
                </w:p>
                <w:p>
                  <w:pPr>
                    <w:pStyle w:val="null3"/>
                    <w:jc w:val="center"/>
                  </w:pPr>
                  <w:r>
                    <w:rPr>
                      <w:rFonts w:ascii="仿宋_GB2312" w:hAnsi="仿宋_GB2312" w:cs="仿宋_GB2312" w:eastAsia="仿宋_GB2312"/>
                      <w:sz w:val="22"/>
                    </w:rPr>
                    <w:t>额定制冷量：</w:t>
                  </w:r>
                  <w:r>
                    <w:rPr>
                      <w:rFonts w:ascii="仿宋_GB2312" w:hAnsi="仿宋_GB2312" w:cs="仿宋_GB2312" w:eastAsia="仿宋_GB2312"/>
                      <w:sz w:val="22"/>
                    </w:rPr>
                    <w:t>40000W</w:t>
                  </w:r>
                </w:p>
                <w:p>
                  <w:pPr>
                    <w:pStyle w:val="null3"/>
                    <w:jc w:val="center"/>
                  </w:pPr>
                  <w:r>
                    <w:rPr>
                      <w:rFonts w:ascii="仿宋_GB2312" w:hAnsi="仿宋_GB2312" w:cs="仿宋_GB2312" w:eastAsia="仿宋_GB2312"/>
                      <w:sz w:val="22"/>
                    </w:rPr>
                    <w:t>消耗功率：</w:t>
                  </w:r>
                  <w:r>
                    <w:rPr>
                      <w:rFonts w:ascii="仿宋_GB2312" w:hAnsi="仿宋_GB2312" w:cs="仿宋_GB2312" w:eastAsia="仿宋_GB2312"/>
                      <w:sz w:val="22"/>
                    </w:rPr>
                    <w:t>11200W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vMerge/>
                  <w:tcBorders>
                    <w:top w:val="none" w:color="000000" w:sz="4"/>
                    <w:left w:val="single" w:color="000000" w:sz="4"/>
                    <w:bottom w:val="single" w:color="000000" w:sz="4"/>
                    <w:right w:val="single" w:color="000000" w:sz="4"/>
                  </w:tcBorders>
                </w:tcPr>
                <w:p/>
              </w:tc>
              <w:tc>
                <w:tcPr>
                  <w:tcW w:type="dxa" w:w="1251"/>
                  <w:vMerge/>
                  <w:tcBorders>
                    <w:top w:val="none" w:color="000000" w:sz="4"/>
                    <w:left w:val="none" w:color="000000" w:sz="4"/>
                    <w:bottom w:val="single" w:color="000000" w:sz="4"/>
                    <w:right w:val="single" w:color="000000" w:sz="4"/>
                  </w:tcBorders>
                </w:tcP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MDV-160/N1-5R1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vMerge/>
                  <w:tcBorders>
                    <w:top w:val="none" w:color="000000" w:sz="4"/>
                    <w:left w:val="single" w:color="000000" w:sz="4"/>
                    <w:bottom w:val="single" w:color="000000" w:sz="4"/>
                    <w:right w:val="single" w:color="000000" w:sz="4"/>
                  </w:tcBorders>
                </w:tcPr>
                <w:p/>
              </w:tc>
              <w:tc>
                <w:tcPr>
                  <w:tcW w:type="dxa" w:w="1251"/>
                  <w:vMerge/>
                  <w:tcBorders>
                    <w:top w:val="none" w:color="000000" w:sz="4"/>
                    <w:left w:val="none" w:color="000000" w:sz="4"/>
                    <w:bottom w:val="single" w:color="000000" w:sz="4"/>
                    <w:right w:val="single" w:color="000000" w:sz="4"/>
                  </w:tcBorders>
                </w:tcP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GMV-400W/A</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vMerge/>
                  <w:tcBorders>
                    <w:top w:val="none" w:color="000000" w:sz="4"/>
                    <w:left w:val="single" w:color="000000" w:sz="4"/>
                    <w:bottom w:val="single" w:color="000000" w:sz="4"/>
                    <w:right w:val="single" w:color="000000" w:sz="4"/>
                  </w:tcBorders>
                </w:tcPr>
                <w:p/>
              </w:tc>
              <w:tc>
                <w:tcPr>
                  <w:tcW w:type="dxa" w:w="1251"/>
                  <w:vMerge/>
                  <w:tcBorders>
                    <w:top w:val="none" w:color="000000" w:sz="4"/>
                    <w:left w:val="none" w:color="000000" w:sz="4"/>
                    <w:bottom w:val="single" w:color="000000" w:sz="4"/>
                    <w:right w:val="single" w:color="000000" w:sz="4"/>
                  </w:tcBorders>
                </w:tcP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GMV-250W/A</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分体空调</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格力</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空调风柜</w:t>
                  </w:r>
                </w:p>
              </w:tc>
              <w:tc>
                <w:tcPr>
                  <w:tcW w:type="dxa" w:w="2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开利</w:t>
                  </w:r>
                  <w:r>
                    <w:rPr>
                      <w:rFonts w:ascii="仿宋_GB2312" w:hAnsi="仿宋_GB2312" w:cs="仿宋_GB2312" w:eastAsia="仿宋_GB2312"/>
                      <w:sz w:val="22"/>
                    </w:rPr>
                    <w:t>YFE9-9F</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配电系统</w:t>
                  </w:r>
                </w:p>
              </w:tc>
              <w:tc>
                <w:tcPr>
                  <w:tcW w:type="dxa" w:w="2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中央空调机房</w:t>
                  </w:r>
                  <w:r>
                    <w:rPr>
                      <w:rFonts w:ascii="仿宋_GB2312" w:hAnsi="仿宋_GB2312" w:cs="仿宋_GB2312" w:eastAsia="仿宋_GB2312"/>
                      <w:sz w:val="22"/>
                    </w:rPr>
                    <w:t>3部电表以下线路及冷却塔供电和机房内所有照明、插座、线路。</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配套设施</w:t>
                  </w:r>
                </w:p>
              </w:tc>
              <w:tc>
                <w:tcPr>
                  <w:tcW w:type="dxa" w:w="2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供暖设施（板式换热器）</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4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2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配套设施</w:t>
                  </w:r>
                </w:p>
              </w:tc>
              <w:tc>
                <w:tcPr>
                  <w:tcW w:type="dxa" w:w="25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空调机房至家属区供暖管道的维护。</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仿宋_GB2312" w:hAnsi="仿宋_GB2312" w:cs="仿宋_GB2312" w:eastAsia="仿宋_GB2312"/>
                <w:sz w:val="22"/>
              </w:rPr>
              <w:t>备注：以上清单，仅供参考，具体数量以现场实际为准。</w:t>
            </w:r>
          </w:p>
          <w:p>
            <w:pPr>
              <w:pStyle w:val="null3"/>
            </w:pPr>
            <w:r>
              <w:rPr>
                <w:rFonts w:ascii="仿宋_GB2312" w:hAnsi="仿宋_GB2312" w:cs="仿宋_GB2312" w:eastAsia="仿宋_GB2312"/>
                <w:sz w:val="24"/>
                <w:b/>
              </w:rPr>
              <w:t>（二）运行管理内容</w:t>
            </w:r>
          </w:p>
          <w:p>
            <w:pPr>
              <w:pStyle w:val="null3"/>
              <w:ind w:firstLine="440"/>
            </w:pPr>
            <w:r>
              <w:rPr>
                <w:rFonts w:ascii="仿宋_GB2312" w:hAnsi="仿宋_GB2312" w:cs="仿宋_GB2312" w:eastAsia="仿宋_GB2312"/>
                <w:sz w:val="22"/>
              </w:rPr>
              <w:t>负责医院两院区的中央空调系统、多联机空调、分体空调设备及系统的运行保养和维修保养服</w:t>
            </w:r>
            <w:r>
              <w:rPr>
                <w:rFonts w:ascii="仿宋_GB2312" w:hAnsi="仿宋_GB2312" w:cs="仿宋_GB2312" w:eastAsia="仿宋_GB2312"/>
                <w:sz w:val="22"/>
              </w:rPr>
              <w:t>务以及分体空调设备拆机、移机、加注制冷剂等，满足并优于机组保养手册标准，保证空调系统正常运转，满足医院运转需要，延长设备寿命。</w:t>
            </w:r>
          </w:p>
          <w:p>
            <w:pPr>
              <w:pStyle w:val="null3"/>
            </w:pPr>
            <w:r>
              <w:rPr>
                <w:rFonts w:ascii="仿宋_GB2312" w:hAnsi="仿宋_GB2312" w:cs="仿宋_GB2312" w:eastAsia="仿宋_GB2312"/>
                <w:sz w:val="24"/>
                <w:b/>
              </w:rPr>
              <w:t>（三）维修响应时间要求</w:t>
            </w:r>
          </w:p>
          <w:p>
            <w:pPr>
              <w:pStyle w:val="null3"/>
              <w:ind w:firstLine="440"/>
            </w:pPr>
            <w:r>
              <w:rPr>
                <w:rFonts w:ascii="仿宋_GB2312" w:hAnsi="仿宋_GB2312" w:cs="仿宋_GB2312" w:eastAsia="仿宋_GB2312"/>
              </w:rPr>
              <w:t xml:space="preserve"> </w:t>
            </w:r>
            <w:r>
              <w:rPr>
                <w:rFonts w:ascii="仿宋_GB2312" w:hAnsi="仿宋_GB2312" w:cs="仿宋_GB2312" w:eastAsia="仿宋_GB2312"/>
                <w:sz w:val="22"/>
              </w:rPr>
              <w:t>1、不需更换配件的故障，在故障出现后1个小时内得到解决。</w:t>
            </w:r>
          </w:p>
          <w:p>
            <w:pPr>
              <w:pStyle w:val="null3"/>
              <w:ind w:firstLine="440"/>
            </w:pPr>
            <w:r>
              <w:rPr>
                <w:rFonts w:ascii="仿宋_GB2312" w:hAnsi="仿宋_GB2312" w:cs="仿宋_GB2312" w:eastAsia="仿宋_GB2312"/>
                <w:sz w:val="22"/>
              </w:rPr>
              <w:t xml:space="preserve"> </w:t>
            </w:r>
            <w:r>
              <w:rPr>
                <w:rFonts w:ascii="仿宋_GB2312" w:hAnsi="仿宋_GB2312" w:cs="仿宋_GB2312" w:eastAsia="仿宋_GB2312"/>
                <w:sz w:val="22"/>
              </w:rPr>
              <w:t>2、对需要更换配件的故障：</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1）若该配件是市场上可以购买到的通用配件，则故障要求在3个小时内得到解决。</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2）需要更换设备厂家的专用配件，在配件到达现场后2个小时内解决。（注：该故障无需回收冷媒）</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3）需要更换设备厂家的专用配件，在配件到达现场后12个小时内解决。（注：该故障需要回收冷媒）</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4）需要更换厂家的专用配件，在配件到达现场起72个小时内解决。（注：该故障为特大故障，需要更换电机或压缩机）。</w:t>
            </w:r>
          </w:p>
          <w:p>
            <w:pPr>
              <w:pStyle w:val="null3"/>
              <w:ind w:firstLine="440"/>
            </w:pPr>
            <w:r>
              <w:rPr>
                <w:rFonts w:ascii="仿宋_GB2312" w:hAnsi="仿宋_GB2312" w:cs="仿宋_GB2312" w:eastAsia="仿宋_GB2312"/>
                <w:sz w:val="22"/>
              </w:rPr>
              <w:t>3、如在规定期限内不能解决故障，每超过4个小时，对供应商进行罚款，每次罚款金额为2000元。</w:t>
            </w:r>
          </w:p>
          <w:p>
            <w:pPr>
              <w:pStyle w:val="null3"/>
            </w:pPr>
            <w:r>
              <w:rPr>
                <w:rFonts w:ascii="仿宋_GB2312" w:hAnsi="仿宋_GB2312" w:cs="仿宋_GB2312" w:eastAsia="仿宋_GB2312"/>
                <w:sz w:val="22"/>
                <w:b/>
              </w:rPr>
              <w:t>（四）其他维保注意事项</w:t>
            </w:r>
          </w:p>
          <w:p>
            <w:pPr>
              <w:pStyle w:val="null3"/>
              <w:ind w:firstLine="440"/>
            </w:pPr>
            <w:r>
              <w:rPr>
                <w:rFonts w:ascii="仿宋_GB2312" w:hAnsi="仿宋_GB2312" w:cs="仿宋_GB2312" w:eastAsia="仿宋_GB2312"/>
                <w:sz w:val="22"/>
              </w:rPr>
              <w:t>1、中央空调主机开机前需联系厂家对冷冻油进行检测，按机组保养要求更换冷冻油（冷冻油须用原厂），以保证空调系统的正常运作。</w:t>
            </w:r>
          </w:p>
          <w:p>
            <w:pPr>
              <w:pStyle w:val="null3"/>
              <w:ind w:firstLine="440"/>
            </w:pPr>
            <w:r>
              <w:rPr>
                <w:rFonts w:ascii="仿宋_GB2312" w:hAnsi="仿宋_GB2312" w:cs="仿宋_GB2312" w:eastAsia="仿宋_GB2312"/>
                <w:sz w:val="22"/>
              </w:rPr>
              <w:t>2、空气过滤网、冷冻油、油过滤器、干燥过滤器等设备、材料、配件应使用符合原生产厂家标准的配件；</w:t>
            </w:r>
          </w:p>
          <w:p>
            <w:pPr>
              <w:pStyle w:val="null3"/>
              <w:ind w:firstLine="440"/>
            </w:pPr>
            <w:r>
              <w:rPr>
                <w:rFonts w:ascii="仿宋_GB2312" w:hAnsi="仿宋_GB2312" w:cs="仿宋_GB2312" w:eastAsia="仿宋_GB2312"/>
                <w:sz w:val="22"/>
              </w:rPr>
              <w:t>3、当空气传播性疾病在当地暴发流行时(即国家正式公布为疫区时)，成交供应商应当每周对运行的集中空调通风系统中的开放式冷却塔、过滤网、过滤器、净化器、风口、空气处理机组、表冷器、加热（湿）器、冷凝水盘等进行清洗、消毒或者更换。</w:t>
            </w:r>
          </w:p>
          <w:p>
            <w:pPr>
              <w:pStyle w:val="null3"/>
              <w:ind w:firstLine="440"/>
            </w:pPr>
            <w:r>
              <w:rPr>
                <w:rFonts w:ascii="仿宋_GB2312" w:hAnsi="仿宋_GB2312" w:cs="仿宋_GB2312" w:eastAsia="仿宋_GB2312"/>
                <w:sz w:val="22"/>
              </w:rPr>
              <w:t>4、针对中央空调系统可能发生的突发事件制订详细的应急预案及应急演练方案，应急演练每半年组织进行一次。</w:t>
            </w:r>
          </w:p>
          <w:p>
            <w:pPr>
              <w:pStyle w:val="null3"/>
            </w:pPr>
            <w:r>
              <w:rPr>
                <w:rFonts w:ascii="仿宋_GB2312" w:hAnsi="仿宋_GB2312" w:cs="仿宋_GB2312" w:eastAsia="仿宋_GB2312"/>
                <w:sz w:val="22"/>
                <w:b/>
              </w:rPr>
              <w:t>（五）维保服务内容、周期及考核标准</w:t>
            </w:r>
          </w:p>
          <w:p>
            <w:pPr>
              <w:pStyle w:val="null3"/>
            </w:pPr>
            <w:r>
              <w:rPr>
                <w:rFonts w:ascii="仿宋_GB2312" w:hAnsi="仿宋_GB2312" w:cs="仿宋_GB2312" w:eastAsia="仿宋_GB2312"/>
                <w:sz w:val="22"/>
                <w:b/>
              </w:rPr>
              <w:t>1.日常巡查内容及标准</w:t>
            </w:r>
          </w:p>
          <w:tbl>
            <w:tblPr>
              <w:tblBorders>
                <w:top w:val="none" w:color="000000" w:sz="4"/>
                <w:left w:val="none" w:color="000000" w:sz="4"/>
                <w:bottom w:val="none" w:color="000000" w:sz="4"/>
                <w:right w:val="none" w:color="000000" w:sz="4"/>
                <w:insideH w:val="none"/>
                <w:insideV w:val="none"/>
              </w:tblBorders>
            </w:tblPr>
            <w:tblGrid>
              <w:gridCol w:w="408"/>
              <w:gridCol w:w="924"/>
              <w:gridCol w:w="1836"/>
              <w:gridCol w:w="603"/>
              <w:gridCol w:w="1327"/>
            </w:tblGrid>
            <w:tr>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巡查区域</w:t>
                  </w:r>
                  <w:r>
                    <w:rPr>
                      <w:rFonts w:ascii="仿宋_GB2312" w:hAnsi="仿宋_GB2312" w:cs="仿宋_GB2312" w:eastAsia="仿宋_GB2312"/>
                      <w:sz w:val="21"/>
                      <w:b/>
                    </w:rPr>
                    <w:t>/系统</w:t>
                  </w:r>
                </w:p>
              </w:tc>
              <w:tc>
                <w:tcPr>
                  <w:tcW w:type="dxa" w:w="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巡查项目</w:t>
                  </w:r>
                </w:p>
              </w:tc>
              <w:tc>
                <w:tcPr>
                  <w:tcW w:type="dxa" w:w="1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检查标准</w:t>
                  </w:r>
                  <w:r>
                    <w:rPr>
                      <w:rFonts w:ascii="仿宋_GB2312" w:hAnsi="仿宋_GB2312" w:cs="仿宋_GB2312" w:eastAsia="仿宋_GB2312"/>
                      <w:sz w:val="21"/>
                      <w:b/>
                    </w:rPr>
                    <w:t>/要求</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记录要求</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异常处理要求</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中央空调机房</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冷水机组运行状态</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运行参数（蒸发</w:t>
                  </w:r>
                  <w:r>
                    <w:rPr>
                      <w:rFonts w:ascii="仿宋_GB2312" w:hAnsi="仿宋_GB2312" w:cs="仿宋_GB2312" w:eastAsia="仿宋_GB2312"/>
                      <w:sz w:val="21"/>
                    </w:rPr>
                    <w:t>/冷凝压力、温度、电流、电压）在额定范围内；无异常噪音、振动、泄漏。</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记录关键运行参数</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立即停机报修，记录异常现象。</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w:t>
                  </w:r>
                  <w:r>
                    <w:rPr>
                      <w:rFonts w:ascii="仿宋_GB2312" w:hAnsi="仿宋_GB2312" w:cs="仿宋_GB2312" w:eastAsia="仿宋_GB2312"/>
                      <w:sz w:val="21"/>
                    </w:rPr>
                    <w:t>/冷却水泵运行状态</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运行平稳，无异常噪音、振动、过热；轴承润滑良好；进出口压力正常。</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记录运行状态、压力</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记录异常，及时报修。</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冷却塔运行状态</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风机运行平稳无异常；布水均匀；填料无严重堵塞、破损；水位正常；无飘水过大现象。</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记录运行状态、水温</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清理填料，调整水位或风机，严重问题报修。</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w:t>
                  </w:r>
                  <w:r>
                    <w:rPr>
                      <w:rFonts w:ascii="仿宋_GB2312" w:hAnsi="仿宋_GB2312" w:cs="仿宋_GB2312" w:eastAsia="仿宋_GB2312"/>
                      <w:sz w:val="21"/>
                    </w:rPr>
                    <w:t>PLC/DDC）</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显示正常，无报警信息；传感器读数准确。</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检查有无报警</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记录报警信息，立即排查原因报修。</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管道阀门</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无跑冒滴漏现象；阀门状态（开</w:t>
                  </w:r>
                  <w:r>
                    <w:rPr>
                      <w:rFonts w:ascii="仿宋_GB2312" w:hAnsi="仿宋_GB2312" w:cs="仿宋_GB2312" w:eastAsia="仿宋_GB2312"/>
                      <w:sz w:val="21"/>
                    </w:rPr>
                    <w:t>/关）符合要求。</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检查记录</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紧固或更换填料</w:t>
                  </w:r>
                  <w:r>
                    <w:rPr>
                      <w:rFonts w:ascii="仿宋_GB2312" w:hAnsi="仿宋_GB2312" w:cs="仿宋_GB2312" w:eastAsia="仿宋_GB2312"/>
                      <w:sz w:val="21"/>
                    </w:rPr>
                    <w:t>/垫片，处理泄漏点。</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机房环境</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清洁干燥，无杂物堆放；通风良好；照明正常；消防器材完备。</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检查记录</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清理杂物，修复照明</w:t>
                  </w:r>
                  <w:r>
                    <w:rPr>
                      <w:rFonts w:ascii="仿宋_GB2312" w:hAnsi="仿宋_GB2312" w:cs="仿宋_GB2312" w:eastAsia="仿宋_GB2312"/>
                      <w:sz w:val="21"/>
                    </w:rPr>
                    <w:t>/通风。</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各楼层风柜</w:t>
                  </w:r>
                  <w:r>
                    <w:rPr>
                      <w:rFonts w:ascii="仿宋_GB2312" w:hAnsi="仿宋_GB2312" w:cs="仿宋_GB2312" w:eastAsia="仿宋_GB2312"/>
                      <w:sz w:val="21"/>
                      <w:b/>
                    </w:rPr>
                    <w:t>/新风机组</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机组运行状态</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风机运行平稳无异常噪音、振动；进出风温度正常；过滤网无明显堵塞（目视）。</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记录运行状态、异常噪音。</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清洁或更换过滤网，记录异常报修。</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冷凝水排水</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排水畅通，无溢水；冷凝水盘清洁无杂物、藻类。</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检查排水情况</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疏通排水管，清洁水盘。</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出风口</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送风正常，无异常气味；百叶角度适宜。</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抽查记录</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调整百叶，查找异味源。</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多联机室外机</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运行状态</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运行平稳，无异常噪音、振动；风扇转动正常；无严重结霜；冷媒管无异常振动、油渍。</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记录运行状态、异常现象</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记录异常，及时报修。</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周边环境</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通风良好，无遮挡；设备基础稳固；无杂物堆放。</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检查记录</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清理杂物，确保通风。</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分体空调</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室内机运行</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制冷</w:t>
                  </w:r>
                  <w:r>
                    <w:rPr>
                      <w:rFonts w:ascii="仿宋_GB2312" w:hAnsi="仿宋_GB2312" w:cs="仿宋_GB2312" w:eastAsia="仿宋_GB2312"/>
                      <w:sz w:val="21"/>
                    </w:rPr>
                    <w:t>/制热效果正常；无异常噪音、振动、漏水；遥控器功能正常。</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抽查记录（重点区域）</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清洁过滤网，记录异常报修。</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室外机运行</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风扇转动正常；无明显振动、噪音；周边无遮挡。</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抽查记录（重点区域）</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清理遮挡物，记录异常报修。</w:t>
                  </w:r>
                </w:p>
              </w:tc>
            </w:tr>
            <w:tr>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全院区</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空调末端（风口、风阀）</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无明显积尘；开关灵活；无异常噪音。</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抽查记录</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清洁风口，润滑或修复风阀。</w:t>
                  </w:r>
                </w:p>
              </w:tc>
            </w:tr>
            <w:tr>
              <w:tc>
                <w:tcPr>
                  <w:tcW w:type="dxa" w:w="408"/>
                  <w:vMerge/>
                  <w:tcBorders>
                    <w:top w:val="none" w:color="000000" w:sz="4"/>
                    <w:left w:val="single" w:color="000000" w:sz="4"/>
                    <w:bottom w:val="single" w:color="000000" w:sz="4"/>
                    <w:right w:val="single" w:color="000000" w:sz="4"/>
                  </w:tcBorders>
                </w:tcP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温度感知</w:t>
                  </w:r>
                  <w:r>
                    <w:rPr>
                      <w:rFonts w:ascii="仿宋_GB2312" w:hAnsi="仿宋_GB2312" w:cs="仿宋_GB2312" w:eastAsia="仿宋_GB2312"/>
                      <w:sz w:val="21"/>
                    </w:rPr>
                    <w:t>(重点区域如门诊、病房)</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主观感受结合区域温度计显示，是否在设定舒适范围内（如夏季</w:t>
                  </w:r>
                  <w:r>
                    <w:rPr>
                      <w:rFonts w:ascii="仿宋_GB2312" w:hAnsi="仿宋_GB2312" w:cs="仿宋_GB2312" w:eastAsia="仿宋_GB2312"/>
                      <w:sz w:val="21"/>
                    </w:rPr>
                    <w:t>24-26°C）。</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记录温度读数</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反馈维保人员检查调整。</w:t>
                  </w:r>
                </w:p>
              </w:tc>
            </w:tr>
          </w:tbl>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2.月度维保内容及标准</w:t>
            </w:r>
          </w:p>
          <w:tbl>
            <w:tblPr>
              <w:tblBorders>
                <w:top w:val="none" w:color="000000" w:sz="4"/>
                <w:left w:val="none" w:color="000000" w:sz="4"/>
                <w:bottom w:val="none" w:color="000000" w:sz="4"/>
                <w:right w:val="none" w:color="000000" w:sz="4"/>
                <w:insideH w:val="none"/>
                <w:insideV w:val="none"/>
              </w:tblBorders>
            </w:tblPr>
            <w:tblGrid>
              <w:gridCol w:w="257"/>
              <w:gridCol w:w="696"/>
              <w:gridCol w:w="1025"/>
              <w:gridCol w:w="575"/>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维保项目</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具体内容</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记录要求</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中央空调系统</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水泵、冷却塔风机轴承检查与润滑</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检查轴承温度、噪音、振动；按需补充或更换合格润滑脂。</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记录检查结果及润滑情况。</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冷却塔填料、布水器检查与清理</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清除杂物、藻类、水垢，确保布水均匀，填料无严重堵塞破损。</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记录清理情况。</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风柜</w:t>
                  </w:r>
                  <w:r>
                    <w:rPr>
                      <w:rFonts w:ascii="仿宋_GB2312" w:hAnsi="仿宋_GB2312" w:cs="仿宋_GB2312" w:eastAsia="仿宋_GB2312"/>
                      <w:sz w:val="21"/>
                    </w:rPr>
                    <w:t>/新风机组过滤网清洗或更换 (根据脏污程度)</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清洗可重复使用滤网，更换一次性滤网；确保无堵塞，框架密封良好。</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记录清洗</w:t>
                  </w:r>
                  <w:r>
                    <w:rPr>
                      <w:rFonts w:ascii="仿宋_GB2312" w:hAnsi="仿宋_GB2312" w:cs="仿宋_GB2312" w:eastAsia="仿宋_GB2312"/>
                      <w:sz w:val="21"/>
                    </w:rPr>
                    <w:t>/更换数量及位置。</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风柜</w:t>
                  </w:r>
                  <w:r>
                    <w:rPr>
                      <w:rFonts w:ascii="仿宋_GB2312" w:hAnsi="仿宋_GB2312" w:cs="仿宋_GB2312" w:eastAsia="仿宋_GB2312"/>
                      <w:sz w:val="21"/>
                    </w:rPr>
                    <w:t>/新风机冷凝水盘清洁与消毒</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彻底清洁，清除污垢、藻类；使用合规消毒剂消毒。</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记录清洁消毒区域。</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所有空调设备电控柜清洁检查</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断电后清洁灰尘；检查接线端子紧固无松动、过热变色；检查接触器触点。</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记录清洁检查情况。</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系统运行参数全面记录与分析</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记录关键设备运行参数（压力、温度、电流、流量等），分析运行效率与能耗。</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提交月度运行分析报告。</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多联机系统</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室外机冷凝器翅片清洗</w:t>
                  </w:r>
                  <w:r>
                    <w:rPr>
                      <w:rFonts w:ascii="仿宋_GB2312" w:hAnsi="仿宋_GB2312" w:cs="仿宋_GB2312" w:eastAsia="仿宋_GB2312"/>
                      <w:sz w:val="21"/>
                    </w:rPr>
                    <w:t>(根据环境状况)</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使用专用清洗剂和软毛刷或水枪（低压）清洗，确保散热良好。</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记录清洗设备编号。</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检查冷媒管道保温层</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检查有无破损、脱落，修复或更换。</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记录检查及修复情况。</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检查系统运行压力、温度、电流</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记录运行参数，判断系统是否正常。</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记录参数。</w:t>
                  </w:r>
                </w:p>
              </w:tc>
            </w:tr>
            <w:tr>
              <w:tc>
                <w:tcPr>
                  <w:tcW w:type="dxa" w:w="2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分体空调</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室内机过滤网清洗</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彻底清洗过滤网，晾干后装回。</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记录清洗数量及位置。</w:t>
                  </w:r>
                </w:p>
              </w:tc>
            </w:tr>
            <w:tr>
              <w:tc>
                <w:tcPr>
                  <w:tcW w:type="dxa" w:w="257"/>
                  <w:vMerge/>
                  <w:tcBorders>
                    <w:top w:val="none" w:color="000000" w:sz="4"/>
                    <w:left w:val="single" w:color="000000" w:sz="4"/>
                    <w:bottom w:val="single" w:color="000000" w:sz="4"/>
                    <w:right w:val="single" w:color="000000" w:sz="4"/>
                  </w:tcBorders>
                </w:tcP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检查室内外机运行噪音、制冷效果</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记录异常情况。</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记录检查结果。</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通用</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月度维保工作汇总报告提交</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详细记录本月完成的维保项目、发现的问题、处理措施、备件消耗、下月计划。</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按时提交院方后勤管理部门审核。</w:t>
                  </w:r>
                </w:p>
              </w:tc>
            </w:tr>
          </w:tbl>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sz w:val="22"/>
                <w:b/>
              </w:rPr>
              <w:t>3.季度维保内容及标准</w:t>
            </w:r>
          </w:p>
          <w:tbl>
            <w:tblPr>
              <w:tblBorders>
                <w:top w:val="none" w:color="000000" w:sz="4"/>
                <w:left w:val="none" w:color="000000" w:sz="4"/>
                <w:bottom w:val="none" w:color="000000" w:sz="4"/>
                <w:right w:val="none" w:color="000000" w:sz="4"/>
                <w:insideH w:val="none"/>
                <w:insideV w:val="none"/>
              </w:tblBorders>
            </w:tblPr>
            <w:tblGrid>
              <w:gridCol w:w="327"/>
              <w:gridCol w:w="791"/>
              <w:gridCol w:w="862"/>
              <w:gridCol w:w="572"/>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维保项目</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具体内容</w:t>
                  </w:r>
                </w:p>
              </w:tc>
              <w:tc>
                <w:tcPr>
                  <w:tcW w:type="dxa" w:w="8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记录要求</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中央空调系统</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冷水机组蒸发器、冷凝器通炮清洗</w:t>
                  </w:r>
                  <w:r>
                    <w:rPr>
                      <w:rFonts w:ascii="仿宋_GB2312" w:hAnsi="仿宋_GB2312" w:cs="仿宋_GB2312" w:eastAsia="仿宋_GB2312"/>
                      <w:sz w:val="21"/>
                    </w:rPr>
                    <w:t>(根据水质情况或运行参数决定是否执行)</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使用专业设备进行物理或化学清洗，恢复换热效率。需停机操作，提前与院方协调计划。</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记录清洗设备、清洗前后参数对比。</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水泵联轴器检查、对中校准</w:t>
                  </w:r>
                  <w:r>
                    <w:rPr>
                      <w:rFonts w:ascii="仿宋_GB2312" w:hAnsi="仿宋_GB2312" w:cs="仿宋_GB2312" w:eastAsia="仿宋_GB2312"/>
                      <w:sz w:val="21"/>
                    </w:rPr>
                    <w:t>(如有需要)</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检查联轴器磨损、缓冲垫状况；进行对中校准，减少振动磨损。</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记录检查及校准结果。</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冷却塔减速箱检查、油位油质检查</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检查油位是否在刻度线内，油质是否清洁；按需补充或更换润滑油。</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记录检查及换油情况。</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风柜</w:t>
                  </w:r>
                  <w:r>
                    <w:rPr>
                      <w:rFonts w:ascii="仿宋_GB2312" w:hAnsi="仿宋_GB2312" w:cs="仿宋_GB2312" w:eastAsia="仿宋_GB2312"/>
                      <w:sz w:val="21"/>
                    </w:rPr>
                    <w:t>/新风机组风机皮带检查与调整/更换</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检查皮带松紧度、磨损情况；调整张力或更换磨损皮带。</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记录检查及处理情况。</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风柜</w:t>
                  </w:r>
                  <w:r>
                    <w:rPr>
                      <w:rFonts w:ascii="仿宋_GB2312" w:hAnsi="仿宋_GB2312" w:cs="仿宋_GB2312" w:eastAsia="仿宋_GB2312"/>
                      <w:sz w:val="21"/>
                    </w:rPr>
                    <w:t>/新风机轴承检查、清洁与润滑</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检查轴承状态，清洁后补充合格润滑脂。</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记录操作设备编号。</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风系统风量、风速抽测与平衡调整</w:t>
                  </w:r>
                  <w:r>
                    <w:rPr>
                      <w:rFonts w:ascii="仿宋_GB2312" w:hAnsi="仿宋_GB2312" w:cs="仿宋_GB2312" w:eastAsia="仿宋_GB2312"/>
                      <w:sz w:val="21"/>
                    </w:rPr>
                    <w:t>(代表性区域)</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使用风速仪检测，调整风阀开度使各区域风量均衡。</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记录检测点位置、数据及调整情况。</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多联机系统</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室内机回风口、出风口、滤网深度清洁</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拆卸清洗风口、风轮（如可操作）、排水盘，确保无积尘霉变。</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记录清洁设备编号（抽检）。</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系统运行模式切换测试</w:t>
                  </w:r>
                  <w:r>
                    <w:rPr>
                      <w:rFonts w:ascii="仿宋_GB2312" w:hAnsi="仿宋_GB2312" w:cs="仿宋_GB2312" w:eastAsia="仿宋_GB2312"/>
                      <w:sz w:val="21"/>
                    </w:rPr>
                    <w:t>(制冷/制热/送风)</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测试各模式功能是否正常。</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记录测试结果。</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分体空调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室外机冷凝器翅片深度清洗</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彻底清除灰尘、絮状物。</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记录清洗数量。</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检查排水管是否畅通</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观察测试排水通畅。</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记录检查结果。</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通用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季度维保总结与系统性能评估报告</w:t>
                  </w:r>
                </w:p>
              </w:tc>
              <w:tc>
                <w:tcPr>
                  <w:tcW w:type="dxa" w:w="8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汇总季度工作，分析系统整体运行状况、能效、存在问题及改进建议。</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按时提交院方后勤管理部门。</w:t>
                  </w:r>
                </w:p>
              </w:tc>
            </w:tr>
          </w:tbl>
          <w:p>
            <w:pPr>
              <w:pStyle w:val="null3"/>
            </w:pPr>
            <w:r>
              <w:rPr>
                <w:rFonts w:ascii="仿宋_GB2312" w:hAnsi="仿宋_GB2312" w:cs="仿宋_GB2312" w:eastAsia="仿宋_GB2312"/>
                <w:sz w:val="24"/>
                <w:b/>
              </w:rPr>
              <w:t>4.半年维保内容和标准</w:t>
            </w:r>
          </w:p>
          <w:tbl>
            <w:tblPr>
              <w:tblBorders>
                <w:top w:val="none" w:color="000000" w:sz="4"/>
                <w:left w:val="none" w:color="000000" w:sz="4"/>
                <w:bottom w:val="none" w:color="000000" w:sz="4"/>
                <w:right w:val="none" w:color="000000" w:sz="4"/>
                <w:insideH w:val="none"/>
                <w:insideV w:val="none"/>
              </w:tblBorders>
            </w:tblPr>
            <w:tblGrid>
              <w:gridCol w:w="551"/>
              <w:gridCol w:w="1682"/>
              <w:gridCol w:w="1669"/>
              <w:gridCol w:w="1199"/>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维保项目</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具体内容</w:t>
                  </w:r>
                </w:p>
              </w:tc>
              <w:tc>
                <w:tcPr>
                  <w:tcW w:type="dxa" w:w="1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1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记录要求</w:t>
                  </w: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中央空调系统</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w:t>
                  </w:r>
                  <w:r>
                    <w:rPr>
                      <w:rFonts w:ascii="仿宋_GB2312" w:hAnsi="仿宋_GB2312" w:cs="仿宋_GB2312" w:eastAsia="仿宋_GB2312"/>
                      <w:sz w:val="21"/>
                    </w:rPr>
                    <w:t>/冷却水系统管道过滤器清洗</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拆卸清洗过滤器滤网，清除杂质。</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记录清洗位置及脏污情况。</w:t>
                  </w:r>
                </w:p>
              </w:tc>
            </w:tr>
            <w:tr>
              <w:tc>
                <w:tcPr>
                  <w:tcW w:type="dxa" w:w="551"/>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冷却塔电机绝缘检测</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使用兆欧表检测电机绕组对地绝缘电阻，符合规范要求（通常</w:t>
                  </w:r>
                  <w:r>
                    <w:rPr>
                      <w:rFonts w:ascii="仿宋_GB2312" w:hAnsi="仿宋_GB2312" w:cs="仿宋_GB2312" w:eastAsia="仿宋_GB2312"/>
                      <w:sz w:val="21"/>
                    </w:rPr>
                    <w:t>&gt;1MΩ）。</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记录检测数据。</w:t>
                  </w:r>
                </w:p>
              </w:tc>
            </w:tr>
            <w:tr>
              <w:tc>
                <w:tcPr>
                  <w:tcW w:type="dxa" w:w="551"/>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阀门（关键部位）启闭灵活性检查与润滑</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检查阀门开关是否灵活，阀杆补充润滑脂。</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记录检查及润滑阀门位置。</w:t>
                  </w:r>
                </w:p>
              </w:tc>
            </w:tr>
            <w:tr>
              <w:tc>
                <w:tcPr>
                  <w:tcW w:type="dxa" w:w="551"/>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风系统防火阀、调节阀手动复位与功能测试</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手动操作测试其动作是否灵活、复位是否正常。</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记录测试阀门位置及结果。</w:t>
                  </w:r>
                </w:p>
              </w:tc>
            </w:tr>
            <w:tr>
              <w:tc>
                <w:tcPr>
                  <w:tcW w:type="dxa" w:w="551"/>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w:t>
                  </w:r>
                  <w:r>
                    <w:rPr>
                      <w:rFonts w:ascii="仿宋_GB2312" w:hAnsi="仿宋_GB2312" w:cs="仿宋_GB2312" w:eastAsia="仿宋_GB2312"/>
                      <w:sz w:val="21"/>
                    </w:rPr>
                    <w:t>PLC/DDC）程序备份、传感器校准检查</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备份控制程序；抽查关键传感器（温湿度、压力、流量）读数准确性，必要时校准。</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记录备份、检查及校准情况。</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多联机系统</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冷媒管道系统检漏</w:t>
                  </w:r>
                  <w:r>
                    <w:rPr>
                      <w:rFonts w:ascii="仿宋_GB2312" w:hAnsi="仿宋_GB2312" w:cs="仿宋_GB2312" w:eastAsia="仿宋_GB2312"/>
                      <w:sz w:val="21"/>
                    </w:rPr>
                    <w:t>(重点检查焊接点、接口)</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使用电子检漏仪或肥皂水进行检漏。</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记录检查结果，发现泄漏立即修复。</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检查室外机基础固定螺栓紧固</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检查并紧固固定螺栓，防止松动。</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记录检查情况。</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通用</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半年维保工作报告提交</w:t>
                  </w:r>
                </w:p>
              </w:tc>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详细记录完成的半年项目、发现的问题、处理措施。</w:t>
                  </w:r>
                </w:p>
              </w:tc>
              <w:tc>
                <w:tcPr>
                  <w:tcW w:type="dxa" w:w="1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按时提交。</w:t>
                  </w:r>
                </w:p>
              </w:tc>
            </w:tr>
          </w:tbl>
          <w:p>
            <w:pPr>
              <w:pStyle w:val="null3"/>
            </w:pPr>
            <w:r>
              <w:rPr>
                <w:rFonts w:ascii="仿宋_GB2312" w:hAnsi="仿宋_GB2312" w:cs="仿宋_GB2312" w:eastAsia="仿宋_GB2312"/>
                <w:sz w:val="22"/>
                <w:b/>
              </w:rPr>
              <w:t>5.年度维保内容和标准</w:t>
            </w:r>
          </w:p>
          <w:tbl>
            <w:tblPr>
              <w:tblBorders>
                <w:top w:val="none" w:color="000000" w:sz="4"/>
                <w:left w:val="none" w:color="000000" w:sz="4"/>
                <w:bottom w:val="none" w:color="000000" w:sz="4"/>
                <w:right w:val="none" w:color="000000" w:sz="4"/>
                <w:insideH w:val="none"/>
                <w:insideV w:val="none"/>
              </w:tblBorders>
            </w:tblPr>
            <w:tblGrid>
              <w:gridCol w:w="327"/>
              <w:gridCol w:w="791"/>
              <w:gridCol w:w="861"/>
              <w:gridCol w:w="573"/>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维保项目</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具体内容</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标准</w:t>
                  </w:r>
                  <w:r>
                    <w:rPr>
                      <w:rFonts w:ascii="仿宋_GB2312" w:hAnsi="仿宋_GB2312" w:cs="仿宋_GB2312" w:eastAsia="仿宋_GB2312"/>
                      <w:sz w:val="21"/>
                      <w:b/>
                    </w:rPr>
                    <w:t>/要求</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记录要求</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中央空调系统</w:t>
                  </w:r>
                </w:p>
              </w:tc>
              <w:tc>
                <w:tcPr>
                  <w:tcW w:type="dxa" w:w="22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冷水机组</w:t>
                  </w:r>
                  <w:r>
                    <w:rPr>
                      <w:rFonts w:ascii="仿宋_GB2312" w:hAnsi="仿宋_GB2312" w:cs="仿宋_GB2312" w:eastAsia="仿宋_GB2312"/>
                      <w:sz w:val="21"/>
                      <w:color w:val="333333"/>
                      <w:shd w:fill="FFFFFF" w:val="clear"/>
                    </w:rPr>
                    <w:t>：</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全面检查压缩机（运行噪音、振动、油位油质、电机绝缘）</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符合设备技术手册要求。</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详细记录各项检查数据。</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更换冷冻机油、油过滤器（三年更换两次）</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使用设备指定型号油品和滤芯。</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记录更换品牌型号、数量。</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更换干燥过滤器</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按需更换。</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记录更换情况。</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安全保护装置测试（高压、低压、油压差、水流开关、防冻等）</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模拟测试保护动作是否准确、可靠。</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记录测试项目及结果。</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控制系统全面检查与维护</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清洁控制柜，检查所有接线、模块、通讯。</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记录检查维护情况。</w:t>
                  </w:r>
                </w:p>
              </w:tc>
            </w:tr>
            <w:tr>
              <w:tc>
                <w:tcPr>
                  <w:tcW w:type="dxa" w:w="327"/>
                  <w:vMerge/>
                  <w:tcBorders>
                    <w:top w:val="none" w:color="000000" w:sz="4"/>
                    <w:left w:val="single" w:color="000000" w:sz="4"/>
                    <w:bottom w:val="single" w:color="000000" w:sz="4"/>
                    <w:right w:val="single" w:color="000000" w:sz="4"/>
                  </w:tcBorders>
                </w:tcPr>
                <w:p/>
              </w:tc>
              <w:tc>
                <w:tcPr>
                  <w:tcW w:type="dxa" w:w="22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水泵</w:t>
                  </w:r>
                  <w:r>
                    <w:rPr>
                      <w:rFonts w:ascii="仿宋_GB2312" w:hAnsi="仿宋_GB2312" w:cs="仿宋_GB2312" w:eastAsia="仿宋_GB2312"/>
                      <w:sz w:val="21"/>
                      <w:color w:val="333333"/>
                      <w:shd w:fill="FFFFFF" w:val="clear"/>
                    </w:rPr>
                    <w:t>：</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检查（轴承、密封、叶轮磨损情况），更换磨损件或润滑油</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恢复设备性能，消除隐患。</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记录检查结果及更换部件。</w:t>
                  </w:r>
                </w:p>
              </w:tc>
            </w:tr>
            <w:tr>
              <w:tc>
                <w:tcPr>
                  <w:tcW w:type="dxa" w:w="327"/>
                  <w:vMerge/>
                  <w:tcBorders>
                    <w:top w:val="none" w:color="000000" w:sz="4"/>
                    <w:left w:val="single" w:color="000000" w:sz="4"/>
                    <w:bottom w:val="single" w:color="000000" w:sz="4"/>
                    <w:right w:val="single" w:color="000000" w:sz="4"/>
                  </w:tcBorders>
                </w:tcPr>
                <w:p/>
              </w:tc>
              <w:tc>
                <w:tcPr>
                  <w:tcW w:type="dxa" w:w="22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冷却塔</w:t>
                  </w:r>
                  <w:r>
                    <w:rPr>
                      <w:rFonts w:ascii="仿宋_GB2312" w:hAnsi="仿宋_GB2312" w:cs="仿宋_GB2312" w:eastAsia="仿宋_GB2312"/>
                      <w:sz w:val="21"/>
                      <w:color w:val="333333"/>
                      <w:shd w:fill="FFFFFF" w:val="clear"/>
                    </w:rPr>
                    <w:t>：</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填料全面检查，更换破损严重部分</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保证换热效率。</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记录更换面积或数量。</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风机叶片角度检查与调整（如有需要）</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确保风量达标。</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记录调整情况。</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减速箱齿轮检查、更换润滑油</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使用指定型号润滑油。</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记录检查及换油情况。</w:t>
                  </w:r>
                </w:p>
              </w:tc>
            </w:tr>
            <w:tr>
              <w:tc>
                <w:tcPr>
                  <w:tcW w:type="dxa" w:w="327"/>
                  <w:vMerge/>
                  <w:tcBorders>
                    <w:top w:val="none" w:color="000000" w:sz="4"/>
                    <w:left w:val="single" w:color="000000" w:sz="4"/>
                    <w:bottom w:val="single" w:color="000000" w:sz="4"/>
                    <w:right w:val="single" w:color="000000" w:sz="4"/>
                  </w:tcBorders>
                </w:tcPr>
                <w:p/>
              </w:tc>
              <w:tc>
                <w:tcPr>
                  <w:tcW w:type="dxa" w:w="22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风系统</w:t>
                  </w:r>
                  <w:r>
                    <w:rPr>
                      <w:rFonts w:ascii="仿宋_GB2312" w:hAnsi="仿宋_GB2312" w:cs="仿宋_GB2312" w:eastAsia="仿宋_GB2312"/>
                      <w:sz w:val="21"/>
                      <w:color w:val="333333"/>
                      <w:shd w:fill="FFFFFF" w:val="clear"/>
                    </w:rPr>
                    <w:t>：</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风柜</w:t>
                  </w:r>
                  <w:r>
                    <w:rPr>
                      <w:rFonts w:ascii="仿宋_GB2312" w:hAnsi="仿宋_GB2312" w:cs="仿宋_GB2312" w:eastAsia="仿宋_GB2312"/>
                      <w:sz w:val="21"/>
                    </w:rPr>
                    <w:t>/新风机组风机叶轮清洁、动平衡检查（如有需要）</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清除积尘，保证运行平稳。</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记录清洁及检查情况。</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风管系统检查（代表性区域开孔查看）</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检查保温层完好性、内部清洁度、有无泄漏。</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记录检查点位置及状况。</w:t>
                  </w:r>
                </w:p>
              </w:tc>
            </w:tr>
            <w:tr>
              <w:tc>
                <w:tcPr>
                  <w:tcW w:type="dxa" w:w="327"/>
                  <w:vMerge/>
                  <w:tcBorders>
                    <w:top w:val="none" w:color="000000" w:sz="4"/>
                    <w:left w:val="single" w:color="000000" w:sz="4"/>
                    <w:bottom w:val="single" w:color="000000" w:sz="4"/>
                    <w:right w:val="single" w:color="000000" w:sz="4"/>
                  </w:tcBorders>
                </w:tcPr>
                <w:p/>
              </w:tc>
              <w:tc>
                <w:tcPr>
                  <w:tcW w:type="dxa" w:w="22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水系统</w:t>
                  </w:r>
                  <w:r>
                    <w:rPr>
                      <w:rFonts w:ascii="仿宋_GB2312" w:hAnsi="仿宋_GB2312" w:cs="仿宋_GB2312" w:eastAsia="仿宋_GB2312"/>
                      <w:sz w:val="21"/>
                      <w:color w:val="333333"/>
                      <w:shd w:fill="FAFAFA" w:val="clear"/>
                    </w:rPr>
                    <w:t>：</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w:t>
                  </w:r>
                  <w:r>
                    <w:rPr>
                      <w:rFonts w:ascii="仿宋_GB2312" w:hAnsi="仿宋_GB2312" w:cs="仿宋_GB2312" w:eastAsia="仿宋_GB2312"/>
                      <w:sz w:val="21"/>
                    </w:rPr>
                    <w:t>/冷却水系统全面化学清洗</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清除系统内水垢、锈蚀、生物粘泥。</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提供清洗报告及水质验收报告。</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系统管道阀门全面检查、维护</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检查阀门状况，更换失效填料或垫片。</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记录检查维护情况。</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多联机系统</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系统运行压力、温度、电流全面检测与记录</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对比历史数据，评估系统性能。</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记录检查结果。</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检查冷媒充注量</w:t>
                  </w:r>
                  <w:r>
                    <w:rPr>
                      <w:rFonts w:ascii="仿宋_GB2312" w:hAnsi="仿宋_GB2312" w:cs="仿宋_GB2312" w:eastAsia="仿宋_GB2312"/>
                      <w:sz w:val="21"/>
                    </w:rPr>
                    <w:t>(视运行参数判断)</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按需补充合格冷媒。</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记录补充量（如进行）。</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控制系统检查、升级（如有需要）</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检查控制器功能，按厂家建议升级软件。</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记录检查及升级情况。</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分体空调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深度清洁（室内机蒸发器、风轮；室外机内部）</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专业清洗，去除深层污垢。</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记录清洗数量（抽检或重点）。</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检查电气线路安全性</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检查电源线、连接线有无老化破损。</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记录检查结果，更换破损线缆。</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通用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全年维保工作总结与系统综合评估报告</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全面总结全年工作，评估系统整体性能、能效、可靠性，提出下年度维保建议与预算。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按时提交院方后勤管理部门。</w:t>
                  </w:r>
                </w:p>
              </w:tc>
            </w:tr>
            <w:tr>
              <w:tc>
                <w:tcPr>
                  <w:tcW w:type="dxa" w:w="327"/>
                  <w:vMerge/>
                  <w:tcBorders>
                    <w:top w:val="none" w:color="000000" w:sz="4"/>
                    <w:left w:val="single" w:color="000000" w:sz="4"/>
                    <w:bottom w:val="single" w:color="000000" w:sz="4"/>
                    <w:right w:val="single" w:color="000000" w:sz="4"/>
                  </w:tcBorders>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下年度维保方案初步沟通</w:t>
                  </w:r>
                </w:p>
              </w:tc>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与院方沟通下年度重点工作计划。</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记录沟通要点。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6.日常免费维修项目清单（合同范围内）</w:t>
            </w:r>
          </w:p>
          <w:tbl>
            <w:tblPr>
              <w:tblBorders>
                <w:top w:val="none" w:color="000000" w:sz="4"/>
                <w:left w:val="none" w:color="000000" w:sz="4"/>
                <w:bottom w:val="none" w:color="000000" w:sz="4"/>
                <w:right w:val="none" w:color="000000" w:sz="4"/>
                <w:insideH w:val="none"/>
                <w:insideV w:val="none"/>
              </w:tblBorders>
            </w:tblPr>
            <w:tblGrid>
              <w:gridCol w:w="300"/>
              <w:gridCol w:w="1402"/>
              <w:gridCol w:w="851"/>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维修项目类别</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具体维修维修内容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说明</w:t>
                  </w:r>
                  <w:r>
                    <w:rPr>
                      <w:rFonts w:ascii="仿宋_GB2312" w:hAnsi="仿宋_GB2312" w:cs="仿宋_GB2312" w:eastAsia="仿宋_GB2312"/>
                      <w:sz w:val="21"/>
                      <w:b/>
                    </w:rPr>
                    <w:t>/界限</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设备本体故障</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冷水机组、水泵、冷却塔、风柜、新风机组、多联机室内外机、分体空调室内外机本身的机械故障、电气控制故障修复</w:t>
                  </w:r>
                  <w:r>
                    <w:rPr>
                      <w:rFonts w:ascii="仿宋_GB2312" w:hAnsi="仿宋_GB2312" w:cs="仿宋_GB2312" w:eastAsia="仿宋_GB2312"/>
                      <w:sz w:val="22"/>
                    </w:rPr>
                    <w:t>；多联机、分体空调拆机、移机（含</w:t>
                  </w:r>
                </w:p>
                <w:p>
                  <w:pPr>
                    <w:pStyle w:val="null3"/>
                    <w:jc w:val="both"/>
                  </w:pPr>
                  <w:r>
                    <w:rPr>
                      <w:rFonts w:ascii="仿宋_GB2312" w:hAnsi="仿宋_GB2312" w:cs="仿宋_GB2312" w:eastAsia="仿宋_GB2312"/>
                      <w:sz w:val="22"/>
                    </w:rPr>
                    <w:t>打孔及铜管、辅材安装）。</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不包括人为损坏、不可抗力（如雷击、洪水）、设备自然寿命终结、设计</w:t>
                  </w:r>
                  <w:r>
                    <w:rPr>
                      <w:rFonts w:ascii="仿宋_GB2312" w:hAnsi="仿宋_GB2312" w:cs="仿宋_GB2312" w:eastAsia="仿宋_GB2312"/>
                      <w:sz w:val="21"/>
                    </w:rPr>
                    <w:t>/制造缺陷。</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系统运行故障</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因设备故障导致的系统无法启动、运行异常（如不制冷</w:t>
                  </w:r>
                  <w:r>
                    <w:rPr>
                      <w:rFonts w:ascii="仿宋_GB2312" w:hAnsi="仿宋_GB2312" w:cs="仿宋_GB2312" w:eastAsia="仿宋_GB2312"/>
                      <w:sz w:val="21"/>
                    </w:rPr>
                    <w:t>/热）、保护停机等问题的诊断与修复。</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维保方责任范围内的设备故障引起。</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冷媒泄漏修复</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查找多联机、分体空调系统冷媒泄漏点并进行修复（补焊、更换接头、密封件等）。</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修复后补充的冷媒费用包含需在合同中。</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水路系统维修</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w:t>
                  </w:r>
                  <w:r>
                    <w:rPr>
                      <w:rFonts w:ascii="仿宋_GB2312" w:hAnsi="仿宋_GB2312" w:cs="仿宋_GB2312" w:eastAsia="仿宋_GB2312"/>
                      <w:sz w:val="21"/>
                    </w:rPr>
                    <w:t>/冷却水系统管道、阀门（不含主体管道更换）、过滤器、仪表等出现的跑冒滴漏、堵塞的修复。</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更换</w:t>
                  </w:r>
                  <w:r>
                    <w:rPr>
                      <w:rFonts w:ascii="仿宋_GB2312" w:hAnsi="仿宋_GB2312" w:cs="仿宋_GB2312" w:eastAsia="仿宋_GB2312"/>
                      <w:sz w:val="22"/>
                    </w:rPr>
                    <w:t>DN65及以上型号阀门、管件（如因腐蚀损坏）的材料费不含，人工费包含。由于空调漏水造成的室内吊顶损坏维修材料和人工包含。</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风系统维修</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风柜、新风机组内部风阀执行器、连杆机构故障修复；风管软连接破损更换（小面积）；风口百叶、散流器机械故障修复。</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大面积风管更换、保温更换不包含。</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电气控制系统维修</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PLC/DDC控制柜内元器件（接触器、继电器、保险、接线端子排等）故障更换与维修；传感器、执行器故障更换（设备本体自带）。</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更换的元器件材料费包含在合同中。</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FFFFF" w:val="clear"/>
                    </w:rPr>
                    <w:t>常规调节与调试</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设备运行参数调整、系统平衡调试、控制逻辑微调等。</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为恢复系统正常运行所必需。</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shd w:fill="FAFAFA" w:val="clear"/>
                    </w:rPr>
                    <w:t>维保作业中发现的隐患处理</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在执行日</w:t>
                  </w:r>
                  <w:r>
                    <w:rPr>
                      <w:rFonts w:ascii="仿宋_GB2312" w:hAnsi="仿宋_GB2312" w:cs="仿宋_GB2312" w:eastAsia="仿宋_GB2312"/>
                      <w:sz w:val="21"/>
                    </w:rPr>
                    <w:t>/月/季/年等计划性维保工作中发现的小故障或隐患（如螺丝松动、轻微泄漏、接触不良等）的即时处理。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属于维保工作的一部分。</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说明</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rPr>
                    <w:t>“免费”指免收人工服务费。管材院方储备。其他材料、备件，</w:t>
                  </w:r>
                  <w:r>
                    <w:rPr>
                      <w:rFonts w:ascii="仿宋_GB2312" w:hAnsi="仿宋_GB2312" w:cs="仿宋_GB2312" w:eastAsia="仿宋_GB2312"/>
                      <w:sz w:val="21"/>
                    </w:rPr>
                    <w:t>成交供应商必须建立并严格执行设备的运行安全操作规程。在正常维保的前提下，如设备故障需要维修，设备零部件单次或单个零配件价值</w:t>
                  </w:r>
                  <w:r>
                    <w:rPr>
                      <w:rFonts w:ascii="仿宋_GB2312" w:hAnsi="仿宋_GB2312" w:cs="仿宋_GB2312" w:eastAsia="仿宋_GB2312"/>
                      <w:sz w:val="21"/>
                    </w:rPr>
                    <w:t>1000元以内(含1000元)的设备维修费用由成交供应商承担，成交供应商提出可行方案，采购人审核并同意后进行实施;设备零部件单次或单个零配件价值1000元以上的，由成交供应商提出可行方案及费用，书面报告采购人，采购人组织市场论证，成交供应商在设备及零配件费用不得高出市场价的基础上，由成交供应商负责更换维修。</w:t>
                  </w:r>
                </w:p>
                <w:p>
                  <w:pPr>
                    <w:pStyle w:val="null3"/>
                    <w:jc w:val="left"/>
                  </w:pPr>
                  <w:r>
                    <w:rPr>
                      <w:rFonts w:ascii="仿宋_GB2312" w:hAnsi="仿宋_GB2312" w:cs="仿宋_GB2312" w:eastAsia="仿宋_GB2312"/>
                      <w:sz w:val="21"/>
                    </w:rPr>
                    <w:t>2. 因院方人员操作不当、第三方施工破坏、外部供电/水质问题等非维保方责任导致的故障维修，通常不属于免费范围。</w:t>
                  </w:r>
                </w:p>
                <w:p>
                  <w:pPr>
                    <w:pStyle w:val="null3"/>
                    <w:jc w:val="left"/>
                  </w:pPr>
                  <w:r>
                    <w:rPr>
                      <w:rFonts w:ascii="仿宋_GB2312" w:hAnsi="仿宋_GB2312" w:cs="仿宋_GB2312" w:eastAsia="仿宋_GB2312"/>
                      <w:sz w:val="21"/>
                    </w:rPr>
                    <w:t>3. 设备改造、系统增容、非维保范围设备（如洁净空调）维修不包含在内。</w:t>
                  </w:r>
                </w:p>
              </w:tc>
            </w:tr>
          </w:tbl>
          <w:p>
            <w:pPr>
              <w:pStyle w:val="null3"/>
            </w:pPr>
            <w:r>
              <w:rPr>
                <w:rFonts w:ascii="仿宋_GB2312" w:hAnsi="仿宋_GB2312" w:cs="仿宋_GB2312" w:eastAsia="仿宋_GB2312"/>
                <w:sz w:val="24"/>
                <w:b/>
              </w:rPr>
              <w:t>7.完成项目所需的免费备品备件清单 (基础参考清单，具体需根据设备型号和库存动态管理)</w:t>
            </w:r>
          </w:p>
          <w:tbl>
            <w:tblPr>
              <w:tblBorders>
                <w:top w:val="none" w:color="000000" w:sz="4"/>
                <w:left w:val="none" w:color="000000" w:sz="4"/>
                <w:bottom w:val="none" w:color="000000" w:sz="4"/>
                <w:right w:val="none" w:color="000000" w:sz="4"/>
                <w:insideH w:val="none"/>
                <w:insideV w:val="none"/>
              </w:tblBorders>
            </w:tblPr>
            <w:tblGrid>
              <w:gridCol w:w="305"/>
              <w:gridCol w:w="735"/>
              <w:gridCol w:w="578"/>
              <w:gridCol w:w="554"/>
              <w:gridCol w:w="380"/>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类别</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备品备件名称</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主要用途</w:t>
                  </w:r>
                  <w:r>
                    <w:rPr>
                      <w:rFonts w:ascii="仿宋_GB2312" w:hAnsi="仿宋_GB2312" w:cs="仿宋_GB2312" w:eastAsia="仿宋_GB2312"/>
                      <w:sz w:val="24"/>
                      <w:b/>
                      <w:color w:val="333333"/>
                      <w:shd w:fill="FFFFFF" w:val="clear"/>
                    </w:rPr>
                    <w:t>/适用设备</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建议最低库存量</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备注</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通用耗材</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皮带</w:t>
                  </w:r>
                  <w:r>
                    <w:rPr>
                      <w:rFonts w:ascii="仿宋_GB2312" w:hAnsi="仿宋_GB2312" w:cs="仿宋_GB2312" w:eastAsia="仿宋_GB2312"/>
                      <w:sz w:val="24"/>
                    </w:rPr>
                    <w:t>(A/B/C型, 不同长度)</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风机、水泵</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3-5条</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轴承</w:t>
                  </w:r>
                  <w:r>
                    <w:rPr>
                      <w:rFonts w:ascii="仿宋_GB2312" w:hAnsi="仿宋_GB2312" w:cs="仿宋_GB2312" w:eastAsia="仿宋_GB2312"/>
                      <w:sz w:val="24"/>
                    </w:rPr>
                    <w:t>(常用型号</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风机、水泵</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2-3套</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密封垫片</w:t>
                  </w:r>
                  <w:r>
                    <w:rPr>
                      <w:rFonts w:ascii="仿宋_GB2312" w:hAnsi="仿宋_GB2312" w:cs="仿宋_GB2312" w:eastAsia="仿宋_GB2312"/>
                      <w:sz w:val="24"/>
                    </w:rPr>
                    <w:t>(各种材质/规格)</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法兰、阀门连接</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O型圈 (各种材质/规格)</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阀门阀杆、接头密封</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阀门</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阀门阀杆密封</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润滑脂</w:t>
                  </w:r>
                  <w:r>
                    <w:rPr>
                      <w:rFonts w:ascii="仿宋_GB2312" w:hAnsi="仿宋_GB2312" w:cs="仿宋_GB2312" w:eastAsia="仿宋_GB2312"/>
                      <w:sz w:val="24"/>
                    </w:rPr>
                    <w:t>(通用锂基脂等)</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轴承、链条润滑</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制冷剂</w:t>
                  </w:r>
                  <w:r>
                    <w:rPr>
                      <w:rFonts w:ascii="仿宋_GB2312" w:hAnsi="仿宋_GB2312" w:cs="仿宋_GB2312" w:eastAsia="仿宋_GB2312"/>
                      <w:sz w:val="24"/>
                    </w:rPr>
                    <w:t>(R410A, R22等)</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多联机、分体空调补加</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按常用型号各</w:t>
                  </w:r>
                  <w:r>
                    <w:rPr>
                      <w:rFonts w:ascii="仿宋_GB2312" w:hAnsi="仿宋_GB2312" w:cs="仿宋_GB2312" w:eastAsia="仿宋_GB2312"/>
                      <w:sz w:val="24"/>
                    </w:rPr>
                    <w:t>1-2桶</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需专业资质操作</w:t>
                  </w: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冷冻机油</w:t>
                  </w:r>
                  <w:r>
                    <w:rPr>
                      <w:rFonts w:ascii="仿宋_GB2312" w:hAnsi="仿宋_GB2312" w:cs="仿宋_GB2312" w:eastAsia="仿宋_GB2312"/>
                      <w:sz w:val="24"/>
                    </w:rPr>
                    <w:t>(指定型号)</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冷水机组、部分水泵</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按设备需求少量</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需专业资质操作</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水系统</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Y型过滤器滤网 (不同口径)</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冷冻</w:t>
                  </w:r>
                  <w:r>
                    <w:rPr>
                      <w:rFonts w:ascii="仿宋_GB2312" w:hAnsi="仿宋_GB2312" w:cs="仿宋_GB2312" w:eastAsia="仿宋_GB2312"/>
                      <w:sz w:val="24"/>
                    </w:rPr>
                    <w:t>/冷却水主管</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常用口径各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自动排气阀阀芯</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系统高点排气阀</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压力表</w:t>
                  </w:r>
                  <w:r>
                    <w:rPr>
                      <w:rFonts w:ascii="仿宋_GB2312" w:hAnsi="仿宋_GB2312" w:cs="仿宋_GB2312" w:eastAsia="仿宋_GB2312"/>
                      <w:sz w:val="24"/>
                    </w:rPr>
                    <w:t>(0-1.0MPa, 0-1.6MPa)</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系统压力监测</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温度计</w:t>
                  </w:r>
                  <w:r>
                    <w:rPr>
                      <w:rFonts w:ascii="仿宋_GB2312" w:hAnsi="仿宋_GB2312" w:cs="仿宋_GB2312" w:eastAsia="仿宋_GB2312"/>
                      <w:sz w:val="24"/>
                    </w:rPr>
                    <w:t>(0-50°C, 0-100°C)</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水温监测</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水处理药剂</w:t>
                  </w:r>
                  <w:r>
                    <w:rPr>
                      <w:rFonts w:ascii="仿宋_GB2312" w:hAnsi="仿宋_GB2312" w:cs="仿宋_GB2312" w:eastAsia="仿宋_GB2312"/>
                      <w:sz w:val="24"/>
                    </w:rPr>
                    <w:t>(缓蚀阻垢、杀菌灭藻)</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冷冻</w:t>
                  </w:r>
                  <w:r>
                    <w:rPr>
                      <w:rFonts w:ascii="仿宋_GB2312" w:hAnsi="仿宋_GB2312" w:cs="仿宋_GB2312" w:eastAsia="仿宋_GB2312"/>
                      <w:sz w:val="24"/>
                    </w:rPr>
                    <w:t>/冷却水系统</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按月度消耗备</w:t>
                  </w:r>
                  <w:r>
                    <w:rPr>
                      <w:rFonts w:ascii="仿宋_GB2312" w:hAnsi="仿宋_GB2312" w:cs="仿宋_GB2312" w:eastAsia="仿宋_GB2312"/>
                      <w:sz w:val="24"/>
                    </w:rPr>
                    <w:t>1-2月量</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AFAFA" w:val="clear"/>
                    </w:rPr>
                    <w:t>电气控制</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接触器</w:t>
                  </w:r>
                  <w:r>
                    <w:rPr>
                      <w:rFonts w:ascii="仿宋_GB2312" w:hAnsi="仿宋_GB2312" w:cs="仿宋_GB2312" w:eastAsia="仿宋_GB2312"/>
                      <w:sz w:val="24"/>
                    </w:rPr>
                    <w:t>(常用型号)</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电机控制</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热继电器</w:t>
                  </w:r>
                  <w:r>
                    <w:rPr>
                      <w:rFonts w:ascii="仿宋_GB2312" w:hAnsi="仿宋_GB2312" w:cs="仿宋_GB2312" w:eastAsia="仿宋_GB2312"/>
                      <w:sz w:val="24"/>
                    </w:rPr>
                    <w:t>(常用型号)</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电机过载保护</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熔断器</w:t>
                  </w:r>
                  <w:r>
                    <w:rPr>
                      <w:rFonts w:ascii="仿宋_GB2312" w:hAnsi="仿宋_GB2312" w:cs="仿宋_GB2312" w:eastAsia="仿宋_GB2312"/>
                      <w:sz w:val="24"/>
                    </w:rPr>
                    <w:t>/保险管 (常用规格)</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电路保护</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指示灯、按钮</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温度传感器</w:t>
                  </w:r>
                  <w:r>
                    <w:rPr>
                      <w:rFonts w:ascii="仿宋_GB2312" w:hAnsi="仿宋_GB2312" w:cs="仿宋_GB2312" w:eastAsia="仿宋_GB2312"/>
                      <w:sz w:val="24"/>
                    </w:rPr>
                    <w:t>(PT1000, 10K等)</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温度监测</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压力传感器</w:t>
                  </w:r>
                  <w:r>
                    <w:rPr>
                      <w:rFonts w:ascii="仿宋_GB2312" w:hAnsi="仿宋_GB2312" w:cs="仿宋_GB2312" w:eastAsia="仿宋_GB2312"/>
                      <w:sz w:val="24"/>
                    </w:rPr>
                    <w:t>/开关 (常用量程)</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压力监测</w:t>
                  </w:r>
                  <w:r>
                    <w:rPr>
                      <w:rFonts w:ascii="仿宋_GB2312" w:hAnsi="仿宋_GB2312" w:cs="仿宋_GB2312" w:eastAsia="仿宋_GB2312"/>
                      <w:sz w:val="24"/>
                    </w:rPr>
                    <w:t>/保护</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1-2个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FFFFF" w:val="clear"/>
                    </w:rPr>
                    <w:t>多联机</w:t>
                  </w:r>
                  <w:r>
                    <w:rPr>
                      <w:rFonts w:ascii="仿宋_GB2312" w:hAnsi="仿宋_GB2312" w:cs="仿宋_GB2312" w:eastAsia="仿宋_GB2312"/>
                      <w:sz w:val="24"/>
                      <w:b/>
                      <w:color w:val="333333"/>
                      <w:shd w:fill="FFFFFF" w:val="clear"/>
                    </w:rPr>
                    <w:t>/分体</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风扇电机</w:t>
                  </w:r>
                  <w:r>
                    <w:rPr>
                      <w:rFonts w:ascii="仿宋_GB2312" w:hAnsi="仿宋_GB2312" w:cs="仿宋_GB2312" w:eastAsia="仿宋_GB2312"/>
                      <w:sz w:val="24"/>
                    </w:rPr>
                    <w:t>(室内/外机常用型号)</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多联机、大型分体空调</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显示板</w:t>
                  </w:r>
                  <w:r>
                    <w:rPr>
                      <w:rFonts w:ascii="仿宋_GB2312" w:hAnsi="仿宋_GB2312" w:cs="仿宋_GB2312" w:eastAsia="仿宋_GB2312"/>
                      <w:sz w:val="24"/>
                    </w:rPr>
                    <w:t>/接收板</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分体空调</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2-3块</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启动电容</w:t>
                  </w:r>
                  <w:r>
                    <w:rPr>
                      <w:rFonts w:ascii="仿宋_GB2312" w:hAnsi="仿宋_GB2312" w:cs="仿宋_GB2312" w:eastAsia="仿宋_GB2312"/>
                      <w:sz w:val="24"/>
                    </w:rPr>
                    <w:t>(不同uF)</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压缩机、风机</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若干</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四通阀线圈</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冷暖型空调</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分体空调遥控器</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分体空调</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常用型号各</w:t>
                  </w:r>
                  <w:r>
                    <w:rPr>
                      <w:rFonts w:ascii="仿宋_GB2312" w:hAnsi="仿宋_GB2312" w:cs="仿宋_GB2312" w:eastAsia="仿宋_GB2312"/>
                      <w:sz w:val="24"/>
                    </w:rPr>
                    <w:t>5-10个</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AFAFA" w:val="clear"/>
                    </w:rPr>
                    <w:t>工具</w:t>
                  </w:r>
                  <w:r>
                    <w:rPr>
                      <w:rFonts w:ascii="仿宋_GB2312" w:hAnsi="仿宋_GB2312" w:cs="仿宋_GB2312" w:eastAsia="仿宋_GB2312"/>
                      <w:sz w:val="24"/>
                      <w:b/>
                      <w:color w:val="333333"/>
                      <w:shd w:fill="FAFAFA" w:val="clear"/>
                    </w:rPr>
                    <w:t>&amp; 安全</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制冷剂回收充注机</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冷媒回收、加注</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需专业资质操作</w:t>
                  </w: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真空泵</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系统抽真空</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需专业资质操作</w:t>
                  </w: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电子卤素检漏仪</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冷媒泄漏检测</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兆欧表</w:t>
                  </w:r>
                  <w:r>
                    <w:rPr>
                      <w:rFonts w:ascii="仿宋_GB2312" w:hAnsi="仿宋_GB2312" w:cs="仿宋_GB2312" w:eastAsia="仿宋_GB2312"/>
                      <w:sz w:val="24"/>
                    </w:rPr>
                    <w:t>(500V/1000V)</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万用表</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电压、电流、电阻测量</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钳形电流表</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运行电流测量</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风速仪</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风量测量</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红外测温仪</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温度测量</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3-4台</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5"/>
                  <w:vMerge/>
                  <w:tcBorders>
                    <w:top w:val="none" w:color="000000" w:sz="4"/>
                    <w:left w:val="single" w:color="000000" w:sz="4"/>
                    <w:bottom w:val="single" w:color="000000" w:sz="4"/>
                    <w:right w:val="single" w:color="000000" w:sz="4"/>
                  </w:tcBorders>
                </w:tcP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安全防护用品</w:t>
                  </w:r>
                  <w:r>
                    <w:rPr>
                      <w:rFonts w:ascii="仿宋_GB2312" w:hAnsi="仿宋_GB2312" w:cs="仿宋_GB2312" w:eastAsia="仿宋_GB2312"/>
                      <w:sz w:val="24"/>
                    </w:rPr>
                    <w:t>(手套、护目镜、安全帽、安全带等)</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足量</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定期检查更换</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说明：</w:t>
                  </w:r>
                </w:p>
                <w:p>
                  <w:pPr>
                    <w:pStyle w:val="null3"/>
                    <w:numPr>
                      <w:ilvl w:val="0"/>
                      <w:numId w:val="1"/>
                    </w:numPr>
                    <w:jc w:val="left"/>
                  </w:pPr>
                  <w:r>
                    <w:rPr>
                      <w:rFonts w:ascii="仿宋_GB2312" w:hAnsi="仿宋_GB2312" w:cs="仿宋_GB2312" w:eastAsia="仿宋_GB2312"/>
                      <w:sz w:val="24"/>
                    </w:rPr>
                    <w:t>此清单为基础清单，需维保单位根据医院具体设备型号清单、运行年限、故障历史、厂家建议及库存情况制定更详细的《个性化备品备件清单》，并定期（如每季度）更新。</w:t>
                  </w:r>
                </w:p>
                <w:p>
                  <w:pPr>
                    <w:pStyle w:val="null3"/>
                    <w:numPr>
                      <w:ilvl w:val="0"/>
                      <w:numId w:val="1"/>
                    </w:numPr>
                    <w:jc w:val="left"/>
                  </w:pPr>
                  <w:r>
                    <w:rPr>
                      <w:rFonts w:ascii="仿宋_GB2312" w:hAnsi="仿宋_GB2312" w:cs="仿宋_GB2312" w:eastAsia="仿宋_GB2312"/>
                      <w:sz w:val="24"/>
                    </w:rPr>
                    <w:t>关键备件（如压缩机、主板）和高价值备件需与院方协商确定储备策略（是否储备、储备数量）。</w:t>
                  </w:r>
                </w:p>
                <w:p>
                  <w:pPr>
                    <w:pStyle w:val="null3"/>
                    <w:numPr>
                      <w:ilvl w:val="0"/>
                      <w:numId w:val="1"/>
                    </w:numPr>
                    <w:jc w:val="left"/>
                  </w:pPr>
                  <w:r>
                    <w:rPr>
                      <w:rFonts w:ascii="仿宋_GB2312" w:hAnsi="仿宋_GB2312" w:cs="仿宋_GB2312" w:eastAsia="仿宋_GB2312"/>
                      <w:sz w:val="24"/>
                    </w:rPr>
                    <w:t>所有备件须为正品或符合设备要求的合格产品。</w:t>
                  </w:r>
                </w:p>
                <w:p>
                  <w:pPr>
                    <w:pStyle w:val="null3"/>
                    <w:ind w:left="60"/>
                    <w:jc w:val="left"/>
                  </w:pPr>
                  <w:r>
                    <w:rPr>
                      <w:rFonts w:ascii="仿宋_GB2312" w:hAnsi="仿宋_GB2312" w:cs="仿宋_GB2312" w:eastAsia="仿宋_GB2312"/>
                      <w:sz w:val="24"/>
                    </w:rPr>
                    <w:t>4. 维保单位应建立备件库管理制度，保证备件质量与及时供应。</w:t>
                  </w:r>
                </w:p>
              </w:tc>
            </w:tr>
          </w:tbl>
          <w:p>
            <w:pPr>
              <w:pStyle w:val="null3"/>
            </w:pPr>
            <w:r>
              <w:rPr>
                <w:rFonts w:ascii="仿宋_GB2312" w:hAnsi="仿宋_GB2312" w:cs="仿宋_GB2312" w:eastAsia="仿宋_GB2312"/>
                <w:sz w:val="21"/>
                <w:b/>
                <w:color w:val="333333"/>
                <w:shd w:fill="FFFFFF" w:val="clear"/>
              </w:rPr>
              <w:t>8.中央空调维保月度考核表</w:t>
            </w:r>
          </w:p>
          <w:p>
            <w:pPr>
              <w:pStyle w:val="null3"/>
            </w:pPr>
            <w:r>
              <w:rPr>
                <w:rFonts w:ascii="仿宋_GB2312" w:hAnsi="仿宋_GB2312" w:cs="仿宋_GB2312" w:eastAsia="仿宋_GB2312"/>
                <w:sz w:val="21"/>
                <w:b/>
                <w:color w:val="333333"/>
                <w:shd w:fill="FFFFFF" w:val="clear"/>
              </w:rPr>
              <w:t>考核周期：</w:t>
            </w:r>
            <w:r>
              <w:rPr>
                <w:rFonts w:ascii="仿宋_GB2312" w:hAnsi="仿宋_GB2312" w:cs="仿宋_GB2312" w:eastAsia="仿宋_GB2312"/>
                <w:sz w:val="21"/>
                <w:b/>
                <w:color w:val="333333"/>
                <w:shd w:fill="FFFFFF" w:val="clear"/>
              </w:rPr>
              <w:t>______年_______月</w:t>
            </w:r>
            <w:r>
              <w:br/>
            </w:r>
            <w:r>
              <w:rPr>
                <w:rFonts w:ascii="仿宋_GB2312" w:hAnsi="仿宋_GB2312" w:cs="仿宋_GB2312" w:eastAsia="仿宋_GB2312"/>
                <w:sz w:val="21"/>
                <w:b/>
                <w:color w:val="333333"/>
                <w:shd w:fill="FFFFFF" w:val="clear"/>
              </w:rPr>
              <w:t>被考核单位：</w:t>
            </w:r>
            <w:r>
              <w:br/>
            </w:r>
            <w:r>
              <w:rPr>
                <w:rFonts w:ascii="仿宋_GB2312" w:hAnsi="仿宋_GB2312" w:cs="仿宋_GB2312" w:eastAsia="仿宋_GB2312"/>
                <w:sz w:val="21"/>
                <w:b/>
                <w:color w:val="333333"/>
                <w:shd w:fill="FFFFFF" w:val="clear"/>
              </w:rPr>
              <w:t>考核院区：</w:t>
            </w:r>
            <w:r>
              <w:rPr>
                <w:rFonts w:ascii="仿宋_GB2312" w:hAnsi="仿宋_GB2312" w:cs="仿宋_GB2312" w:eastAsia="仿宋_GB2312"/>
                <w:sz w:val="21"/>
                <w:color w:val="333333"/>
                <w:shd w:fill="FFFFFF" w:val="clear"/>
              </w:rPr>
              <w:t>□ 曲江院区 □ 后宰门院区</w:t>
            </w:r>
          </w:p>
          <w:tbl>
            <w:tblPr>
              <w:tblBorders>
                <w:top w:val="none" w:color="000000" w:sz="4"/>
                <w:left w:val="none" w:color="000000" w:sz="4"/>
                <w:bottom w:val="none" w:color="000000" w:sz="4"/>
                <w:right w:val="none" w:color="000000" w:sz="4"/>
                <w:insideH w:val="none"/>
                <w:insideV w:val="none"/>
              </w:tblBorders>
            </w:tblPr>
            <w:tblGrid>
              <w:gridCol w:w="216"/>
              <w:gridCol w:w="549"/>
              <w:gridCol w:w="1546"/>
              <w:gridCol w:w="370"/>
              <w:gridCol w:w="1722"/>
              <w:gridCol w:w="248"/>
              <w:gridCol w:w="44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考核项目</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考核内容与标准</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分值</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100分）</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评分细则</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实际得分</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扣分原因及事实描述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87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日常巡检与预防性保养</w:t>
                  </w:r>
                  <w:r>
                    <w:rPr>
                      <w:rFonts w:ascii="仿宋_GB2312" w:hAnsi="仿宋_GB2312" w:cs="仿宋_GB2312" w:eastAsia="仿宋_GB2312"/>
                      <w:sz w:val="21"/>
                    </w:rPr>
                    <w:t>(33分)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巡检计划与执行</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严格按照合同约定频次（如每日</w:t>
                  </w:r>
                  <w:r>
                    <w:rPr>
                      <w:rFonts w:ascii="仿宋_GB2312" w:hAnsi="仿宋_GB2312" w:cs="仿宋_GB2312" w:eastAsia="仿宋_GB2312"/>
                      <w:sz w:val="21"/>
                    </w:rPr>
                    <w:t>/每周/每月）对空调设备进行巡检，并有详细巡检记录。</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巡检记录完整、规范，无遗漏，得</w:t>
                  </w:r>
                  <w:r>
                    <w:rPr>
                      <w:rFonts w:ascii="仿宋_GB2312" w:hAnsi="仿宋_GB2312" w:cs="仿宋_GB2312" w:eastAsia="仿宋_GB2312"/>
                      <w:sz w:val="21"/>
                    </w:rPr>
                    <w:t>10分。每少一次巡检或记录不完整/不规范，扣2分，扣完为止。</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设备运行状态</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巡检时准确判断设备运行状态，及时发现潜在问题并记录上报。</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设备运行参数在正常范围，潜在问题及时发现并上报，得</w:t>
                  </w:r>
                  <w:r>
                    <w:rPr>
                      <w:rFonts w:ascii="仿宋_GB2312" w:hAnsi="仿宋_GB2312" w:cs="仿宋_GB2312" w:eastAsia="仿宋_GB2312"/>
                      <w:sz w:val="21"/>
                    </w:rPr>
                    <w:t>8分。发现一处设备异常未及时上报或判断失误，扣2分，扣完为止。</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预防性保养实施</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严格按照合同约定的保养周期和项目（如过滤器清洁</w:t>
                  </w:r>
                  <w:r>
                    <w:rPr>
                      <w:rFonts w:ascii="仿宋_GB2312" w:hAnsi="仿宋_GB2312" w:cs="仿宋_GB2312" w:eastAsia="仿宋_GB2312"/>
                      <w:sz w:val="21"/>
                    </w:rPr>
                    <w:t>/更换、冷凝器/蒸发器清洁、润滑、紧固等）进行预防性保养，并有保养记录和相关凭证。</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保养项目齐全、到位，记录清晰，得</w:t>
                  </w:r>
                  <w:r>
                    <w:rPr>
                      <w:rFonts w:ascii="仿宋_GB2312" w:hAnsi="仿宋_GB2312" w:cs="仿宋_GB2312" w:eastAsia="仿宋_GB2312"/>
                      <w:sz w:val="21"/>
                    </w:rPr>
                    <w:t>10分。每遗漏一项保养或保养不到位，扣2分；记录不规范，扣1分/项，扣完为止。</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清洁与环境</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维保工作区域及设备表面清洁，工具材料摆放有序，无遗留垃圾。</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工作区域及设备清洁，工具材料整理到位，得</w:t>
                  </w:r>
                  <w:r>
                    <w:rPr>
                      <w:rFonts w:ascii="仿宋_GB2312" w:hAnsi="仿宋_GB2312" w:cs="仿宋_GB2312" w:eastAsia="仿宋_GB2312"/>
                      <w:sz w:val="21"/>
                    </w:rPr>
                    <w:t>5分。发现一处不清洁或工具材料乱放，扣1分，扣完为止。</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87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故障维修与应急处理</w:t>
                  </w:r>
                  <w:r>
                    <w:rPr>
                      <w:rFonts w:ascii="仿宋_GB2312" w:hAnsi="仿宋_GB2312" w:cs="仿宋_GB2312" w:eastAsia="仿宋_GB2312"/>
                      <w:sz w:val="21"/>
                    </w:rPr>
                    <w:t>(30分)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响应时间</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接到故障报修后，按合同约定时间（</w:t>
                  </w:r>
                  <w:r>
                    <w:rPr>
                      <w:rFonts w:ascii="仿宋_GB2312" w:hAnsi="仿宋_GB2312" w:cs="仿宋_GB2312" w:eastAsia="仿宋_GB2312"/>
                      <w:sz w:val="21"/>
                    </w:rPr>
                    <w:t>5分钟内响应，10小时内到达现场）到达现场处理。</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100%按约定时间响应并到达，得5分。每延迟1小时（不足1小时按1小时计），扣1分，扣完为止。</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维修及时性</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一般故障在合同约定时间内（</w:t>
                  </w:r>
                  <w:r>
                    <w:rPr>
                      <w:rFonts w:ascii="仿宋_GB2312" w:hAnsi="仿宋_GB2312" w:cs="仿宋_GB2312" w:eastAsia="仿宋_GB2312"/>
                      <w:sz w:val="21"/>
                    </w:rPr>
                    <w:t>1小时）修复；重大故障提供书面方案并按方案时间修复或采取临时措施。</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一般故障按时修复，重大故障及时处理，得</w:t>
                  </w:r>
                  <w:r>
                    <w:rPr>
                      <w:rFonts w:ascii="仿宋_GB2312" w:hAnsi="仿宋_GB2312" w:cs="仿宋_GB2312" w:eastAsia="仿宋_GB2312"/>
                      <w:sz w:val="21"/>
                    </w:rPr>
                    <w:t>10分。一般故障每超期1小时，扣2分；重大故障未及时提供方案或未按方案执行，扣5分/次，扣完为止。</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维修质量</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故障修复彻底，短期内无重复发生；更换配件为原厂或同等质量合格产品，并有更换记录。</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故障彻底修复，无重复发生，配件合格，记录完整，得</w:t>
                  </w:r>
                  <w:r>
                    <w:rPr>
                      <w:rFonts w:ascii="仿宋_GB2312" w:hAnsi="仿宋_GB2312" w:cs="仿宋_GB2312" w:eastAsia="仿宋_GB2312"/>
                      <w:sz w:val="21"/>
                    </w:rPr>
                    <w:t>10分。同一故障一月内重复发生，扣5分/次；使用不合格配件，扣10分/次。</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应急处理能力</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接到紧急故障（如大面积停机、影响重要区域等）后，按合同约定最快时间到达并组织抢修，有应急方案并演练。</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应急响应迅速，处理得当，有效降低影响，得</w:t>
                  </w:r>
                  <w:r>
                    <w:rPr>
                      <w:rFonts w:ascii="仿宋_GB2312" w:hAnsi="仿宋_GB2312" w:cs="仿宋_GB2312" w:eastAsia="仿宋_GB2312"/>
                      <w:sz w:val="21"/>
                    </w:rPr>
                    <w:t>5分。响应迟缓或处理不当造成不良影响，扣3-5分。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87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333333"/>
                      <w:shd w:fill="F8F8F8" w:val="clear"/>
                    </w:rPr>
                    <w:t>人员与管理</w:t>
                  </w:r>
                  <w:r>
                    <w:rPr>
                      <w:rFonts w:ascii="仿宋_GB2312" w:hAnsi="仿宋_GB2312" w:cs="仿宋_GB2312" w:eastAsia="仿宋_GB2312"/>
                      <w:sz w:val="21"/>
                      <w:b/>
                      <w:color w:val="333333"/>
                      <w:shd w:fill="F8F8F8" w:val="clear"/>
                    </w:rPr>
                    <w:t>(</w:t>
                  </w:r>
                  <w:r>
                    <w:rPr>
                      <w:rFonts w:ascii="仿宋_GB2312" w:hAnsi="仿宋_GB2312" w:cs="仿宋_GB2312" w:eastAsia="仿宋_GB2312"/>
                      <w:sz w:val="21"/>
                      <w:b/>
                      <w:color w:val="333333"/>
                      <w:shd w:fill="F8F8F8" w:val="clear"/>
                    </w:rPr>
                    <w:t>18</w:t>
                  </w:r>
                  <w:r>
                    <w:rPr>
                      <w:rFonts w:ascii="仿宋_GB2312" w:hAnsi="仿宋_GB2312" w:cs="仿宋_GB2312" w:eastAsia="仿宋_GB2312"/>
                      <w:sz w:val="21"/>
                      <w:b/>
                      <w:color w:val="333333"/>
                      <w:shd w:fill="F8F8F8" w:val="clear"/>
                    </w:rPr>
                    <w:t>分</w:t>
                  </w:r>
                  <w:r>
                    <w:rPr>
                      <w:rFonts w:ascii="仿宋_GB2312" w:hAnsi="仿宋_GB2312" w:cs="仿宋_GB2312" w:eastAsia="仿宋_GB2312"/>
                      <w:sz w:val="21"/>
                      <w:b/>
                      <w:color w:val="333333"/>
                      <w:shd w:fill="F8F8F8" w:val="clear"/>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项目经理与培训</w:t>
                  </w:r>
                </w:p>
              </w:tc>
              <w:tc>
                <w:tcPr>
                  <w:tcW w:type="dxa" w:w="15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项目经理每周在两院区时间不少于</w:t>
                  </w:r>
                  <w:r>
                    <w:rPr>
                      <w:rFonts w:ascii="仿宋_GB2312" w:hAnsi="仿宋_GB2312" w:cs="仿宋_GB2312" w:eastAsia="仿宋_GB2312"/>
                      <w:sz w:val="21"/>
                    </w:rPr>
                    <w:t>40小时。驻守人员着装统一规范，佩戴工牌；项目经理对两院区维保工作统筹规划管理，定期进行专业技能和医院相关规章制度培训。</w:t>
                  </w:r>
                </w:p>
              </w:tc>
              <w:tc>
                <w:tcPr>
                  <w:tcW w:type="dxa" w:w="3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项目经理每周在两院区时间不少于</w:t>
                  </w:r>
                  <w:r>
                    <w:rPr>
                      <w:rFonts w:ascii="仿宋_GB2312" w:hAnsi="仿宋_GB2312" w:cs="仿宋_GB2312" w:eastAsia="仿宋_GB2312"/>
                      <w:sz w:val="21"/>
                    </w:rPr>
                    <w:t>40小时，得2分，少于40小时扣2分。人员资质符合要求，着装规范，得3分。发现无证上岗或着装不规范，扣1分/人；未提供工作计划及培训记录，扣3分。</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安全操作</w:t>
                  </w:r>
                </w:p>
              </w:tc>
              <w:tc>
                <w:tcPr>
                  <w:tcW w:type="dxa" w:w="1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严格遵守医院安全管理规定及操作规程，无安全事故发生（如触电、火灾、设备损坏等）。</w:t>
                  </w:r>
                </w:p>
              </w:tc>
              <w:tc>
                <w:tcPr>
                  <w:tcW w:type="dxa" w:w="3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无安全事故，操作规范，得</w:t>
                  </w:r>
                  <w:r>
                    <w:rPr>
                      <w:rFonts w:ascii="仿宋_GB2312" w:hAnsi="仿宋_GB2312" w:cs="仿宋_GB2312" w:eastAsia="仿宋_GB2312"/>
                      <w:sz w:val="21"/>
                    </w:rPr>
                    <w:t>5分。发生一般安全隐患未造成损失，扣2分；发生安全事故，视情节扣5分，并追究相关责任。</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资料记录与提交</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按时提交月度维保总结报告、设备运行状况分析、耗材更换计划、维修记录等资料，内容真实、准确、完整。</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资料提交及时、完整、准确，得</w:t>
                  </w:r>
                  <w:r>
                    <w:rPr>
                      <w:rFonts w:ascii="仿宋_GB2312" w:hAnsi="仿宋_GB2312" w:cs="仿宋_GB2312" w:eastAsia="仿宋_GB2312"/>
                      <w:sz w:val="21"/>
                    </w:rPr>
                    <w:t>5分。每迟交1天扣1分；内容不完整或不准确，每项扣1分，扣完为止。</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备品备件管理</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常用备品备件储备充足，能满足维修需求；更换下的废旧物料按医院规定处理。</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备件充足，废旧物料处理规范，得</w:t>
                  </w:r>
                  <w:r>
                    <w:rPr>
                      <w:rFonts w:ascii="仿宋_GB2312" w:hAnsi="仿宋_GB2312" w:cs="仿宋_GB2312" w:eastAsia="仿宋_GB2312"/>
                      <w:sz w:val="21"/>
                    </w:rPr>
                    <w:t>3分。因备件不足导致维修延误，扣1分/次；废旧物料处理不当，扣1分/次。</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87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服务质量与沟通</w:t>
                  </w:r>
                  <w:r>
                    <w:rPr>
                      <w:rFonts w:ascii="仿宋_GB2312" w:hAnsi="仿宋_GB2312" w:cs="仿宋_GB2312" w:eastAsia="仿宋_GB2312"/>
                      <w:sz w:val="21"/>
                      <w:b/>
                    </w:rPr>
                    <w:t>(19分)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服务态度</w:t>
                  </w:r>
                </w:p>
              </w:tc>
              <w:tc>
                <w:tcPr>
                  <w:tcW w:type="dxa" w:w="1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服务热情、主动，耐心解答疑问，虚心接受意见。</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服务态度好，医患及院内科室反映良好，得</w:t>
                  </w:r>
                  <w:r>
                    <w:rPr>
                      <w:rFonts w:ascii="仿宋_GB2312" w:hAnsi="仿宋_GB2312" w:cs="仿宋_GB2312" w:eastAsia="仿宋_GB2312"/>
                      <w:sz w:val="21"/>
                    </w:rPr>
                    <w:t>3分。接到有效投诉一次，扣1-3分。</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沟通协调</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与医院后勤管理部门及使用科室保持良好沟通，重要事项及时汇报，积极配合医院工作安排。</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沟通顺畅，配合积极，得</w:t>
                  </w:r>
                  <w:r>
                    <w:rPr>
                      <w:rFonts w:ascii="仿宋_GB2312" w:hAnsi="仿宋_GB2312" w:cs="仿宋_GB2312" w:eastAsia="仿宋_GB2312"/>
                      <w:sz w:val="21"/>
                    </w:rPr>
                    <w:t>3分。重要事项未及时汇报或配合不力，扣1-3分。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4.3</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投诉处理</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对医院提出的投诉或异议，能及时响应并妥善处理。</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投诉处理及时、满意，得</w:t>
                  </w:r>
                  <w:r>
                    <w:rPr>
                      <w:rFonts w:ascii="仿宋_GB2312" w:hAnsi="仿宋_GB2312" w:cs="仿宋_GB2312" w:eastAsia="仿宋_GB2312"/>
                      <w:sz w:val="21"/>
                    </w:rPr>
                    <w:t>3分。投诉处理不及时或处理结果不满意，扣1-3分。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4.4</w:t>
                  </w:r>
                </w:p>
              </w:tc>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满意度问卷</w:t>
                  </w:r>
                </w:p>
              </w:tc>
              <w:tc>
                <w:tcPr>
                  <w:tcW w:type="dxa" w:w="1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参照满意度问卷调查表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每月发放</w:t>
                  </w:r>
                  <w:r>
                    <w:rPr>
                      <w:rFonts w:ascii="仿宋_GB2312" w:hAnsi="仿宋_GB2312" w:cs="仿宋_GB2312" w:eastAsia="仿宋_GB2312"/>
                      <w:sz w:val="21"/>
                    </w:rPr>
                    <w:t>10分问卷，结果不满意扣1—10分。</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09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注：</w:t>
                  </w:r>
                </w:p>
                <w:p>
                  <w:pPr>
                    <w:pStyle w:val="null3"/>
                    <w:spacing w:after="105"/>
                    <w:ind w:left="720"/>
                    <w:jc w:val="both"/>
                  </w:pPr>
                  <w:r>
                    <w:rPr>
                      <w:rFonts w:ascii="仿宋_GB2312" w:hAnsi="仿宋_GB2312" w:cs="仿宋_GB2312" w:eastAsia="仿宋_GB2312"/>
                      <w:sz w:val="24"/>
                    </w:rPr>
                    <w:t>1.</w:t>
                  </w:r>
                  <w:r>
                    <w:rPr>
                      <w:rFonts w:ascii="仿宋_GB2312" w:hAnsi="仿宋_GB2312" w:cs="仿宋_GB2312" w:eastAsia="仿宋_GB2312"/>
                      <w:sz w:val="21"/>
                    </w:rPr>
                    <w:t>本考核表将作为月度服务费用支付、合同续签及年度评价的重要依据。</w:t>
                  </w:r>
                </w:p>
                <w:p>
                  <w:pPr>
                    <w:pStyle w:val="null3"/>
                    <w:spacing w:after="105"/>
                    <w:ind w:left="720"/>
                    <w:jc w:val="both"/>
                  </w:pPr>
                  <w:r>
                    <w:rPr>
                      <w:rFonts w:ascii="仿宋_GB2312" w:hAnsi="仿宋_GB2312" w:cs="仿宋_GB2312" w:eastAsia="仿宋_GB2312"/>
                      <w:sz w:val="24"/>
                    </w:rPr>
                    <w:t>2.</w:t>
                  </w:r>
                  <w:r>
                    <w:rPr>
                      <w:rFonts w:ascii="仿宋_GB2312" w:hAnsi="仿宋_GB2312" w:cs="仿宋_GB2312" w:eastAsia="仿宋_GB2312"/>
                      <w:sz w:val="21"/>
                    </w:rPr>
                    <w:t>“扣分原因及事实描述”栏应具体、客观，必要时可附照片、记录等佐证材料。</w:t>
                  </w:r>
                </w:p>
                <w:p>
                  <w:pPr>
                    <w:pStyle w:val="null3"/>
                    <w:spacing w:after="105"/>
                    <w:ind w:left="720"/>
                    <w:jc w:val="both"/>
                  </w:pPr>
                  <w:r>
                    <w:rPr>
                      <w:rFonts w:ascii="仿宋_GB2312" w:hAnsi="仿宋_GB2312" w:cs="仿宋_GB2312" w:eastAsia="仿宋_GB2312"/>
                      <w:sz w:val="24"/>
                    </w:rPr>
                    <w:t>3.</w:t>
                  </w:r>
                  <w:r>
                    <w:rPr>
                      <w:rFonts w:ascii="仿宋_GB2312" w:hAnsi="仿宋_GB2312" w:cs="仿宋_GB2312" w:eastAsia="仿宋_GB2312"/>
                      <w:sz w:val="21"/>
                    </w:rPr>
                    <w:t>对于严重违反合同约定或造成重大损失的情况，除扣分外，医院有权依据合同条款采取进一步措施。</w:t>
                  </w:r>
                </w:p>
                <w:p>
                  <w:pPr>
                    <w:pStyle w:val="null3"/>
                    <w:spacing w:after="105"/>
                    <w:ind w:left="720"/>
                    <w:jc w:val="both"/>
                  </w:pPr>
                  <w:r>
                    <w:rPr>
                      <w:rFonts w:ascii="仿宋_GB2312" w:hAnsi="仿宋_GB2312" w:cs="仿宋_GB2312" w:eastAsia="仿宋_GB2312"/>
                      <w:sz w:val="24"/>
                    </w:rPr>
                    <w:t>4.</w:t>
                  </w:r>
                  <w:r>
                    <w:rPr>
                      <w:rFonts w:ascii="仿宋_GB2312" w:hAnsi="仿宋_GB2312" w:cs="仿宋_GB2312" w:eastAsia="仿宋_GB2312"/>
                      <w:sz w:val="21"/>
                    </w:rPr>
                    <w:t>两个院区，可分别打分后取平均值或按权重综合。</w:t>
                  </w:r>
                </w:p>
                <w:p>
                  <w:pPr>
                    <w:pStyle w:val="null3"/>
                    <w:spacing w:after="105"/>
                    <w:jc w:val="left"/>
                  </w:pPr>
                  <w:r>
                    <w:rPr>
                      <w:rFonts w:ascii="仿宋_GB2312" w:hAnsi="仿宋_GB2312" w:cs="仿宋_GB2312" w:eastAsia="仿宋_GB2312"/>
                      <w:sz w:val="21"/>
                      <w:shd w:fill="FFFFFF" w:val="clear"/>
                    </w:rPr>
                    <w:t>评分结果应用：</w:t>
                  </w:r>
                </w:p>
                <w:p>
                  <w:pPr>
                    <w:pStyle w:val="null3"/>
                    <w:spacing w:after="105"/>
                    <w:ind w:firstLine="420"/>
                    <w:jc w:val="left"/>
                  </w:pPr>
                  <w:r>
                    <w:rPr>
                      <w:rFonts w:ascii="仿宋_GB2312" w:hAnsi="仿宋_GB2312" w:cs="仿宋_GB2312" w:eastAsia="仿宋_GB2312"/>
                      <w:sz w:val="21"/>
                      <w:shd w:fill="FFFFFF" w:val="clear"/>
                    </w:rPr>
                    <w:t>95-100分：付</w:t>
                  </w:r>
                  <w:r>
                    <w:rPr>
                      <w:rFonts w:ascii="仿宋_GB2312" w:hAnsi="仿宋_GB2312" w:cs="仿宋_GB2312" w:eastAsia="仿宋_GB2312"/>
                      <w:sz w:val="21"/>
                      <w:shd w:fill="FFFFFF" w:val="clear"/>
                    </w:rPr>
                    <w:t>当月服务费</w:t>
                  </w:r>
                  <w:r>
                    <w:rPr>
                      <w:rFonts w:ascii="仿宋_GB2312" w:hAnsi="仿宋_GB2312" w:cs="仿宋_GB2312" w:eastAsia="仿宋_GB2312"/>
                      <w:sz w:val="21"/>
                      <w:shd w:fill="FFFFFF" w:val="clear"/>
                    </w:rPr>
                    <w:t>100％，；</w:t>
                  </w:r>
                </w:p>
                <w:p>
                  <w:pPr>
                    <w:pStyle w:val="null3"/>
                    <w:spacing w:after="105"/>
                    <w:ind w:firstLine="420"/>
                    <w:jc w:val="left"/>
                  </w:pPr>
                  <w:r>
                    <w:rPr>
                      <w:rFonts w:ascii="仿宋_GB2312" w:hAnsi="仿宋_GB2312" w:cs="仿宋_GB2312" w:eastAsia="仿宋_GB2312"/>
                      <w:sz w:val="21"/>
                      <w:shd w:fill="FFFFFF" w:val="clear"/>
                    </w:rPr>
                    <w:t>94分（含）及以下：每低1分，按当月服务费扣除0.5％，并限期整改；</w:t>
                  </w:r>
                </w:p>
                <w:p>
                  <w:pPr>
                    <w:pStyle w:val="null3"/>
                    <w:spacing w:after="105"/>
                    <w:ind w:firstLine="420"/>
                    <w:jc w:val="left"/>
                  </w:pPr>
                  <w:r>
                    <w:rPr>
                      <w:rFonts w:ascii="仿宋_GB2312" w:hAnsi="仿宋_GB2312" w:cs="仿宋_GB2312" w:eastAsia="仿宋_GB2312"/>
                      <w:sz w:val="21"/>
                      <w:shd w:fill="FFFFFF" w:val="clear"/>
                    </w:rPr>
                    <w:t>85-70分：每低1分，按当月服务费扣除0.5％，约谈</w:t>
                  </w:r>
                  <w:r>
                    <w:rPr>
                      <w:rFonts w:ascii="仿宋_GB2312" w:hAnsi="仿宋_GB2312" w:cs="仿宋_GB2312" w:eastAsia="仿宋_GB2312"/>
                      <w:sz w:val="21"/>
                      <w:shd w:fill="FFFFFF" w:val="clear"/>
                    </w:rPr>
                    <w:t>服务单位</w:t>
                  </w:r>
                  <w:r>
                    <w:rPr>
                      <w:rFonts w:ascii="仿宋_GB2312" w:hAnsi="仿宋_GB2312" w:cs="仿宋_GB2312" w:eastAsia="仿宋_GB2312"/>
                      <w:sz w:val="21"/>
                      <w:shd w:fill="FFFFFF" w:val="clear"/>
                    </w:rPr>
                    <w:t>负责人；</w:t>
                  </w:r>
                </w:p>
                <w:p>
                  <w:pPr>
                    <w:pStyle w:val="null3"/>
                    <w:spacing w:after="105"/>
                    <w:ind w:firstLine="420"/>
                    <w:jc w:val="left"/>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70分：暂停付款，启动合同终止流程。</w:t>
                  </w:r>
                </w:p>
              </w:tc>
            </w:tr>
          </w:tbl>
          <w:p>
            <w:pPr>
              <w:pStyle w:val="null3"/>
              <w:ind w:firstLine="440"/>
            </w:pPr>
            <w:r>
              <w:rPr>
                <w:rFonts w:ascii="仿宋_GB2312" w:hAnsi="仿宋_GB2312" w:cs="仿宋_GB2312" w:eastAsia="仿宋_GB2312"/>
                <w:sz w:val="21"/>
                <w:b/>
                <w:color w:val="333333"/>
                <w:shd w:fill="FFFFFF" w:val="clear"/>
              </w:rPr>
              <w:t>9.中央空调维保服务满意度调查问卷</w:t>
            </w:r>
          </w:p>
          <w:p>
            <w:pPr>
              <w:pStyle w:val="null3"/>
              <w:spacing w:after="105"/>
              <w:jc w:val="left"/>
            </w:pPr>
            <w:r>
              <w:rPr>
                <w:rFonts w:ascii="仿宋_GB2312" w:hAnsi="仿宋_GB2312" w:cs="仿宋_GB2312" w:eastAsia="仿宋_GB2312"/>
                <w:sz w:val="21"/>
                <w:b/>
                <w:color w:val="333333"/>
                <w:shd w:fill="FFFFFF" w:val="clear"/>
              </w:rPr>
              <w:t>调查周期：</w:t>
            </w:r>
            <w:r>
              <w:rPr>
                <w:rFonts w:ascii="仿宋_GB2312" w:hAnsi="仿宋_GB2312" w:cs="仿宋_GB2312" w:eastAsia="仿宋_GB2312"/>
                <w:sz w:val="21"/>
                <w:b/>
                <w:color w:val="333333"/>
                <w:shd w:fill="FFFFFF" w:val="clear"/>
              </w:rPr>
              <w:t>______年_______月</w:t>
            </w:r>
            <w:r>
              <w:br/>
            </w:r>
            <w:r>
              <w:rPr>
                <w:rFonts w:ascii="仿宋_GB2312" w:hAnsi="仿宋_GB2312" w:cs="仿宋_GB2312" w:eastAsia="仿宋_GB2312"/>
                <w:sz w:val="21"/>
                <w:b/>
                <w:color w:val="333333"/>
                <w:shd w:fill="FFFFFF" w:val="clear"/>
              </w:rPr>
              <w:t>调查对象：医院各科室医护人员、行政管理人员等（可指定范围）</w:t>
            </w:r>
            <w:r>
              <w:br/>
            </w:r>
            <w:r>
              <w:rPr>
                <w:rFonts w:ascii="仿宋_GB2312" w:hAnsi="仿宋_GB2312" w:cs="仿宋_GB2312" w:eastAsia="仿宋_GB2312"/>
                <w:sz w:val="21"/>
                <w:b/>
                <w:color w:val="333333"/>
                <w:shd w:fill="FFFFFF" w:val="clear"/>
              </w:rPr>
              <w:t>被调查服务单位：</w:t>
            </w:r>
            <w:r>
              <w:br/>
            </w:r>
            <w:r>
              <w:rPr>
                <w:rFonts w:ascii="仿宋_GB2312" w:hAnsi="仿宋_GB2312" w:cs="仿宋_GB2312" w:eastAsia="仿宋_GB2312"/>
                <w:sz w:val="21"/>
                <w:b/>
                <w:color w:val="333333"/>
                <w:shd w:fill="FFFFFF" w:val="clear"/>
              </w:rPr>
              <w:t>您所在科室</w:t>
            </w:r>
            <w:r>
              <w:rPr>
                <w:rFonts w:ascii="仿宋_GB2312" w:hAnsi="仿宋_GB2312" w:cs="仿宋_GB2312" w:eastAsia="仿宋_GB2312"/>
                <w:sz w:val="21"/>
                <w:b/>
                <w:color w:val="333333"/>
                <w:shd w:fill="FFFFFF" w:val="clear"/>
              </w:rPr>
              <w:t>/部门：</w:t>
            </w:r>
            <w:r>
              <w:rPr>
                <w:rFonts w:ascii="仿宋_GB2312" w:hAnsi="仿宋_GB2312" w:cs="仿宋_GB2312" w:eastAsia="仿宋_GB2312"/>
                <w:sz w:val="21"/>
                <w:color w:val="333333"/>
                <w:shd w:fill="FFFFFF" w:val="clear"/>
              </w:rPr>
              <w:t>________________________</w:t>
            </w:r>
            <w:r>
              <w:rPr>
                <w:rFonts w:ascii="仿宋_GB2312" w:hAnsi="仿宋_GB2312" w:cs="仿宋_GB2312" w:eastAsia="仿宋_GB2312"/>
                <w:sz w:val="24"/>
                <w:shd w:fill="FFFFFF" w:val="clear"/>
              </w:rPr>
              <w:t xml:space="preserve">  </w:t>
            </w:r>
            <w:r>
              <w:rPr>
                <w:rFonts w:ascii="仿宋_GB2312" w:hAnsi="仿宋_GB2312" w:cs="仿宋_GB2312" w:eastAsia="仿宋_GB2312"/>
                <w:sz w:val="21"/>
                <w:b/>
                <w:color w:val="333333"/>
                <w:shd w:fill="FFFFFF" w:val="clear"/>
              </w:rPr>
              <w:t>姓名：</w:t>
            </w:r>
            <w:r>
              <w:rPr>
                <w:rFonts w:ascii="仿宋_GB2312" w:hAnsi="仿宋_GB2312" w:cs="仿宋_GB2312" w:eastAsia="仿宋_GB2312"/>
                <w:sz w:val="21"/>
                <w:color w:val="333333"/>
                <w:shd w:fill="FFFFFF" w:val="clear"/>
              </w:rPr>
              <w:t>__________________</w:t>
            </w:r>
            <w:r>
              <w:br/>
            </w:r>
            <w:r>
              <w:rPr>
                <w:rFonts w:ascii="仿宋_GB2312" w:hAnsi="仿宋_GB2312" w:cs="仿宋_GB2312" w:eastAsia="仿宋_GB2312"/>
                <w:sz w:val="21"/>
                <w:b/>
                <w:color w:val="333333"/>
                <w:shd w:fill="FFFFFF" w:val="clear"/>
              </w:rPr>
              <w:t>您所在院区：</w:t>
            </w:r>
            <w:r>
              <w:rPr>
                <w:rFonts w:ascii="仿宋_GB2312" w:hAnsi="仿宋_GB2312" w:cs="仿宋_GB2312" w:eastAsia="仿宋_GB2312"/>
                <w:sz w:val="21"/>
                <w:color w:val="333333"/>
                <w:shd w:fill="FFFFFF" w:val="clear"/>
              </w:rPr>
              <w:t>□ 曲江院区 □ 后宰门院区</w:t>
            </w:r>
          </w:p>
          <w:p>
            <w:pPr>
              <w:pStyle w:val="null3"/>
              <w:ind w:left="660"/>
              <w:jc w:val="left"/>
            </w:pPr>
            <w:r>
              <w:rPr>
                <w:rFonts w:ascii="仿宋_GB2312" w:hAnsi="仿宋_GB2312" w:cs="仿宋_GB2312" w:eastAsia="仿宋_GB2312"/>
                <w:sz w:val="22"/>
                <w:shd w:fill="FFFFFF" w:val="clear"/>
              </w:rPr>
              <w:t>尊敬的同事</w:t>
            </w:r>
            <w:r>
              <w:rPr>
                <w:rFonts w:ascii="仿宋_GB2312" w:hAnsi="仿宋_GB2312" w:cs="仿宋_GB2312" w:eastAsia="仿宋_GB2312"/>
                <w:sz w:val="22"/>
                <w:shd w:fill="FFFFFF" w:val="clear"/>
              </w:rPr>
              <w:t>：</w:t>
            </w:r>
          </w:p>
          <w:p>
            <w:pPr>
              <w:pStyle w:val="null3"/>
              <w:ind w:firstLine="440"/>
              <w:jc w:val="left"/>
            </w:pPr>
            <w:r>
              <w:rPr>
                <w:rFonts w:ascii="仿宋_GB2312" w:hAnsi="仿宋_GB2312" w:cs="仿宋_GB2312" w:eastAsia="仿宋_GB2312"/>
                <w:sz w:val="22"/>
                <w:shd w:fill="FFFFFF" w:val="clear"/>
              </w:rPr>
              <w:t>您好！为客观评价中央空调维保服务单位的工作质量，持续改进服务，特组织本次满意度调查</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请您根据实际感受和体验，对以下项目进行评价。结果仅用于服务质量评估，请您放心、客观填写。感谢您的支持与配合！</w:t>
            </w:r>
          </w:p>
          <w:tbl>
            <w:tblPr>
              <w:tblInd w:type="dxa" w:w="75"/>
              <w:tblBorders>
                <w:top w:val="none" w:color="000000" w:sz="4"/>
                <w:left w:val="none" w:color="000000" w:sz="4"/>
                <w:bottom w:val="none" w:color="000000" w:sz="4"/>
                <w:right w:val="none" w:color="000000" w:sz="4"/>
                <w:insideH w:val="none"/>
                <w:insideV w:val="none"/>
              </w:tblBorders>
            </w:tblPr>
            <w:tblGrid>
              <w:gridCol w:w="238"/>
              <w:gridCol w:w="2116"/>
              <w:gridCol w:w="1268"/>
              <w:gridCol w:w="1478"/>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评价项目</w:t>
                  </w:r>
                </w:p>
              </w:tc>
              <w:tc>
                <w:tcPr>
                  <w:tcW w:type="dxa" w:w="1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2分</w:t>
                  </w:r>
                </w:p>
                <w:p>
                  <w:pPr>
                    <w:pStyle w:val="null3"/>
                    <w:jc w:val="center"/>
                  </w:pPr>
                  <w:r>
                    <w:rPr>
                      <w:rFonts w:ascii="仿宋_GB2312" w:hAnsi="仿宋_GB2312" w:cs="仿宋_GB2312" w:eastAsia="仿宋_GB2312"/>
                      <w:sz w:val="22"/>
                    </w:rPr>
                    <w:t>（满意）</w:t>
                  </w:r>
                </w:p>
              </w:tc>
              <w:tc>
                <w:tcPr>
                  <w:tcW w:type="dxa" w:w="1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0分</w:t>
                  </w:r>
                </w:p>
                <w:p>
                  <w:pPr>
                    <w:pStyle w:val="null3"/>
                    <w:jc w:val="center"/>
                  </w:pPr>
                  <w:r>
                    <w:rPr>
                      <w:rFonts w:ascii="仿宋_GB2312" w:hAnsi="仿宋_GB2312" w:cs="仿宋_GB2312" w:eastAsia="仿宋_GB2312"/>
                      <w:sz w:val="22"/>
                    </w:rPr>
                    <w:t>（不满意）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p>
              </w:tc>
              <w:tc>
                <w:tcPr>
                  <w:tcW w:type="dxa" w:w="2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维保人员对空调故障的响应速度</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p>
              </w:tc>
              <w:tc>
                <w:tcPr>
                  <w:tcW w:type="dxa" w:w="2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空调故障的修复效率与效果</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w:t>
                  </w:r>
                </w:p>
              </w:tc>
              <w:tc>
                <w:tcPr>
                  <w:tcW w:type="dxa" w:w="2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维保人员的专业技术水平</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p>
              </w:tc>
              <w:tc>
                <w:tcPr>
                  <w:tcW w:type="dxa" w:w="2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维保人员的服务态度和沟通能力</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w:t>
                  </w:r>
                </w:p>
              </w:tc>
              <w:tc>
                <w:tcPr>
                  <w:tcW w:type="dxa" w:w="2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维保工作对科室日常工作的干扰程度</w:t>
                  </w:r>
                </w:p>
              </w:tc>
              <w:tc>
                <w:tcPr>
                  <w:tcW w:type="dxa" w:w="1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总分</w:t>
                  </w:r>
                </w:p>
              </w:tc>
              <w:tc>
                <w:tcPr>
                  <w:tcW w:type="dxa" w:w="27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0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shd w:fill="FFFFFF" w:val="clear"/>
                    </w:rPr>
                    <w:t>使用说明：</w:t>
                  </w:r>
                </w:p>
                <w:p>
                  <w:pPr>
                    <w:pStyle w:val="null3"/>
                    <w:ind w:firstLine="440"/>
                    <w:jc w:val="left"/>
                  </w:pPr>
                  <w:r>
                    <w:rPr>
                      <w:rFonts w:ascii="仿宋_GB2312" w:hAnsi="仿宋_GB2312" w:cs="仿宋_GB2312" w:eastAsia="仿宋_GB2312"/>
                      <w:sz w:val="22"/>
                      <w:shd w:fill="FFFFFF" w:val="clear"/>
                    </w:rPr>
                    <w:t>1.</w:t>
                  </w:r>
                  <w:r>
                    <w:rPr>
                      <w:rFonts w:ascii="仿宋_GB2312" w:hAnsi="仿宋_GB2312" w:cs="仿宋_GB2312" w:eastAsia="仿宋_GB2312"/>
                      <w:sz w:val="22"/>
                      <w:shd w:fill="FFFFFF" w:val="clear"/>
                    </w:rPr>
                    <w:t>月度考核表：</w:t>
                  </w:r>
                  <w:r>
                    <w:rPr>
                      <w:rFonts w:ascii="仿宋_GB2312" w:hAnsi="仿宋_GB2312" w:cs="仿宋_GB2312" w:eastAsia="仿宋_GB2312"/>
                      <w:sz w:val="22"/>
                      <w:shd w:fill="FFFFFF" w:val="clear"/>
                    </w:rPr>
                    <w:t xml:space="preserve"> 由医院后勤管理部门（或指定考核小组）每月末根据实际情况进行打分考核。考核结果应与服务单位进行沟通确认。</w:t>
                  </w:r>
                </w:p>
                <w:p>
                  <w:pPr>
                    <w:pStyle w:val="null3"/>
                    <w:ind w:firstLine="440"/>
                    <w:jc w:val="left"/>
                  </w:pPr>
                  <w:r>
                    <w:rPr>
                      <w:rFonts w:ascii="仿宋_GB2312" w:hAnsi="仿宋_GB2312" w:cs="仿宋_GB2312" w:eastAsia="仿宋_GB2312"/>
                      <w:sz w:val="22"/>
                      <w:shd w:fill="FFFFFF" w:val="clear"/>
                    </w:rPr>
                    <w:t>2.</w:t>
                  </w:r>
                  <w:r>
                    <w:rPr>
                      <w:rFonts w:ascii="仿宋_GB2312" w:hAnsi="仿宋_GB2312" w:cs="仿宋_GB2312" w:eastAsia="仿宋_GB2312"/>
                      <w:sz w:val="22"/>
                      <w:shd w:fill="FFFFFF" w:val="clear"/>
                    </w:rPr>
                    <w:t>满意度调查问卷：</w:t>
                  </w:r>
                  <w:r>
                    <w:rPr>
                      <w:rFonts w:ascii="仿宋_GB2312" w:hAnsi="仿宋_GB2312" w:cs="仿宋_GB2312" w:eastAsia="仿宋_GB2312"/>
                      <w:sz w:val="22"/>
                      <w:shd w:fill="FFFFFF" w:val="clear"/>
                    </w:rPr>
                    <w:t xml:space="preserve"> 可每月或每季度发放一次，发放范围应具有代表性。回收后进行统计分析，计算平均满意度得分，并将主要意见和建议反馈给维保服务单位。</w:t>
                  </w:r>
                </w:p>
              </w:tc>
            </w:tr>
          </w:tbl>
          <w:p>
            <w:pPr>
              <w:pStyle w:val="null3"/>
              <w:outlineLvl w:val="3"/>
            </w:pPr>
            <w:r>
              <w:rPr>
                <w:rFonts w:ascii="仿宋_GB2312" w:hAnsi="仿宋_GB2312" w:cs="仿宋_GB2312" w:eastAsia="仿宋_GB2312"/>
                <w:sz w:val="24"/>
                <w:b/>
              </w:rPr>
              <w:t>1.冷水系统设备机系统维保内容</w:t>
            </w:r>
          </w:p>
          <w:p>
            <w:pPr>
              <w:pStyle w:val="null3"/>
              <w:ind w:left="855"/>
              <w:jc w:val="left"/>
              <w:outlineLvl w:val="3"/>
            </w:pPr>
            <w:r>
              <w:rPr>
                <w:rFonts w:ascii="仿宋_GB2312" w:hAnsi="仿宋_GB2312" w:cs="仿宋_GB2312" w:eastAsia="仿宋_GB2312"/>
                <w:sz w:val="24"/>
                <w:b/>
              </w:rPr>
              <w:t>1.1.中央空调机房</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1）中央空调机房采取24小时双人值守，负责巡检机房内所有设备的正常运行监护和巡检表记录。</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2）机房内环境整洁，所有设备运行正常，管道标识和箭头清楚，严禁跑冒滴漏现象，所有管道、阀门、连接部分无锈蚀，阀门均做防锈处理，电磁阀和电动阀均能正常工作。</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3）每月对配电柜内元器件进行紧固检查，及时更换存在安全隐患的元器件，保证所有配电柜均能正常工作，仪表、按钮、转换开关、指示灯等均能正常工作。</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4）运行参数记录</w:t>
            </w:r>
            <w:r>
              <w:rPr>
                <w:rFonts w:ascii="仿宋_GB2312" w:hAnsi="仿宋_GB2312" w:cs="仿宋_GB2312" w:eastAsia="仿宋_GB2312"/>
                <w:sz w:val="22"/>
              </w:rPr>
              <w:t>（日月季年记录表）：实时监测机组的制冷量、功率、电压、电流、蒸发温度、冷凝温度、压缩机吸排气压力等关键参数，确保其在额定范围内运行。</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5）设备状态检查：检查压缩机、水泵、风机、冷却塔等主要部件的运行声音、振动情况，判断是否存在异常噪音或振动。</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6）系统密封性检查：查看制冷系统各连接处是否有制冷剂泄漏迹象（如油污），定期用检漏仪检测系统密封性。</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7）每日须巡检冷热系统管路，及时发现并解决的问题</w:t>
            </w:r>
          </w:p>
          <w:p>
            <w:pPr>
              <w:pStyle w:val="null3"/>
              <w:ind w:left="855"/>
              <w:jc w:val="left"/>
              <w:outlineLvl w:val="3"/>
            </w:pPr>
            <w:r>
              <w:rPr>
                <w:rFonts w:ascii="仿宋_GB2312" w:hAnsi="仿宋_GB2312" w:cs="仿宋_GB2312" w:eastAsia="仿宋_GB2312"/>
                <w:sz w:val="24"/>
                <w:b/>
              </w:rPr>
              <w:t>1.2.</w:t>
            </w:r>
            <w:r>
              <w:rPr>
                <w:rFonts w:ascii="仿宋_GB2312" w:hAnsi="仿宋_GB2312" w:cs="仿宋_GB2312" w:eastAsia="仿宋_GB2312"/>
                <w:sz w:val="24"/>
                <w:b/>
              </w:rPr>
              <w:t>冷水机组维保内容</w:t>
            </w:r>
          </w:p>
          <w:p>
            <w:pPr>
              <w:pStyle w:val="null3"/>
              <w:ind w:firstLine="440"/>
            </w:pPr>
            <w:r>
              <w:rPr>
                <w:rFonts w:ascii="仿宋_GB2312" w:hAnsi="仿宋_GB2312" w:cs="仿宋_GB2312" w:eastAsia="仿宋_GB2312"/>
                <w:sz w:val="22"/>
              </w:rPr>
              <w:t>3年更换2次润滑油，内/外置油过滤器和干燥过滤器。（含所有材料）</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1）每年供冷季节机组启动前维保内容</w:t>
            </w:r>
          </w:p>
          <w:p>
            <w:pPr>
              <w:pStyle w:val="null3"/>
              <w:ind w:firstLine="440"/>
            </w:pPr>
            <w:r>
              <w:rPr>
                <w:rFonts w:ascii="仿宋_GB2312" w:hAnsi="仿宋_GB2312" w:cs="仿宋_GB2312" w:eastAsia="仿宋_GB2312"/>
                <w:sz w:val="22"/>
              </w:rPr>
              <w:t>1）检查制冷剂液位和油位；</w:t>
            </w:r>
          </w:p>
          <w:p>
            <w:pPr>
              <w:pStyle w:val="null3"/>
              <w:ind w:firstLine="440"/>
            </w:pPr>
            <w:r>
              <w:rPr>
                <w:rFonts w:ascii="仿宋_GB2312" w:hAnsi="仿宋_GB2312" w:cs="仿宋_GB2312" w:eastAsia="仿宋_GB2312"/>
                <w:sz w:val="22"/>
              </w:rPr>
              <w:t>2）检查加热器和变频压缩机；</w:t>
            </w:r>
          </w:p>
          <w:p>
            <w:pPr>
              <w:pStyle w:val="null3"/>
              <w:ind w:firstLine="440"/>
            </w:pPr>
            <w:r>
              <w:rPr>
                <w:rFonts w:ascii="仿宋_GB2312" w:hAnsi="仿宋_GB2312" w:cs="仿宋_GB2312" w:eastAsia="仿宋_GB2312"/>
                <w:sz w:val="22"/>
              </w:rPr>
              <w:t>3）检查和测试所有运行控制和安全控制功能</w:t>
            </w:r>
          </w:p>
          <w:p>
            <w:pPr>
              <w:pStyle w:val="null3"/>
              <w:ind w:firstLine="440"/>
            </w:pPr>
            <w:r>
              <w:rPr>
                <w:rFonts w:ascii="仿宋_GB2312" w:hAnsi="仿宋_GB2312" w:cs="仿宋_GB2312" w:eastAsia="仿宋_GB2312"/>
                <w:sz w:val="22"/>
              </w:rPr>
              <w:t>4）检查调整微电脑控制中心的设定值；</w:t>
            </w:r>
          </w:p>
          <w:p>
            <w:pPr>
              <w:pStyle w:val="null3"/>
              <w:ind w:firstLine="440"/>
            </w:pPr>
            <w:r>
              <w:rPr>
                <w:rFonts w:ascii="仿宋_GB2312" w:hAnsi="仿宋_GB2312" w:cs="仿宋_GB2312" w:eastAsia="仿宋_GB2312"/>
                <w:sz w:val="22"/>
              </w:rPr>
              <w:t>5）启动机组，检查整个系统的运行状况，记录机组运行参数；</w:t>
            </w:r>
          </w:p>
          <w:p>
            <w:pPr>
              <w:pStyle w:val="null3"/>
              <w:ind w:firstLine="440"/>
            </w:pPr>
            <w:r>
              <w:rPr>
                <w:rFonts w:ascii="仿宋_GB2312" w:hAnsi="仿宋_GB2312" w:cs="仿宋_GB2312" w:eastAsia="仿宋_GB2312"/>
                <w:sz w:val="22"/>
              </w:rPr>
              <w:t>6）蒸发器检查；</w:t>
            </w:r>
          </w:p>
          <w:p>
            <w:pPr>
              <w:pStyle w:val="null3"/>
              <w:ind w:firstLine="440"/>
            </w:pPr>
            <w:r>
              <w:rPr>
                <w:rFonts w:ascii="仿宋_GB2312" w:hAnsi="仿宋_GB2312" w:cs="仿宋_GB2312" w:eastAsia="仿宋_GB2312"/>
                <w:sz w:val="22"/>
              </w:rPr>
              <w:t>7）水冷冷凝器检查；</w:t>
            </w:r>
          </w:p>
          <w:p>
            <w:pPr>
              <w:pStyle w:val="null3"/>
              <w:ind w:firstLine="440"/>
            </w:pPr>
            <w:r>
              <w:rPr>
                <w:rFonts w:ascii="仿宋_GB2312" w:hAnsi="仿宋_GB2312" w:cs="仿宋_GB2312" w:eastAsia="仿宋_GB2312"/>
                <w:sz w:val="22"/>
              </w:rPr>
              <w:t>8）更换干燥过滤器（过滤芯）；</w:t>
            </w:r>
          </w:p>
          <w:p>
            <w:pPr>
              <w:pStyle w:val="null3"/>
              <w:ind w:firstLine="440"/>
            </w:pPr>
            <w:r>
              <w:rPr>
                <w:rFonts w:ascii="仿宋_GB2312" w:hAnsi="仿宋_GB2312" w:cs="仿宋_GB2312" w:eastAsia="仿宋_GB2312"/>
                <w:sz w:val="22"/>
              </w:rPr>
              <w:t>9）更换压缩机油、加注氟力昂；</w:t>
            </w:r>
          </w:p>
          <w:p>
            <w:pPr>
              <w:pStyle w:val="null3"/>
              <w:ind w:firstLine="440"/>
            </w:pPr>
            <w:r>
              <w:rPr>
                <w:rFonts w:ascii="仿宋_GB2312" w:hAnsi="仿宋_GB2312" w:cs="仿宋_GB2312" w:eastAsia="仿宋_GB2312"/>
                <w:sz w:val="22"/>
              </w:rPr>
              <w:t>10）主机检漏和气密性试验；</w:t>
            </w:r>
          </w:p>
          <w:p>
            <w:pPr>
              <w:pStyle w:val="null3"/>
              <w:ind w:firstLine="440"/>
            </w:pPr>
            <w:r>
              <w:rPr>
                <w:rFonts w:ascii="仿宋_GB2312" w:hAnsi="仿宋_GB2312" w:cs="仿宋_GB2312" w:eastAsia="仿宋_GB2312"/>
                <w:sz w:val="22"/>
              </w:rPr>
              <w:t>11）整体调试；</w:t>
            </w:r>
          </w:p>
          <w:p>
            <w:pPr>
              <w:pStyle w:val="null3"/>
              <w:ind w:firstLine="440"/>
            </w:pPr>
            <w:r>
              <w:rPr>
                <w:rFonts w:ascii="仿宋_GB2312" w:hAnsi="仿宋_GB2312" w:cs="仿宋_GB2312" w:eastAsia="仿宋_GB2312"/>
                <w:sz w:val="22"/>
              </w:rPr>
              <w:t>12）电磁阀、膨胀阀；</w:t>
            </w:r>
          </w:p>
          <w:p>
            <w:pPr>
              <w:pStyle w:val="null3"/>
              <w:ind w:firstLine="440"/>
            </w:pPr>
            <w:r>
              <w:rPr>
                <w:rFonts w:ascii="仿宋_GB2312" w:hAnsi="仿宋_GB2312" w:cs="仿宋_GB2312" w:eastAsia="仿宋_GB2312"/>
                <w:sz w:val="22"/>
              </w:rPr>
              <w:t>13）高、低压压力表；高、低压压力控制器；排气温度控制器；</w:t>
            </w:r>
          </w:p>
          <w:p>
            <w:pPr>
              <w:pStyle w:val="null3"/>
              <w:ind w:firstLine="440"/>
            </w:pPr>
            <w:r>
              <w:rPr>
                <w:rFonts w:ascii="仿宋_GB2312" w:hAnsi="仿宋_GB2312" w:cs="仿宋_GB2312" w:eastAsia="仿宋_GB2312"/>
                <w:sz w:val="22"/>
              </w:rPr>
              <w:t>14）控制系统检查调试；安全保护装置整定；</w:t>
            </w:r>
          </w:p>
          <w:p>
            <w:pPr>
              <w:pStyle w:val="null3"/>
              <w:ind w:firstLine="440"/>
            </w:pPr>
            <w:r>
              <w:rPr>
                <w:rFonts w:ascii="仿宋_GB2312" w:hAnsi="仿宋_GB2312" w:cs="仿宋_GB2312" w:eastAsia="仿宋_GB2312"/>
                <w:sz w:val="22"/>
              </w:rPr>
              <w:t>15）配电柜、自动化控制柜电器清扫；</w:t>
            </w:r>
          </w:p>
          <w:p>
            <w:pPr>
              <w:pStyle w:val="null3"/>
              <w:ind w:firstLine="440"/>
            </w:pPr>
            <w:r>
              <w:rPr>
                <w:rFonts w:ascii="仿宋_GB2312" w:hAnsi="仿宋_GB2312" w:cs="仿宋_GB2312" w:eastAsia="仿宋_GB2312"/>
                <w:sz w:val="22"/>
              </w:rPr>
              <w:t>16）压机、电机绝缘性能测试；</w:t>
            </w:r>
          </w:p>
          <w:p>
            <w:pPr>
              <w:pStyle w:val="null3"/>
              <w:ind w:firstLine="440"/>
            </w:pPr>
            <w:r>
              <w:rPr>
                <w:rFonts w:ascii="仿宋_GB2312" w:hAnsi="仿宋_GB2312" w:cs="仿宋_GB2312" w:eastAsia="仿宋_GB2312"/>
                <w:sz w:val="22"/>
              </w:rPr>
              <w:t>17）干式蒸发器机械除垢、化学清洗、钝化；</w:t>
            </w:r>
          </w:p>
          <w:p>
            <w:pPr>
              <w:pStyle w:val="null3"/>
              <w:ind w:firstLine="440"/>
            </w:pPr>
            <w:r>
              <w:rPr>
                <w:rFonts w:ascii="仿宋_GB2312" w:hAnsi="仿宋_GB2312" w:cs="仿宋_GB2312" w:eastAsia="仿宋_GB2312"/>
                <w:sz w:val="22"/>
              </w:rPr>
              <w:t>18）水冷冷凝器机械除垢、化学清洗、钝化。</w:t>
            </w:r>
          </w:p>
          <w:p>
            <w:pPr>
              <w:pStyle w:val="null3"/>
            </w:pPr>
            <w:r>
              <w:rPr>
                <w:rFonts w:ascii="仿宋_GB2312" w:hAnsi="仿宋_GB2312" w:cs="仿宋_GB2312" w:eastAsia="仿宋_GB2312"/>
                <w:sz w:val="22"/>
              </w:rPr>
              <w:t>（</w:t>
            </w:r>
            <w:r>
              <w:rPr>
                <w:rFonts w:ascii="仿宋_GB2312" w:hAnsi="仿宋_GB2312" w:cs="仿宋_GB2312" w:eastAsia="仿宋_GB2312"/>
                <w:sz w:val="22"/>
              </w:rPr>
              <w:t>2）运行期间运维内容</w:t>
            </w:r>
          </w:p>
          <w:p>
            <w:pPr>
              <w:pStyle w:val="null3"/>
              <w:ind w:firstLine="440"/>
            </w:pPr>
            <w:r>
              <w:rPr>
                <w:rFonts w:ascii="仿宋_GB2312" w:hAnsi="仿宋_GB2312" w:cs="仿宋_GB2312" w:eastAsia="仿宋_GB2312"/>
                <w:sz w:val="22"/>
              </w:rPr>
              <w:t>1）检查机组各项运行参数，调整安全控制装置；</w:t>
            </w:r>
          </w:p>
          <w:p>
            <w:pPr>
              <w:pStyle w:val="null3"/>
              <w:ind w:firstLine="440"/>
            </w:pPr>
            <w:r>
              <w:rPr>
                <w:rFonts w:ascii="仿宋_GB2312" w:hAnsi="仿宋_GB2312" w:cs="仿宋_GB2312" w:eastAsia="仿宋_GB2312"/>
                <w:sz w:val="22"/>
              </w:rPr>
              <w:t>2）检查控制装置的运行；</w:t>
            </w:r>
          </w:p>
          <w:p>
            <w:pPr>
              <w:pStyle w:val="null3"/>
              <w:ind w:firstLine="440"/>
            </w:pPr>
            <w:r>
              <w:rPr>
                <w:rFonts w:ascii="仿宋_GB2312" w:hAnsi="仿宋_GB2312" w:cs="仿宋_GB2312" w:eastAsia="仿宋_GB2312"/>
                <w:sz w:val="22"/>
              </w:rPr>
              <w:t>3）检查制冷剂的液位和油位；</w:t>
            </w:r>
          </w:p>
          <w:p>
            <w:pPr>
              <w:pStyle w:val="null3"/>
              <w:ind w:firstLine="440"/>
            </w:pPr>
            <w:r>
              <w:rPr>
                <w:rFonts w:ascii="仿宋_GB2312" w:hAnsi="仿宋_GB2312" w:cs="仿宋_GB2312" w:eastAsia="仿宋_GB2312"/>
                <w:sz w:val="22"/>
              </w:rPr>
              <w:t>4）检查润滑系统的运行；</w:t>
            </w:r>
          </w:p>
          <w:p>
            <w:pPr>
              <w:pStyle w:val="null3"/>
              <w:ind w:firstLine="440"/>
            </w:pPr>
            <w:r>
              <w:rPr>
                <w:rFonts w:ascii="仿宋_GB2312" w:hAnsi="仿宋_GB2312" w:cs="仿宋_GB2312" w:eastAsia="仿宋_GB2312"/>
                <w:sz w:val="22"/>
              </w:rPr>
              <w:t>5）检查回油系统；</w:t>
            </w:r>
          </w:p>
          <w:p>
            <w:pPr>
              <w:pStyle w:val="null3"/>
              <w:ind w:firstLine="440"/>
            </w:pPr>
            <w:r>
              <w:rPr>
                <w:rFonts w:ascii="仿宋_GB2312" w:hAnsi="仿宋_GB2312" w:cs="仿宋_GB2312" w:eastAsia="仿宋_GB2312"/>
                <w:sz w:val="22"/>
              </w:rPr>
              <w:t>6）检查电机和启动器的运行；</w:t>
            </w:r>
          </w:p>
          <w:p>
            <w:pPr>
              <w:pStyle w:val="null3"/>
              <w:ind w:firstLine="440"/>
            </w:pPr>
            <w:r>
              <w:rPr>
                <w:rFonts w:ascii="仿宋_GB2312" w:hAnsi="仿宋_GB2312" w:cs="仿宋_GB2312" w:eastAsia="仿宋_GB2312"/>
                <w:sz w:val="22"/>
              </w:rPr>
              <w:t>7）记录运行状态参数，分析确认机组运行是否正常，必要时进行机组检修。</w:t>
            </w:r>
          </w:p>
          <w:p>
            <w:pPr>
              <w:pStyle w:val="null3"/>
            </w:pPr>
            <w:r>
              <w:rPr>
                <w:rFonts w:ascii="仿宋_GB2312" w:hAnsi="仿宋_GB2312" w:cs="仿宋_GB2312" w:eastAsia="仿宋_GB2312"/>
                <w:sz w:val="22"/>
              </w:rPr>
              <w:t>（</w:t>
            </w:r>
            <w:r>
              <w:rPr>
                <w:rFonts w:ascii="仿宋_GB2312" w:hAnsi="仿宋_GB2312" w:cs="仿宋_GB2312" w:eastAsia="仿宋_GB2312"/>
                <w:sz w:val="22"/>
              </w:rPr>
              <w:t>3）每年制冷期结束停机时间检查内容</w:t>
            </w:r>
          </w:p>
          <w:p>
            <w:pPr>
              <w:pStyle w:val="null3"/>
              <w:ind w:firstLine="440"/>
            </w:pPr>
            <w:r>
              <w:rPr>
                <w:rFonts w:ascii="仿宋_GB2312" w:hAnsi="仿宋_GB2312" w:cs="仿宋_GB2312" w:eastAsia="仿宋_GB2312"/>
                <w:sz w:val="22"/>
              </w:rPr>
              <w:t>1）检查压缩电机组件的各项环节；</w:t>
            </w:r>
          </w:p>
          <w:p>
            <w:pPr>
              <w:pStyle w:val="null3"/>
              <w:ind w:firstLine="440"/>
            </w:pPr>
            <w:r>
              <w:rPr>
                <w:rFonts w:ascii="仿宋_GB2312" w:hAnsi="仿宋_GB2312" w:cs="仿宋_GB2312" w:eastAsia="仿宋_GB2312"/>
                <w:sz w:val="22"/>
              </w:rPr>
              <w:t>2）检查压缩机润滑油系统；</w:t>
            </w:r>
          </w:p>
          <w:p>
            <w:pPr>
              <w:pStyle w:val="null3"/>
              <w:ind w:firstLine="440"/>
            </w:pPr>
            <w:r>
              <w:rPr>
                <w:rFonts w:ascii="仿宋_GB2312" w:hAnsi="仿宋_GB2312" w:cs="仿宋_GB2312" w:eastAsia="仿宋_GB2312"/>
                <w:sz w:val="22"/>
              </w:rPr>
              <w:t>3）执行各项正确操作程序，检查电机启动器；</w:t>
            </w:r>
          </w:p>
          <w:p>
            <w:pPr>
              <w:pStyle w:val="null3"/>
              <w:ind w:firstLine="440"/>
            </w:pPr>
            <w:r>
              <w:rPr>
                <w:rFonts w:ascii="仿宋_GB2312" w:hAnsi="仿宋_GB2312" w:cs="仿宋_GB2312" w:eastAsia="仿宋_GB2312"/>
                <w:sz w:val="22"/>
              </w:rPr>
              <w:t>4）检查控制面板，确定各项操作状态是否正常；</w:t>
            </w:r>
          </w:p>
          <w:p>
            <w:pPr>
              <w:pStyle w:val="null3"/>
              <w:ind w:firstLine="440"/>
            </w:pPr>
            <w:r>
              <w:rPr>
                <w:rFonts w:ascii="仿宋_GB2312" w:hAnsi="仿宋_GB2312" w:cs="仿宋_GB2312" w:eastAsia="仿宋_GB2312"/>
                <w:sz w:val="22"/>
              </w:rPr>
              <w:t>5）检查冷凝器洁净情况是否需要清洗；</w:t>
            </w:r>
          </w:p>
          <w:p>
            <w:pPr>
              <w:pStyle w:val="null3"/>
              <w:ind w:firstLine="440"/>
            </w:pPr>
            <w:r>
              <w:rPr>
                <w:rFonts w:ascii="仿宋_GB2312" w:hAnsi="仿宋_GB2312" w:cs="仿宋_GB2312" w:eastAsia="仿宋_GB2312"/>
                <w:sz w:val="22"/>
              </w:rPr>
              <w:t>6）检查系统的泄漏、制冷剂并给予正确的处理。</w:t>
            </w:r>
          </w:p>
          <w:p>
            <w:pPr>
              <w:pStyle w:val="null3"/>
            </w:pPr>
            <w:r>
              <w:rPr>
                <w:rFonts w:ascii="仿宋_GB2312" w:hAnsi="仿宋_GB2312" w:cs="仿宋_GB2312" w:eastAsia="仿宋_GB2312"/>
                <w:sz w:val="22"/>
                <w:b/>
              </w:rPr>
              <w:t>1.3.水泵（</w:t>
            </w:r>
            <w:r>
              <w:rPr>
                <w:rFonts w:ascii="仿宋_GB2312" w:hAnsi="仿宋_GB2312" w:cs="仿宋_GB2312" w:eastAsia="仿宋_GB2312"/>
                <w:sz w:val="22"/>
                <w:b/>
              </w:rPr>
              <w:t>冷却泵、冷冻泵</w:t>
            </w:r>
            <w:r>
              <w:rPr>
                <w:rFonts w:ascii="仿宋_GB2312" w:hAnsi="仿宋_GB2312" w:cs="仿宋_GB2312" w:eastAsia="仿宋_GB2312"/>
                <w:sz w:val="22"/>
                <w:b/>
              </w:rPr>
              <w:t>、供暖泵）</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1）检查电机电流、电压、温度，观察有无异常现象，日巡查；</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2）泵体盘根处滴水是否符合要求，日巡查；</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3）检查控制柜转换开关、启动、停止按钮动作应灵活可靠。每月一次；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4）检查控制</w:t>
            </w:r>
            <w:r>
              <w:rPr>
                <w:rFonts w:ascii="仿宋_GB2312" w:hAnsi="仿宋_GB2312" w:cs="仿宋_GB2312" w:eastAsia="仿宋_GB2312"/>
                <w:sz w:val="22"/>
              </w:rPr>
              <w:t>柜内断路器</w:t>
            </w:r>
            <w:r>
              <w:rPr>
                <w:rFonts w:ascii="仿宋_GB2312" w:hAnsi="仿宋_GB2312" w:cs="仿宋_GB2312" w:eastAsia="仿宋_GB2312"/>
                <w:sz w:val="22"/>
              </w:rPr>
              <w:t>、接触器、继电器等电器是否完好，紧固电器接触线头和接线端子。每月一次；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5）清除控制柜内灰尘。每月一次；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6）检查联轴器及盘根的使用情况。每季度一次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7）清洗水泵及电机轴承并加润滑油。每年一次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8）检查电机接地电阻，绝缘电阻值，并记录。每年一次；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9）更换水泵轴衬套，重新加装填料。每年一次；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10）泵壳、泵体除绣刷漆。每年一次。</w:t>
            </w:r>
          </w:p>
          <w:p>
            <w:pPr>
              <w:pStyle w:val="null3"/>
            </w:pPr>
            <w:r>
              <w:rPr>
                <w:rFonts w:ascii="仿宋_GB2312" w:hAnsi="仿宋_GB2312" w:cs="仿宋_GB2312" w:eastAsia="仿宋_GB2312"/>
                <w:sz w:val="22"/>
                <w:b/>
              </w:rPr>
              <w:t>1.4.冷却塔</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1）冷却塔每年清洗不得少于一次，定期清洗应当首先将冷却水排空，然后对塔内壁进行彻底清洗并消毒，首选含氯消毒剂，做到表面无污物。</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2）使用期间，布水均匀，积水盘无漏水现象，风机运转正常，无抖动异响，浮球阀开关灵敏，布水装置、各管道的连接部分、阀门无漏水，无明显的漂水现象。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3）停用期间，定期清理积水盘内异物，管道、阀门、连接处做防锈处理，并涂抹黄油。</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4）每年对冷却水系统进行药剂消毒1次。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5）冷却塔的电机、轴承、进行保养。</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6）冷却塔检查内容：</w:t>
            </w:r>
          </w:p>
          <w:p>
            <w:pPr>
              <w:pStyle w:val="null3"/>
              <w:ind w:firstLine="440"/>
            </w:pPr>
            <w:r>
              <w:rPr>
                <w:rFonts w:ascii="仿宋_GB2312" w:hAnsi="仿宋_GB2312" w:cs="仿宋_GB2312" w:eastAsia="仿宋_GB2312"/>
                <w:sz w:val="22"/>
              </w:rPr>
              <w:t>1）检查冷却塔风扇运行应平稳，无异响。每天巡查；</w:t>
            </w:r>
          </w:p>
          <w:p>
            <w:pPr>
              <w:pStyle w:val="null3"/>
              <w:ind w:firstLine="440"/>
            </w:pPr>
            <w:r>
              <w:rPr>
                <w:rFonts w:ascii="仿宋_GB2312" w:hAnsi="仿宋_GB2312" w:cs="仿宋_GB2312" w:eastAsia="仿宋_GB2312"/>
                <w:sz w:val="22"/>
              </w:rPr>
              <w:t>2）检查水阀、浮球阀是否正常。每天巡查；</w:t>
            </w:r>
          </w:p>
          <w:p>
            <w:pPr>
              <w:pStyle w:val="null3"/>
              <w:ind w:firstLine="440"/>
            </w:pPr>
            <w:r>
              <w:rPr>
                <w:rFonts w:ascii="仿宋_GB2312" w:hAnsi="仿宋_GB2312" w:cs="仿宋_GB2312" w:eastAsia="仿宋_GB2312"/>
                <w:sz w:val="22"/>
              </w:rPr>
              <w:t>3）观察电流、电压及布水器的运行情况。每天巡查；</w:t>
            </w:r>
          </w:p>
          <w:p>
            <w:pPr>
              <w:pStyle w:val="null3"/>
              <w:ind w:firstLine="440"/>
            </w:pPr>
            <w:r>
              <w:rPr>
                <w:rFonts w:ascii="仿宋_GB2312" w:hAnsi="仿宋_GB2312" w:cs="仿宋_GB2312" w:eastAsia="仿宋_GB2312"/>
                <w:sz w:val="22"/>
              </w:rPr>
              <w:t>4）冷却塔，冷却水系统加药处理，补水后打开排气阀，排除系统中的空气。每月一次；</w:t>
            </w:r>
          </w:p>
          <w:p>
            <w:pPr>
              <w:pStyle w:val="null3"/>
              <w:ind w:firstLine="440"/>
            </w:pPr>
            <w:r>
              <w:rPr>
                <w:rFonts w:ascii="仿宋_GB2312" w:hAnsi="仿宋_GB2312" w:cs="仿宋_GB2312" w:eastAsia="仿宋_GB2312"/>
                <w:sz w:val="22"/>
              </w:rPr>
              <w:t>5）检查测量其运行电流、绝缘电阻是否正常。每月一次；</w:t>
            </w:r>
          </w:p>
          <w:p>
            <w:pPr>
              <w:pStyle w:val="null3"/>
              <w:ind w:firstLine="440"/>
            </w:pPr>
            <w:r>
              <w:rPr>
                <w:rFonts w:ascii="仿宋_GB2312" w:hAnsi="仿宋_GB2312" w:cs="仿宋_GB2312" w:eastAsia="仿宋_GB2312"/>
                <w:sz w:val="22"/>
              </w:rPr>
              <w:t>6）检查电机皮带是否正常，每季度一次；</w:t>
            </w:r>
          </w:p>
          <w:p>
            <w:pPr>
              <w:pStyle w:val="null3"/>
              <w:ind w:firstLine="440"/>
            </w:pPr>
            <w:r>
              <w:rPr>
                <w:rFonts w:ascii="仿宋_GB2312" w:hAnsi="仿宋_GB2312" w:cs="仿宋_GB2312" w:eastAsia="仿宋_GB2312"/>
                <w:sz w:val="22"/>
              </w:rPr>
              <w:t>7）清洗填料，更换脱落布水器。每年一次；</w:t>
            </w:r>
          </w:p>
          <w:p>
            <w:pPr>
              <w:pStyle w:val="null3"/>
              <w:ind w:firstLine="440"/>
            </w:pPr>
            <w:r>
              <w:rPr>
                <w:rFonts w:ascii="仿宋_GB2312" w:hAnsi="仿宋_GB2312" w:cs="仿宋_GB2312" w:eastAsia="仿宋_GB2312"/>
                <w:sz w:val="22"/>
              </w:rPr>
              <w:t>8）更换磨损严重的皮带。每年一次；</w:t>
            </w:r>
          </w:p>
          <w:p>
            <w:pPr>
              <w:pStyle w:val="null3"/>
              <w:ind w:firstLine="440"/>
            </w:pPr>
            <w:r>
              <w:rPr>
                <w:rFonts w:ascii="仿宋_GB2312" w:hAnsi="仿宋_GB2312" w:cs="仿宋_GB2312" w:eastAsia="仿宋_GB2312"/>
                <w:sz w:val="22"/>
              </w:rPr>
              <w:t>9）检测电机接地电阻、电机绝缘电阻，并做好记录。每年一次；</w:t>
            </w:r>
          </w:p>
          <w:p>
            <w:pPr>
              <w:pStyle w:val="null3"/>
              <w:ind w:firstLine="440"/>
            </w:pPr>
            <w:r>
              <w:rPr>
                <w:rFonts w:ascii="仿宋_GB2312" w:hAnsi="仿宋_GB2312" w:cs="仿宋_GB2312" w:eastAsia="仿宋_GB2312"/>
                <w:sz w:val="22"/>
              </w:rPr>
              <w:t>10）更换或清洗电机及风叶轴承，并加注黄油。每年一次；</w:t>
            </w:r>
          </w:p>
          <w:p>
            <w:pPr>
              <w:pStyle w:val="null3"/>
              <w:ind w:firstLine="440"/>
            </w:pPr>
            <w:r>
              <w:rPr>
                <w:rFonts w:ascii="仿宋_GB2312" w:hAnsi="仿宋_GB2312" w:cs="仿宋_GB2312" w:eastAsia="仿宋_GB2312"/>
                <w:sz w:val="22"/>
              </w:rPr>
              <w:t>11）更换各类标示。每年一次。</w:t>
            </w:r>
          </w:p>
          <w:p>
            <w:pPr>
              <w:pStyle w:val="null3"/>
            </w:pPr>
            <w:r>
              <w:rPr>
                <w:rFonts w:ascii="仿宋_GB2312" w:hAnsi="仿宋_GB2312" w:cs="仿宋_GB2312" w:eastAsia="仿宋_GB2312"/>
                <w:sz w:val="22"/>
                <w:b/>
              </w:rPr>
              <w:t>1.5.软水箱</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1）清洗前准备：关闭水箱进、出水阀，切断水泵电源，排空箱内积水，检测箱内气体确保安全后作业。</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2）内部清洗：高压水枪冲洗内壁、底部，清除水垢、泥沙；顽固污垢用软质刮刀处理；必要时用中性清洗剂或专用除垢剂循环浸泡，再用清水冲洗至中性。</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3）部件检修：检查布水器、浮球阀等部件，清理堵塞物，更换老化密封圈；校准液位计、压力表；修复破损的防腐涂层。</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4）防腐与防锈：检查水箱内外壁防腐层，对裸露金属部位除锈后重涂防腐漆；水箱外壁定期涂刷防锈漆。</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5）水质处理：清洗后检测水质硬度、pH值等指标，根据情况添加缓蚀阻垢剂、杀菌剂；软化水箱需关注树脂状态，及时再生或更换。</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6）周期规划：常规每 6-12 个月清洗一次；</w:t>
            </w:r>
          </w:p>
          <w:p>
            <w:pPr>
              <w:pStyle w:val="null3"/>
            </w:pPr>
            <w:r>
              <w:rPr>
                <w:rFonts w:ascii="仿宋_GB2312" w:hAnsi="仿宋_GB2312" w:cs="仿宋_GB2312" w:eastAsia="仿宋_GB2312"/>
                <w:sz w:val="22"/>
                <w:b/>
              </w:rPr>
              <w:t>1.6.软水器</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1）定期对末端设备进行巡视，并检查运行状态，并做好记录。</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2）提供设备故障24小时紧急维修服务。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3）对软化水器进行定期的排污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4）对软化水器树脂的检查</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5）对软化水器灵敏度的检查</w:t>
            </w:r>
          </w:p>
          <w:p>
            <w:pPr>
              <w:pStyle w:val="null3"/>
            </w:pPr>
            <w:r>
              <w:rPr>
                <w:rFonts w:ascii="仿宋_GB2312" w:hAnsi="仿宋_GB2312" w:cs="仿宋_GB2312" w:eastAsia="仿宋_GB2312"/>
                <w:sz w:val="22"/>
                <w:b/>
              </w:rPr>
              <w:t>1.7.板式换热器</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1）定时巡视、检查板换机组状态，并做好记录；</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2）提供设备故障24小时紧急维修服务；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3）采暖季机组开机前进行1次系统全面的维护保养；清洁板换过滤器，视使用情况拆除板换换热片，化学清洗泥垢。</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4）保证设备处于最佳换热运行状态。</w:t>
            </w:r>
          </w:p>
          <w:p>
            <w:pPr>
              <w:pStyle w:val="null3"/>
            </w:pPr>
            <w:r>
              <w:rPr>
                <w:rFonts w:ascii="仿宋_GB2312" w:hAnsi="仿宋_GB2312" w:cs="仿宋_GB2312" w:eastAsia="仿宋_GB2312"/>
                <w:sz w:val="22"/>
                <w:b/>
              </w:rPr>
              <w:t>1.8.风机盘管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1）定期对末端设备进行巡视，并检查运行状态，并做好记录。</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2）提供设备故障24小时紧急维修服务。</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3）每年在制冷、采暖季机组开机前各进行1次基础清洗，清洗回风滤网和送、回风口；使用季节视情况进行清洗消毒、清洗表冷器及风机叶轮；</w:t>
            </w:r>
          </w:p>
          <w:p>
            <w:pPr>
              <w:pStyle w:val="null3"/>
              <w:ind w:firstLine="440"/>
            </w:pPr>
            <w:r>
              <w:rPr>
                <w:rFonts w:ascii="仿宋_GB2312" w:hAnsi="仿宋_GB2312" w:cs="仿宋_GB2312" w:eastAsia="仿宋_GB2312"/>
                <w:sz w:val="22"/>
              </w:rPr>
              <w:t>（</w:t>
            </w:r>
            <w:r>
              <w:rPr>
                <w:rFonts w:ascii="仿宋_GB2312" w:hAnsi="仿宋_GB2312" w:cs="仿宋_GB2312" w:eastAsia="仿宋_GB2312"/>
                <w:sz w:val="22"/>
              </w:rPr>
              <w:t>4）根据本项目运行情况，对所有风机盘管分三年全部进行一次深度的清洗保养做好记录：清洗空气过滤网、清洗滴水盘、清洁盘管、清洗表冷器、风机叶轮及检修接线，确认连接紧固、牢靠。</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5）定期检查新风机运转情况，根据需要更换风机皮带</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6）保证设备处于最佳运行状态，满足使用需求。</w:t>
            </w:r>
          </w:p>
          <w:p>
            <w:pPr>
              <w:pStyle w:val="null3"/>
              <w:ind w:firstLine="440"/>
              <w:jc w:val="both"/>
            </w:pPr>
            <w:r>
              <w:rPr>
                <w:rFonts w:ascii="仿宋_GB2312" w:hAnsi="仿宋_GB2312" w:cs="仿宋_GB2312" w:eastAsia="仿宋_GB2312"/>
                <w:sz w:val="22"/>
                <w:b/>
              </w:rPr>
              <w:t>1.9.组合式空调机组</w:t>
            </w:r>
          </w:p>
          <w:p>
            <w:pPr>
              <w:pStyle w:val="null3"/>
              <w:ind w:firstLine="440"/>
              <w:jc w:val="left"/>
            </w:pPr>
            <w:r>
              <w:rPr>
                <w:rFonts w:ascii="仿宋_GB2312" w:hAnsi="仿宋_GB2312" w:cs="仿宋_GB2312" w:eastAsia="仿宋_GB2312"/>
                <w:sz w:val="22"/>
              </w:rPr>
              <w:t>组合式空调箱是空气的处理设备，它由送风机回风。新风混合段，过滤段，送风段，表冷段，消声段等组成。它可以根据实际需要对冷热空气进行温湿度处理和新风补充，经风道送往终端用户，它是中央空调系统中关键设备之一，因此对它的维护保养工作是相当重要的。</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1）年维保内容</w:t>
            </w:r>
          </w:p>
          <w:p>
            <w:pPr>
              <w:pStyle w:val="null3"/>
              <w:ind w:firstLine="440"/>
              <w:jc w:val="left"/>
            </w:pPr>
            <w:r>
              <w:rPr>
                <w:rFonts w:ascii="仿宋_GB2312" w:hAnsi="仿宋_GB2312" w:cs="仿宋_GB2312" w:eastAsia="仿宋_GB2312"/>
                <w:sz w:val="22"/>
              </w:rPr>
              <w:t>1）每年度对离心送风机解体，检查轴承，加油或更换。检查电机绝缘阻值，检查清洁离心叶轮除污油漆。</w:t>
            </w:r>
          </w:p>
          <w:p>
            <w:pPr>
              <w:pStyle w:val="null3"/>
              <w:ind w:firstLine="440"/>
              <w:jc w:val="left"/>
            </w:pPr>
            <w:r>
              <w:rPr>
                <w:rFonts w:ascii="仿宋_GB2312" w:hAnsi="仿宋_GB2312" w:cs="仿宋_GB2312" w:eastAsia="仿宋_GB2312"/>
                <w:sz w:val="22"/>
              </w:rPr>
              <w:t>2）检查维修基础减振部件，以保证风机平稳运行。</w:t>
            </w:r>
          </w:p>
          <w:p>
            <w:pPr>
              <w:pStyle w:val="null3"/>
              <w:ind w:firstLine="440"/>
              <w:jc w:val="left"/>
            </w:pPr>
            <w:r>
              <w:rPr>
                <w:rFonts w:ascii="仿宋_GB2312" w:hAnsi="仿宋_GB2312" w:cs="仿宋_GB2312" w:eastAsia="仿宋_GB2312"/>
                <w:sz w:val="22"/>
              </w:rPr>
              <w:t>3）更换初效滤网。拆卸挡水板。喷嘴。检查除污清冼。或更换保证喷嘴无堵塞。</w:t>
            </w:r>
          </w:p>
          <w:p>
            <w:pPr>
              <w:pStyle w:val="null3"/>
              <w:ind w:firstLine="440"/>
              <w:jc w:val="left"/>
            </w:pPr>
            <w:r>
              <w:rPr>
                <w:rFonts w:ascii="仿宋_GB2312" w:hAnsi="仿宋_GB2312" w:cs="仿宋_GB2312" w:eastAsia="仿宋_GB2312"/>
                <w:sz w:val="22"/>
              </w:rPr>
              <w:t>4）对凝结水盘，排水管道检查清洗保证排水畅通。</w:t>
            </w:r>
          </w:p>
          <w:p>
            <w:pPr>
              <w:pStyle w:val="null3"/>
              <w:ind w:firstLine="440"/>
              <w:jc w:val="left"/>
            </w:pPr>
            <w:r>
              <w:rPr>
                <w:rFonts w:ascii="仿宋_GB2312" w:hAnsi="仿宋_GB2312" w:cs="仿宋_GB2312" w:eastAsia="仿宋_GB2312"/>
                <w:sz w:val="22"/>
              </w:rPr>
              <w:t>5）检查修理进回风阀并除污、清洁、油漆、加油，确保风阀无锈蚀，开关灵活可靠。</w:t>
            </w:r>
          </w:p>
          <w:p>
            <w:pPr>
              <w:pStyle w:val="null3"/>
              <w:ind w:firstLine="440"/>
              <w:jc w:val="left"/>
            </w:pPr>
            <w:r>
              <w:rPr>
                <w:rFonts w:ascii="仿宋_GB2312" w:hAnsi="仿宋_GB2312" w:cs="仿宋_GB2312" w:eastAsia="仿宋_GB2312"/>
                <w:sz w:val="22"/>
              </w:rPr>
              <w:t>6）对风道软连接，检查，不得有跑漏风现象。</w:t>
            </w:r>
          </w:p>
          <w:p>
            <w:pPr>
              <w:pStyle w:val="null3"/>
              <w:ind w:firstLine="440"/>
              <w:jc w:val="left"/>
            </w:pPr>
            <w:r>
              <w:rPr>
                <w:rFonts w:ascii="仿宋_GB2312" w:hAnsi="仿宋_GB2312" w:cs="仿宋_GB2312" w:eastAsia="仿宋_GB2312"/>
                <w:sz w:val="22"/>
              </w:rPr>
              <w:t>7）对进回水阀，电磁阀进行检查维修，除锈油漆，加油或更换，保证阀门无锈蚀，开关灵活严密。</w:t>
            </w:r>
          </w:p>
          <w:p>
            <w:pPr>
              <w:pStyle w:val="null3"/>
              <w:ind w:firstLine="440"/>
              <w:jc w:val="left"/>
            </w:pPr>
            <w:r>
              <w:rPr>
                <w:rFonts w:ascii="仿宋_GB2312" w:hAnsi="仿宋_GB2312" w:cs="仿宋_GB2312" w:eastAsia="仿宋_GB2312"/>
                <w:sz w:val="22"/>
              </w:rPr>
              <w:t>8）对管道保温检查修复保持完整，检查调整修理密闭门不得跑漏风。</w:t>
            </w:r>
          </w:p>
          <w:p>
            <w:pPr>
              <w:pStyle w:val="null3"/>
              <w:ind w:firstLine="440"/>
              <w:jc w:val="left"/>
            </w:pPr>
            <w:r>
              <w:rPr>
                <w:rFonts w:ascii="仿宋_GB2312" w:hAnsi="仿宋_GB2312" w:cs="仿宋_GB2312" w:eastAsia="仿宋_GB2312"/>
                <w:sz w:val="22"/>
              </w:rPr>
              <w:t>9）对电控柜元器件进行检查，测试，维修，紧固，调整，清洁保养或更换损坏部件。</w:t>
            </w:r>
          </w:p>
          <w:p>
            <w:pPr>
              <w:pStyle w:val="null3"/>
              <w:ind w:firstLine="440"/>
              <w:jc w:val="left"/>
            </w:pPr>
            <w:r>
              <w:rPr>
                <w:rFonts w:ascii="仿宋_GB2312" w:hAnsi="仿宋_GB2312" w:cs="仿宋_GB2312" w:eastAsia="仿宋_GB2312"/>
                <w:sz w:val="22"/>
              </w:rPr>
              <w:t>10）对进出电源线进行安全检查及整改，清洁箱体，保证箱体的整洁卫生。</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2）月维保内容：</w:t>
            </w:r>
          </w:p>
          <w:p>
            <w:pPr>
              <w:pStyle w:val="null3"/>
              <w:ind w:firstLine="440"/>
              <w:jc w:val="left"/>
            </w:pPr>
            <w:r>
              <w:rPr>
                <w:rFonts w:ascii="仿宋_GB2312" w:hAnsi="仿宋_GB2312" w:cs="仿宋_GB2312" w:eastAsia="仿宋_GB2312"/>
                <w:sz w:val="22"/>
              </w:rPr>
              <w:t>每月对风机电机，绝缘阻值，运行电流进行检测。对风机基础螺栓，检查紧固，确保风机平稳运行。对空气滤网检查清洗或更换。对风阀。水阀进行性能检查，修理，清洁阀体。检查，清洁电控柜保证工作正常。做好设备，管道，机房的清整洁卫生工作。每日对现场巡视检查，及时解决发生的问题，协助用户做好温湿度调整工作。</w:t>
            </w:r>
          </w:p>
          <w:p>
            <w:pPr>
              <w:pStyle w:val="null3"/>
              <w:ind w:firstLine="440"/>
              <w:jc w:val="left"/>
            </w:pPr>
            <w:r>
              <w:rPr>
                <w:rFonts w:ascii="仿宋_GB2312" w:hAnsi="仿宋_GB2312" w:cs="仿宋_GB2312" w:eastAsia="仿宋_GB2312"/>
                <w:sz w:val="21"/>
                <w:b/>
              </w:rPr>
              <w:t>1.10.新风机组</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1）年维保内容：</w:t>
            </w:r>
          </w:p>
          <w:p>
            <w:pPr>
              <w:pStyle w:val="null3"/>
              <w:ind w:firstLine="440"/>
              <w:jc w:val="left"/>
            </w:pPr>
            <w:r>
              <w:rPr>
                <w:rFonts w:ascii="仿宋_GB2312" w:hAnsi="仿宋_GB2312" w:cs="仿宋_GB2312" w:eastAsia="仿宋_GB2312"/>
                <w:sz w:val="22"/>
              </w:rPr>
              <w:t>1）每年度对离心送风机解体，检查轴承，加油或更换。检查电机绝缘阻值，检查清洁离心叶轮除污油漆。检查维修基础减振部件，以保证风机平稳运行，更换初效滤网。拆卸挡水板。喷咀。检查除污清冼。或更换保证喷咀无堵塞。对凝结水盘，排水管道检查清洗保证排水畅通，检查修理进回风阀并除污。清洁 。油漆。加油，确保风阀无锈蚀，开关灵活可靠。对风道软连接，检查，不得有跑漏风现象。对进回水阀，电磁阀进行检查维修，除锈油漆，加油或更换，保证阀门无锈蚀，开关灵活严密。对管道保温检查修复保持完整，检查调整修理密闭门不得跑漏风现象。对进回水阀，电磁阀进行检查维修，除锈油漆，加油或更换，保证阀门无锈蚀，开关灵活严密。对管道保温检查修复保持完整，检查调整修理密闭门不得跑漏风。对电控柜元器件进行检查，测试，维修，紧固，调整，清洁保养或更换损坏部件，对进出电源线进行安全检查及整改，清洁箱体，保证箱体的整洁卫生。</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2）季度维保内容</w:t>
            </w:r>
          </w:p>
          <w:p>
            <w:pPr>
              <w:pStyle w:val="null3"/>
              <w:ind w:firstLine="440"/>
              <w:jc w:val="left"/>
            </w:pPr>
            <w:r>
              <w:rPr>
                <w:rFonts w:ascii="仿宋_GB2312" w:hAnsi="仿宋_GB2312" w:cs="仿宋_GB2312" w:eastAsia="仿宋_GB2312"/>
                <w:sz w:val="22"/>
              </w:rPr>
              <w:t>每季度对风机电机，绝缘阻值，运行电流进行检测。对风机基础螺栓，检查紧固。对电机轴承检查加油或更换，保证风机平稳运行，不得有振动和异响保持设备周边环境卫生，干净整洁。及时处理突发故障。</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3）月维保内容</w:t>
            </w:r>
          </w:p>
          <w:p>
            <w:pPr>
              <w:pStyle w:val="null3"/>
              <w:ind w:firstLine="440"/>
              <w:jc w:val="left"/>
            </w:pPr>
            <w:r>
              <w:rPr>
                <w:rFonts w:ascii="仿宋_GB2312" w:hAnsi="仿宋_GB2312" w:cs="仿宋_GB2312" w:eastAsia="仿宋_GB2312"/>
                <w:sz w:val="22"/>
              </w:rPr>
              <w:t>每月对新风机组的空气过滤网，换热器，风量调节阀，风机电机，风扇叶片，清洗，清洁，消毒，保养保证设备无积尘和异物堵塞，保持正常的过风量。</w:t>
            </w:r>
          </w:p>
          <w:p>
            <w:pPr>
              <w:pStyle w:val="null3"/>
              <w:jc w:val="left"/>
            </w:pPr>
            <w:r>
              <w:rPr>
                <w:rFonts w:ascii="仿宋_GB2312" w:hAnsi="仿宋_GB2312" w:cs="仿宋_GB2312" w:eastAsia="仿宋_GB2312"/>
                <w:sz w:val="22"/>
                <w:b/>
              </w:rPr>
              <w:t>1.11.水系统管道及阀门</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1）定期对系统管道进行巡视，并对阀门进行开关试验，保证阀门正常开启和关闭，除锈保养及添加锂基脂；</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2）对管道上的温度计、压力表进行检查或更换；对管道保温结露现象进行检查，必要时加厚或更换保温。对管道防锈漆进行翻新，修复。</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3）提供设备故障24小时紧急维修服务；</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4）保证系统处于最佳运行状态。</w:t>
            </w:r>
          </w:p>
          <w:p>
            <w:pPr>
              <w:pStyle w:val="null3"/>
              <w:jc w:val="left"/>
            </w:pPr>
            <w:r>
              <w:rPr>
                <w:rFonts w:ascii="仿宋_GB2312" w:hAnsi="仿宋_GB2312" w:cs="仿宋_GB2312" w:eastAsia="仿宋_GB2312"/>
                <w:sz w:val="22"/>
                <w:b/>
              </w:rPr>
              <w:t>1.12.定压补水装置</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1）不要超压使用定压补水装置，否则会损坏橡胶胶囊。</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2）水泵进水口水箱内不能断水，否则水泵无水空转会损坏机械密封。</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3）平时经常检查管路是否有漏水现象。</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4）电箱和水泵电器部分不要溅水。</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5）电接点压力表指针调整正确。</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6）不能有过高温度的水进入橡胶胶囊。</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7）检查隔膜膨胀管，及时补充氮气加压。</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8）水泵电机定期加油，管道阀门定期盘动加油。</w:t>
            </w:r>
          </w:p>
          <w:p>
            <w:pPr>
              <w:pStyle w:val="null3"/>
              <w:jc w:val="left"/>
            </w:pPr>
            <w:r>
              <w:rPr>
                <w:rFonts w:ascii="仿宋_GB2312" w:hAnsi="仿宋_GB2312" w:cs="仿宋_GB2312" w:eastAsia="仿宋_GB2312"/>
                <w:sz w:val="22"/>
                <w:b/>
              </w:rPr>
              <w:t>1.13.稳压膨胀器装置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2"/>
              </w:rPr>
              <w:t>1）日常检查</w:t>
            </w:r>
          </w:p>
          <w:p>
            <w:pPr>
              <w:pStyle w:val="null3"/>
              <w:ind w:firstLine="440"/>
              <w:jc w:val="left"/>
            </w:pPr>
            <w:r>
              <w:rPr>
                <w:rFonts w:ascii="仿宋_GB2312" w:hAnsi="仿宋_GB2312" w:cs="仿宋_GB2312" w:eastAsia="仿宋_GB2312"/>
                <w:sz w:val="22"/>
              </w:rPr>
              <w:t>1）检查内容及标准</w:t>
            </w:r>
          </w:p>
          <w:p>
            <w:pPr>
              <w:pStyle w:val="null3"/>
              <w:ind w:firstLine="440"/>
              <w:jc w:val="left"/>
            </w:pPr>
            <w:r>
              <w:rPr>
                <w:rFonts w:ascii="仿宋_GB2312" w:hAnsi="仿宋_GB2312" w:cs="仿宋_GB2312" w:eastAsia="仿宋_GB2312"/>
                <w:sz w:val="22"/>
              </w:rPr>
              <w:t>压力：正常运行压力。若压力超出范围或波动过大，需及时处理。</w:t>
            </w:r>
          </w:p>
          <w:p>
            <w:pPr>
              <w:pStyle w:val="null3"/>
              <w:ind w:firstLine="440"/>
              <w:jc w:val="left"/>
            </w:pPr>
            <w:r>
              <w:rPr>
                <w:rFonts w:ascii="仿宋_GB2312" w:hAnsi="仿宋_GB2312" w:cs="仿宋_GB2312" w:eastAsia="仿宋_GB2312"/>
                <w:sz w:val="22"/>
              </w:rPr>
              <w:t>水位：水位应保持在范围内，过高或过低都会影响装置的正常功能。</w:t>
            </w:r>
          </w:p>
          <w:p>
            <w:pPr>
              <w:pStyle w:val="null3"/>
              <w:ind w:firstLine="440"/>
              <w:jc w:val="left"/>
            </w:pPr>
            <w:r>
              <w:rPr>
                <w:rFonts w:ascii="仿宋_GB2312" w:hAnsi="仿宋_GB2312" w:cs="仿宋_GB2312" w:eastAsia="仿宋_GB2312"/>
                <w:sz w:val="22"/>
              </w:rPr>
              <w:t>温度：装置本体及相关管道的温度应在温度范围，无异常高温或低温现象。</w:t>
            </w:r>
          </w:p>
          <w:p>
            <w:pPr>
              <w:pStyle w:val="null3"/>
              <w:ind w:firstLine="440"/>
              <w:jc w:val="left"/>
            </w:pPr>
            <w:r>
              <w:rPr>
                <w:rFonts w:ascii="仿宋_GB2312" w:hAnsi="仿宋_GB2312" w:cs="仿宋_GB2312" w:eastAsia="仿宋_GB2312"/>
                <w:sz w:val="22"/>
              </w:rPr>
              <w:t>阀门状态：各阀门应处于正确的开启或关闭状态，且开关灵活，无卡滞现象。</w:t>
            </w:r>
          </w:p>
          <w:p>
            <w:pPr>
              <w:pStyle w:val="null3"/>
              <w:ind w:firstLine="440"/>
              <w:jc w:val="left"/>
            </w:pPr>
            <w:r>
              <w:rPr>
                <w:rFonts w:ascii="仿宋_GB2312" w:hAnsi="仿宋_GB2312" w:cs="仿宋_GB2312" w:eastAsia="仿宋_GB2312"/>
                <w:sz w:val="22"/>
              </w:rPr>
              <w:t>泄漏情况：装置的接口、焊缝、阀门等部位应无漏水、漏气现象。</w:t>
            </w:r>
          </w:p>
          <w:p>
            <w:pPr>
              <w:pStyle w:val="null3"/>
              <w:ind w:firstLine="440"/>
              <w:jc w:val="left"/>
            </w:pPr>
            <w:r>
              <w:rPr>
                <w:rFonts w:ascii="仿宋_GB2312" w:hAnsi="仿宋_GB2312" w:cs="仿宋_GB2312" w:eastAsia="仿宋_GB2312"/>
                <w:sz w:val="22"/>
              </w:rPr>
              <w:t>2）检查方法及频率</w:t>
            </w:r>
          </w:p>
          <w:p>
            <w:pPr>
              <w:pStyle w:val="null3"/>
              <w:ind w:firstLine="440"/>
              <w:jc w:val="left"/>
            </w:pPr>
            <w:r>
              <w:rPr>
                <w:rFonts w:ascii="仿宋_GB2312" w:hAnsi="仿宋_GB2312" w:cs="仿宋_GB2312" w:eastAsia="仿宋_GB2312"/>
                <w:sz w:val="22"/>
              </w:rPr>
              <w:t>每日通过装置上的压力表读取压力值，通过水位计观察水位，用温度计测量温度，并将数据记录在《稳压膨胀器装置日常运行检查表》中。</w:t>
            </w:r>
          </w:p>
          <w:p>
            <w:pPr>
              <w:pStyle w:val="null3"/>
              <w:ind w:firstLine="440"/>
              <w:jc w:val="left"/>
            </w:pPr>
            <w:r>
              <w:rPr>
                <w:rFonts w:ascii="仿宋_GB2312" w:hAnsi="仿宋_GB2312" w:cs="仿宋_GB2312" w:eastAsia="仿宋_GB2312"/>
                <w:sz w:val="22"/>
              </w:rPr>
              <w:t>每日检查各阀门的状态，手动操作阀门，检查其开关灵活性。</w:t>
            </w:r>
          </w:p>
          <w:p>
            <w:pPr>
              <w:pStyle w:val="null3"/>
              <w:ind w:firstLine="440"/>
              <w:jc w:val="left"/>
            </w:pPr>
            <w:r>
              <w:rPr>
                <w:rFonts w:ascii="仿宋_GB2312" w:hAnsi="仿宋_GB2312" w:cs="仿宋_GB2312" w:eastAsia="仿宋_GB2312"/>
                <w:sz w:val="22"/>
              </w:rPr>
              <w:t>每日巡查装置的各个部位，观察是否有泄漏情况，若发现泄漏，及时标记并处理。</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2）定期保养</w:t>
            </w:r>
          </w:p>
          <w:p>
            <w:pPr>
              <w:pStyle w:val="null3"/>
              <w:ind w:firstLine="440"/>
              <w:jc w:val="left"/>
            </w:pPr>
            <w:r>
              <w:rPr>
                <w:rFonts w:ascii="仿宋_GB2312" w:hAnsi="仿宋_GB2312" w:cs="仿宋_GB2312" w:eastAsia="仿宋_GB2312"/>
                <w:sz w:val="22"/>
              </w:rPr>
              <w:t>1）每周保养</w:t>
            </w:r>
          </w:p>
          <w:p>
            <w:pPr>
              <w:pStyle w:val="null3"/>
              <w:ind w:firstLine="440"/>
              <w:jc w:val="left"/>
            </w:pPr>
            <w:r>
              <w:rPr>
                <w:rFonts w:ascii="仿宋_GB2312" w:hAnsi="仿宋_GB2312" w:cs="仿宋_GB2312" w:eastAsia="仿宋_GB2312"/>
                <w:sz w:val="22"/>
              </w:rPr>
              <w:t>清洁压力表、水位计：用软布擦拭压力表和水位计的表面，确保读数清晰准确。若表面有污渍难以清除，可使用适量的清洁剂，但需避免损坏仪表。</w:t>
            </w:r>
          </w:p>
          <w:p>
            <w:pPr>
              <w:pStyle w:val="null3"/>
              <w:ind w:firstLine="440"/>
              <w:jc w:val="left"/>
            </w:pPr>
            <w:r>
              <w:rPr>
                <w:rFonts w:ascii="仿宋_GB2312" w:hAnsi="仿宋_GB2312" w:cs="仿宋_GB2312" w:eastAsia="仿宋_GB2312"/>
                <w:sz w:val="22"/>
              </w:rPr>
              <w:t>检查安全阀：手动开启安全阀，观察其是否能正常起跳和回座，排放介质是否畅通。若发现安全阀失灵，应及时更换。</w:t>
            </w:r>
          </w:p>
          <w:p>
            <w:pPr>
              <w:pStyle w:val="null3"/>
              <w:ind w:firstLine="440"/>
              <w:jc w:val="left"/>
            </w:pPr>
            <w:r>
              <w:rPr>
                <w:rFonts w:ascii="仿宋_GB2312" w:hAnsi="仿宋_GB2312" w:cs="仿宋_GB2312" w:eastAsia="仿宋_GB2312"/>
                <w:sz w:val="22"/>
              </w:rPr>
              <w:t>2）每月保养</w:t>
            </w:r>
          </w:p>
          <w:p>
            <w:pPr>
              <w:pStyle w:val="null3"/>
              <w:ind w:firstLine="440"/>
              <w:jc w:val="left"/>
            </w:pPr>
            <w:r>
              <w:rPr>
                <w:rFonts w:ascii="仿宋_GB2312" w:hAnsi="仿宋_GB2312" w:cs="仿宋_GB2312" w:eastAsia="仿宋_GB2312"/>
                <w:sz w:val="22"/>
              </w:rPr>
              <w:t>检查膨胀管、循环管：查看膨胀管和循环管是否有堵塞、变形等情况。若有堵塞，可用压缩空气进行吹扫；若有变形，评估是否影响使用，必要时更换管道。</w:t>
            </w:r>
          </w:p>
          <w:p>
            <w:pPr>
              <w:pStyle w:val="null3"/>
              <w:ind w:firstLine="440"/>
              <w:jc w:val="left"/>
            </w:pPr>
            <w:r>
              <w:rPr>
                <w:rFonts w:ascii="仿宋_GB2312" w:hAnsi="仿宋_GB2312" w:cs="仿宋_GB2312" w:eastAsia="仿宋_GB2312"/>
                <w:sz w:val="22"/>
              </w:rPr>
              <w:t>检查接口密封：仔细检查装置各接口的密封情况，若发现密封件老化、损坏，及时更换，确保密封良好，无泄漏。</w:t>
            </w:r>
          </w:p>
          <w:p>
            <w:pPr>
              <w:pStyle w:val="null3"/>
              <w:ind w:firstLine="440"/>
              <w:jc w:val="left"/>
            </w:pPr>
            <w:r>
              <w:rPr>
                <w:rFonts w:ascii="仿宋_GB2312" w:hAnsi="仿宋_GB2312" w:cs="仿宋_GB2312" w:eastAsia="仿宋_GB2312"/>
                <w:sz w:val="22"/>
              </w:rPr>
              <w:t>3）每季度保养</w:t>
            </w:r>
          </w:p>
          <w:p>
            <w:pPr>
              <w:pStyle w:val="null3"/>
              <w:ind w:firstLine="440"/>
              <w:jc w:val="left"/>
            </w:pPr>
            <w:r>
              <w:rPr>
                <w:rFonts w:ascii="仿宋_GB2312" w:hAnsi="仿宋_GB2312" w:cs="仿宋_GB2312" w:eastAsia="仿宋_GB2312"/>
                <w:sz w:val="22"/>
              </w:rPr>
              <w:t>清洗装置内部：先将装置内的水排放干净，然后使用合适的清洗剂对内部进行清洗，去除污垢和杂质。清洗完毕后，用清水冲洗干净，再重新注水。</w:t>
            </w:r>
          </w:p>
          <w:p>
            <w:pPr>
              <w:pStyle w:val="null3"/>
              <w:ind w:firstLine="440"/>
              <w:jc w:val="left"/>
            </w:pPr>
            <w:r>
              <w:rPr>
                <w:rFonts w:ascii="仿宋_GB2312" w:hAnsi="仿宋_GB2312" w:cs="仿宋_GB2312" w:eastAsia="仿宋_GB2312"/>
                <w:sz w:val="22"/>
              </w:rPr>
              <w:t>检查电气控制系统：对于带有电气控制的稳压膨胀器装置，检查电气线路连接是否牢固，有无松动、老化现象；检查控制箱内的元器件（如继电器、接触器等）是否正常工作，若有异常，及时修复或更换。</w:t>
            </w:r>
          </w:p>
          <w:p>
            <w:pPr>
              <w:pStyle w:val="null3"/>
              <w:ind w:firstLine="440"/>
              <w:jc w:val="left"/>
            </w:pPr>
            <w:r>
              <w:rPr>
                <w:rFonts w:ascii="仿宋_GB2312" w:hAnsi="仿宋_GB2312" w:cs="仿宋_GB2312" w:eastAsia="仿宋_GB2312"/>
                <w:sz w:val="22"/>
              </w:rPr>
              <w:t>4）每年保养</w:t>
            </w:r>
          </w:p>
          <w:p>
            <w:pPr>
              <w:pStyle w:val="null3"/>
              <w:ind w:firstLine="440"/>
              <w:jc w:val="left"/>
            </w:pPr>
            <w:r>
              <w:rPr>
                <w:rFonts w:ascii="仿宋_GB2312" w:hAnsi="仿宋_GB2312" w:cs="仿宋_GB2312" w:eastAsia="仿宋_GB2312"/>
                <w:sz w:val="22"/>
              </w:rPr>
              <w:t>全面检测性能：对稳压膨胀器装置的稳压精度、定压范围、膨胀量等性能参数进行全面检测，与设计值进行对比。若性能不达标，分析原因并采取相应的维修或调整措施。</w:t>
            </w:r>
            <w:r>
              <w:rPr>
                <w:rFonts w:ascii="仿宋_GB2312" w:hAnsi="仿宋_GB2312" w:cs="仿宋_GB2312" w:eastAsia="仿宋_GB2312"/>
                <w:sz w:val="22"/>
              </w:rPr>
              <w:t>更换易损件：根据装置的使用情况，更换如密封垫、O型圈等易损件，确保装置的正常运行。</w:t>
            </w:r>
          </w:p>
          <w:p>
            <w:pPr>
              <w:pStyle w:val="null3"/>
              <w:jc w:val="left"/>
            </w:pPr>
            <w:r>
              <w:rPr>
                <w:rFonts w:ascii="仿宋_GB2312" w:hAnsi="仿宋_GB2312" w:cs="仿宋_GB2312" w:eastAsia="仿宋_GB2312"/>
                <w:sz w:val="22"/>
                <w:b/>
              </w:rPr>
              <w:t>1.14.电器控制柜、配电柜</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1）检查各接线，确认连接紧固、牢靠，无打火发热现象。</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2）检查各交流接触器、继电器触点无烧蚀、接触良好，漏电保护装置安全可靠。</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3）检查继电器设定参数，确保设定值合理。</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4）清洁柜内积尘。</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5）检查各指示灯工作状态。</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6）及时更换故障元器件。</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7）做好防鼠工作。</w:t>
            </w:r>
          </w:p>
          <w:p>
            <w:pPr>
              <w:pStyle w:val="null3"/>
              <w:jc w:val="left"/>
            </w:pPr>
            <w:r>
              <w:rPr>
                <w:rFonts w:ascii="仿宋_GB2312" w:hAnsi="仿宋_GB2312" w:cs="仿宋_GB2312" w:eastAsia="仿宋_GB2312"/>
                <w:sz w:val="22"/>
                <w:b/>
              </w:rPr>
              <w:t>2.多联机系统</w:t>
            </w:r>
          </w:p>
          <w:p>
            <w:pPr>
              <w:pStyle w:val="null3"/>
              <w:jc w:val="left"/>
            </w:pPr>
            <w:r>
              <w:rPr>
                <w:rFonts w:ascii="仿宋_GB2312" w:hAnsi="仿宋_GB2312" w:cs="仿宋_GB2312" w:eastAsia="仿宋_GB2312"/>
                <w:sz w:val="22"/>
                <w:b/>
              </w:rPr>
              <w:t>2.1.联机室外机</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室外机维修保养</w:t>
            </w:r>
            <w:r>
              <w:rPr>
                <w:rFonts w:ascii="仿宋_GB2312" w:hAnsi="仿宋_GB2312" w:cs="仿宋_GB2312" w:eastAsia="仿宋_GB2312"/>
                <w:sz w:val="22"/>
              </w:rPr>
              <w:t>：每年进行一次全面深度清洗、保养，进行全面检测、维护、维修、调试、对室外机拆开进行检查，清洗室外机冷凝器，改善空调换热效果，降低能耗，测量系统压力，对系统里的氟和冷冻润滑油进行补充，检查机器接线端子排，确保稳固牢靠，检查外机风扇电机运行情况，有无噪音及脱落现象，保证换气顺畅，对系统管道进行全面检查，保温，扎带有无破损，管道系统有无漏氟及腐蚀现象，及时进行处理，管道支架有无老化及松动现象，进行仔细检查维护。空调使用期间每月全面检查检测一次。</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2）用500Ｖ摇表检测电机绝缘电阻应不低于0.5MΩ，否则应干燥处理电机线圈，干燥处理后仍达不到0.5MΩ以上时则应拆修电机线圈。</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3）检查电机、风扇是否转动灵活，如有阻滞现象则应加注润滑油；如有异常磨擦声则应更换同型号规格的轴承；对风机叶轮进行化学清洗。</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4）检查皮带是否开裂或磨损严重，如是则应更换同规格皮带；检查皮带是否太松，如是则应调整（每半年检查一次）；检查皮带轮与轴配合是否松动，如是则应整修。</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5）检查电源线、控制线、信号线和电脑板，紧固清洁保养及更换部件。</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6）检查凝结水槽及水管，保持排水畅通，及时更换损坏件。</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7）检查制冷效果、进出风口温度，压力。</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8）拧紧所有紧固件。</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9）检查用户的电源插座、空开。</w:t>
            </w:r>
          </w:p>
          <w:p>
            <w:pPr>
              <w:pStyle w:val="null3"/>
              <w:jc w:val="left"/>
            </w:pPr>
            <w:r>
              <w:rPr>
                <w:rFonts w:ascii="仿宋_GB2312" w:hAnsi="仿宋_GB2312" w:cs="仿宋_GB2312" w:eastAsia="仿宋_GB2312"/>
                <w:sz w:val="22"/>
                <w:b/>
              </w:rPr>
              <w:t>2.2.环绕气流嵌入式室内机</w:t>
            </w:r>
          </w:p>
          <w:p>
            <w:pPr>
              <w:pStyle w:val="null3"/>
              <w:ind w:firstLine="440"/>
              <w:jc w:val="left"/>
            </w:pPr>
            <w:r>
              <w:rPr>
                <w:rFonts w:ascii="仿宋_GB2312" w:hAnsi="仿宋_GB2312" w:cs="仿宋_GB2312" w:eastAsia="仿宋_GB2312"/>
                <w:sz w:val="22"/>
              </w:rPr>
              <w:t>环绕气流嵌入式空调室内机每三年进行一次全面保养，每年进行一次基础保养。通常直接安装在空调房间内，其工作状态和工作质量不仅影响到其应发挥的空调效果，而且影响到室内的噪声水平和空气质量。因此必须做好空气过滤网、滴水盘、盘管、风机等主要部件的日常维护保养工作，保证风机盘管正常发挥作用，不产生负面影响。</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1）表面换热器管内水垢的清除；</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2）表面换热器盘管与铝翅片除尘、加药清洗、除污消毒杀菌，接水盘污垢的清除和排水管路的疏通；</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3）风机风筒和叶片除尘、消毒杀菌；</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4）电机轴承加油或更换；</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5）调节机组吊杆；</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6）修整机组及管道保温；</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7）清洗送风、回风过滤网并用医用消毒液杀毒处理；</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8）机组噪音的控制；</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9）更换损坏的各种零部件；</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10）检修接线，确认连接紧固、牢靠。</w:t>
            </w:r>
          </w:p>
          <w:p>
            <w:pPr>
              <w:pStyle w:val="null3"/>
              <w:jc w:val="left"/>
            </w:pPr>
            <w:r>
              <w:rPr>
                <w:rFonts w:ascii="仿宋_GB2312" w:hAnsi="仿宋_GB2312" w:cs="仿宋_GB2312" w:eastAsia="仿宋_GB2312"/>
                <w:sz w:val="22"/>
                <w:b/>
              </w:rPr>
              <w:t>2.3</w:t>
            </w:r>
            <w:r>
              <w:rPr>
                <w:rFonts w:ascii="仿宋_GB2312" w:hAnsi="仿宋_GB2312" w:cs="仿宋_GB2312" w:eastAsia="仿宋_GB2312"/>
                <w:sz w:val="22"/>
                <w:b/>
              </w:rPr>
              <w:t>.静压风管式室内机</w:t>
            </w:r>
          </w:p>
          <w:p>
            <w:pPr>
              <w:pStyle w:val="null3"/>
              <w:ind w:firstLine="440"/>
              <w:jc w:val="left"/>
            </w:pPr>
            <w:r>
              <w:rPr>
                <w:rFonts w:ascii="仿宋_GB2312" w:hAnsi="仿宋_GB2312" w:cs="仿宋_GB2312" w:eastAsia="仿宋_GB2312"/>
                <w:sz w:val="22"/>
              </w:rPr>
              <w:t>静压风管式空调室内机每三年进行一次全面深度清洗、保养、每年进行一次基础保养。通常直接安装在空调房间内，其工作状态和工作质量不仅影响到其应发挥的空调效果，而且影响到室内的噪声水平和空气质量。因此必须做好空气过滤网、接水盘、盘管、风机等主要部件的日常维护保养工作，保证风机盘管正常发挥作用，不产生负面影响。</w:t>
            </w:r>
          </w:p>
          <w:p>
            <w:pPr>
              <w:pStyle w:val="null3"/>
              <w:ind w:firstLine="440"/>
              <w:jc w:val="left"/>
            </w:pPr>
            <w:r>
              <w:rPr>
                <w:rFonts w:ascii="仿宋_GB2312" w:hAnsi="仿宋_GB2312" w:cs="仿宋_GB2312" w:eastAsia="仿宋_GB2312"/>
                <w:sz w:val="22"/>
              </w:rPr>
              <w:t>(1)表面换热器管内水垢的清除；</w:t>
            </w:r>
          </w:p>
          <w:p>
            <w:pPr>
              <w:pStyle w:val="null3"/>
              <w:ind w:firstLine="440"/>
              <w:jc w:val="left"/>
            </w:pPr>
            <w:r>
              <w:rPr>
                <w:rFonts w:ascii="仿宋_GB2312" w:hAnsi="仿宋_GB2312" w:cs="仿宋_GB2312" w:eastAsia="仿宋_GB2312"/>
                <w:sz w:val="22"/>
              </w:rPr>
              <w:t>(2)表面换热器盘管与铝翅片除尘、加药清洗、除污消毒杀菌，接水盘污垢的清除和排水管路的疏通；</w:t>
            </w:r>
          </w:p>
          <w:p>
            <w:pPr>
              <w:pStyle w:val="null3"/>
              <w:ind w:firstLine="440"/>
              <w:jc w:val="left"/>
            </w:pPr>
            <w:r>
              <w:rPr>
                <w:rFonts w:ascii="仿宋_GB2312" w:hAnsi="仿宋_GB2312" w:cs="仿宋_GB2312" w:eastAsia="仿宋_GB2312"/>
                <w:sz w:val="22"/>
              </w:rPr>
              <w:t>(3)风机风筒和叶片除尘、消毒杀菌；</w:t>
            </w:r>
          </w:p>
          <w:p>
            <w:pPr>
              <w:pStyle w:val="null3"/>
              <w:ind w:firstLine="440"/>
              <w:jc w:val="left"/>
            </w:pPr>
            <w:r>
              <w:rPr>
                <w:rFonts w:ascii="仿宋_GB2312" w:hAnsi="仿宋_GB2312" w:cs="仿宋_GB2312" w:eastAsia="仿宋_GB2312"/>
                <w:sz w:val="22"/>
              </w:rPr>
              <w:t>(4)电机轴承加油或更换；</w:t>
            </w:r>
          </w:p>
          <w:p>
            <w:pPr>
              <w:pStyle w:val="null3"/>
              <w:ind w:firstLine="440"/>
              <w:jc w:val="left"/>
            </w:pPr>
            <w:r>
              <w:rPr>
                <w:rFonts w:ascii="仿宋_GB2312" w:hAnsi="仿宋_GB2312" w:cs="仿宋_GB2312" w:eastAsia="仿宋_GB2312"/>
                <w:sz w:val="22"/>
              </w:rPr>
              <w:t>(5)调节机组吊杆；</w:t>
            </w:r>
          </w:p>
          <w:p>
            <w:pPr>
              <w:pStyle w:val="null3"/>
              <w:ind w:firstLine="440"/>
              <w:jc w:val="left"/>
            </w:pPr>
            <w:r>
              <w:rPr>
                <w:rFonts w:ascii="仿宋_GB2312" w:hAnsi="仿宋_GB2312" w:cs="仿宋_GB2312" w:eastAsia="仿宋_GB2312"/>
                <w:sz w:val="22"/>
              </w:rPr>
              <w:t>(6)修整机组及管道保温</w:t>
            </w:r>
          </w:p>
          <w:p>
            <w:pPr>
              <w:pStyle w:val="null3"/>
              <w:ind w:firstLine="440"/>
              <w:jc w:val="left"/>
            </w:pPr>
            <w:r>
              <w:rPr>
                <w:rFonts w:ascii="仿宋_GB2312" w:hAnsi="仿宋_GB2312" w:cs="仿宋_GB2312" w:eastAsia="仿宋_GB2312"/>
                <w:sz w:val="22"/>
              </w:rPr>
              <w:t>(7)清洗送风、回风过滤网并用医用消毒液杀毒处理；</w:t>
            </w:r>
          </w:p>
          <w:p>
            <w:pPr>
              <w:pStyle w:val="null3"/>
              <w:ind w:firstLine="440"/>
              <w:jc w:val="left"/>
            </w:pPr>
            <w:r>
              <w:rPr>
                <w:rFonts w:ascii="仿宋_GB2312" w:hAnsi="仿宋_GB2312" w:cs="仿宋_GB2312" w:eastAsia="仿宋_GB2312"/>
                <w:sz w:val="22"/>
              </w:rPr>
              <w:t>(8)机组噪音的控制；</w:t>
            </w:r>
          </w:p>
          <w:p>
            <w:pPr>
              <w:pStyle w:val="null3"/>
              <w:ind w:firstLine="440"/>
              <w:jc w:val="left"/>
            </w:pPr>
            <w:r>
              <w:rPr>
                <w:rFonts w:ascii="仿宋_GB2312" w:hAnsi="仿宋_GB2312" w:cs="仿宋_GB2312" w:eastAsia="仿宋_GB2312"/>
                <w:sz w:val="22"/>
              </w:rPr>
              <w:t>(9)更换损坏的各种零部件</w:t>
            </w:r>
          </w:p>
          <w:p>
            <w:pPr>
              <w:pStyle w:val="null3"/>
              <w:ind w:firstLine="440"/>
              <w:jc w:val="left"/>
            </w:pPr>
            <w:r>
              <w:rPr>
                <w:rFonts w:ascii="仿宋_GB2312" w:hAnsi="仿宋_GB2312" w:cs="仿宋_GB2312" w:eastAsia="仿宋_GB2312"/>
                <w:sz w:val="22"/>
              </w:rPr>
              <w:t>(10)检修接线，确认连接紧固、牢靠。</w:t>
            </w:r>
          </w:p>
          <w:p>
            <w:pPr>
              <w:pStyle w:val="null3"/>
              <w:jc w:val="left"/>
            </w:pPr>
            <w:r>
              <w:rPr>
                <w:rFonts w:ascii="仿宋_GB2312" w:hAnsi="仿宋_GB2312" w:cs="仿宋_GB2312" w:eastAsia="仿宋_GB2312"/>
                <w:sz w:val="22"/>
                <w:b/>
              </w:rPr>
              <w:t>3.分体式空调</w:t>
            </w:r>
          </w:p>
          <w:p>
            <w:pPr>
              <w:pStyle w:val="null3"/>
              <w:ind w:firstLine="440"/>
              <w:jc w:val="left"/>
            </w:pPr>
            <w:r>
              <w:rPr>
                <w:rFonts w:ascii="仿宋_GB2312" w:hAnsi="仿宋_GB2312" w:cs="仿宋_GB2312" w:eastAsia="仿宋_GB2312"/>
                <w:sz w:val="22"/>
              </w:rPr>
              <w:t>本院全部分体空调约</w:t>
            </w:r>
            <w:r>
              <w:rPr>
                <w:rFonts w:ascii="仿宋_GB2312" w:hAnsi="仿宋_GB2312" w:cs="仿宋_GB2312" w:eastAsia="仿宋_GB2312"/>
                <w:sz w:val="22"/>
              </w:rPr>
              <w:t>300台，为确保分体空调正常使用，需达到以下要求。</w:t>
            </w:r>
          </w:p>
          <w:p>
            <w:pPr>
              <w:pStyle w:val="null3"/>
              <w:ind w:firstLine="440"/>
              <w:jc w:val="left"/>
            </w:pPr>
            <w:r>
              <w:rPr>
                <w:rFonts w:ascii="仿宋_GB2312" w:hAnsi="仿宋_GB2312" w:cs="仿宋_GB2312" w:eastAsia="仿宋_GB2312"/>
                <w:sz w:val="22"/>
              </w:rPr>
              <w:t>(1)基本要求：</w:t>
            </w:r>
          </w:p>
          <w:p>
            <w:pPr>
              <w:pStyle w:val="null3"/>
              <w:ind w:firstLine="440"/>
              <w:jc w:val="left"/>
            </w:pPr>
            <w:r>
              <w:rPr>
                <w:rFonts w:ascii="仿宋_GB2312" w:hAnsi="仿宋_GB2312" w:cs="仿宋_GB2312" w:eastAsia="仿宋_GB2312"/>
                <w:sz w:val="22"/>
              </w:rPr>
              <w:t>发生故障时要求半小时内到达现场进行维修，因为维修会涉及电气焊工作，要求电焊工必须有焊接作业证书，从事电路维修安装的工人必须具备电工作业证书。</w:t>
            </w:r>
          </w:p>
          <w:p>
            <w:pPr>
              <w:pStyle w:val="null3"/>
              <w:ind w:firstLine="440"/>
              <w:jc w:val="left"/>
            </w:pPr>
            <w:r>
              <w:rPr>
                <w:rFonts w:ascii="仿宋_GB2312" w:hAnsi="仿宋_GB2312" w:cs="仿宋_GB2312" w:eastAsia="仿宋_GB2312"/>
                <w:sz w:val="22"/>
              </w:rPr>
              <w:t>(2)维修内容：</w:t>
            </w:r>
          </w:p>
          <w:p>
            <w:pPr>
              <w:pStyle w:val="null3"/>
              <w:ind w:firstLine="440"/>
              <w:jc w:val="left"/>
            </w:pPr>
            <w:r>
              <w:rPr>
                <w:rFonts w:ascii="仿宋_GB2312" w:hAnsi="仿宋_GB2312" w:cs="仿宋_GB2312" w:eastAsia="仿宋_GB2312"/>
                <w:sz w:val="22"/>
              </w:rPr>
              <w:t>设备维保期间的日常维修。</w:t>
            </w:r>
            <w:r>
              <w:rPr>
                <w:rFonts w:ascii="仿宋_GB2312" w:hAnsi="仿宋_GB2312" w:cs="仿宋_GB2312" w:eastAsia="仿宋_GB2312"/>
                <w:sz w:val="22"/>
              </w:rPr>
              <w:t xml:space="preserve">      </w:t>
            </w:r>
          </w:p>
          <w:p>
            <w:pPr>
              <w:pStyle w:val="null3"/>
              <w:ind w:firstLine="440"/>
              <w:jc w:val="left"/>
            </w:pPr>
            <w:r>
              <w:rPr>
                <w:rFonts w:ascii="仿宋_GB2312" w:hAnsi="仿宋_GB2312" w:cs="仿宋_GB2312" w:eastAsia="仿宋_GB2312"/>
                <w:sz w:val="22"/>
              </w:rPr>
              <w:t>(3)年度清洗</w:t>
            </w:r>
          </w:p>
          <w:p>
            <w:pPr>
              <w:pStyle w:val="null3"/>
              <w:ind w:firstLine="440"/>
              <w:jc w:val="left"/>
            </w:pPr>
            <w:r>
              <w:rPr>
                <w:rFonts w:ascii="仿宋_GB2312" w:hAnsi="仿宋_GB2312" w:cs="仿宋_GB2312" w:eastAsia="仿宋_GB2312"/>
                <w:sz w:val="22"/>
              </w:rPr>
              <w:t>因院内空调使用频率过高，每年夏季前，</w:t>
            </w:r>
            <w:r>
              <w:rPr>
                <w:rFonts w:ascii="仿宋_GB2312" w:hAnsi="仿宋_GB2312" w:cs="仿宋_GB2312" w:eastAsia="仿宋_GB2312"/>
                <w:sz w:val="22"/>
              </w:rPr>
              <w:t>4月份开始需给全部分体空调进行深度清洗，以保证分体空调夏季正常使用。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r>
              <w:br/>
            </w:r>
          </w:p>
          <w:p>
            <w:pPr>
              <w:pStyle w:val="null3"/>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院区驻场人员不少于8人（含项目经理），后宰门院区驻场人员不少于4人（含后宰门院区专项项目负责人）。两院区维保人员24小时值守。相关人员具备资格（执业）证书包括但不限于：低压电工作业资格证书或高压电工作业资格证书，焊接与热切割作业资格证书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本项目统一组织踏勘，踏勘时间为：2025-08-25 09:00:00 联系人：安老师 联系电话：13689196168 地点：西北妇女儿童医院曲江院区 （注：供应商可根据自身情况自行决定踏勘需求。踏勘所产生的一切责任由供应商自行承担，踏勘产生的相关费用及安全由供应商自行承担。凡因对项目实施现场踏勘不充分等了解不清而造成的后果和风险，或因供应商对磋商文件阅读疏忽或误解，均由供应商自行负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本项目服务期限为一年，计划服务期为三年。合同一年一签，采购人依据考核结果决定是否续签下一年服务合同，最多续签两次。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西北妇女儿童医院曲江院区和后宰门院区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月根据《考核标准》打分，以百分制计算。最终考核结果的等次划分为：95-100分：付当月服务费100％，；94分（含）及以下：每低1分，按当月服务费扣除0.5％，并限期整改；85-70分：每低1分，按当月服务费扣除0.5％，约谈服务单位负责人；＜70分：暂停付款，启动合同终止流程。</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按月支付，两院区每月分别考核，两院区考核平均分为当月最终考核结果，根据考核情况支付月服务费用，每次付款前，供应商开具符合税法规定的等额正规发票，采购人以银行转账的方式向供应商支付相应金额的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（一）双方按《中华人民共和国民法典》中的相关条款执行。 （二）因乙方原因未能完成管理目标，甲方有权要求乙方限期整改，如在10日内未能达标，甲方书面通知乙方终止合同，合同自书面解除通知书送达乙方之日起解除，因此给甲方造成的损失，乙方应全额赔偿。并按照合同总金额的3%追究乙方违约责任。 （三）因乙方原因对甲方房屋建筑、设施设备造成损坏，乙方承担全部赔偿责任并进行善后处理；乙方对甲方设施不得擅自占用和改变使用功能，否则甲方有权要求其恢复原状并赔偿相应损失。乙方应在接到甲方通知后5日恢复原状并赔偿甲方损失。如乙方拒绝或怠于恢复原状的，甲方有权指定第三方予以恢复原状，所有费用均由乙方承担。 （四）甲乙双方发生争议，乙方应在继续保证甲方设备正常运转的基础上，协商解决，在发生争议期间乙方不按合同要求提供服务，造成的损失由乙方全额赔偿。 （五）乙方原因造成的合同终止,在甲方按程序取得第三方服务之前，乙方继续按合同标准提供服务，否则造成一切损失由乙方承担。 （六）乙方在履行合同过程中遇相关检查，有转包合同的行为，甲方有权终止合同，合同自书面解除通知送达乙方之日起解除。甲方扣除全部质保金作为违约赔偿。在甲方按程序取得第三方服务之前，乙方继续按合同标准提供服务，否则造成一切损失由乙方承担。 （七）合同期内服务公司及服务人员均为乙方直接所属，乙方不得采用挂靠或外包方式再次委托其他单位承担此项目。如甲方发现有违约情形，可直接终止合同执行，违约责任由乙方全部承担。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3.4.1日常免费维修项目清单中“免费”指免收人工服务费。管材院方储备。其他材料、备件，成交供应商必须建立并严格执行设备的运行安全操作规程。在正常维保的前提下，如设备故障需要维修，设备零部件单次或单个零配件价值1000元以内(含1000元)的设备维修费用由成交供应商承担，成交供应商提出可行方案，采购人审核并同意后进行实施;设备零部件单次或单个零配件价值1000元以上的，由成交供应商提出可行方案及费用，书面报告采购人，采购人组织市场论证，成交供应商在设备及零配件费用不得高出市场价的基础上，由成交供应商负责更换维修。 3.4.2报价要求：供应商的最终报价为全年全部工作内容的价格体现，包括完成本项目要求的服务内容、保证系统正常运行及需要更换的所有器材、配件等所发生的全部费用（含税费等），因自然灾害及其他不可抗力所造成的压缩机大修、制冷机组更换、冷却塔更换、采购人要求的系统改造除外。 3.4.3本项目磋商文件第三章 磋商项目技术、服务、商务及其它要求 商务要求中“3.3.4支付方式及3.3.5支付约定：一次性付清”为系统固定描述内容，具体付款方式以下列内容为准：按月支付，付款条件说明：两院区每月分别考核，两院区考核平均分为当月最终考核结果，根据考核情况支付月服务费用，每次付款前，供应商开具符合税法规定的等额正规发票，采购人以银行转账的方式向供应商支付相应金额的服务费。 3.4.4为顺利推进政府采购电子化交易平台应用工作，供应商需要在线提交所有通过电子化交易平台实施的政府采购项目的响应文件，同时，线下提交响应文件正本壹份、电子版壹份（U盘一份标明供应商名称，随正本密封）。若电子响应文件与纸质响应文件不一致的，以电子响应文件为准；线下递交文件时间：详见本项目磋商公告文件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具有独立承担民事责任的能力，其他组织或自然人</w:t>
            </w:r>
          </w:p>
        </w:tc>
        <w:tc>
          <w:tcPr>
            <w:tcW w:type="dxa" w:w="3322"/>
          </w:tcPr>
          <w:p>
            <w:pPr>
              <w:pStyle w:val="null3"/>
            </w:pPr>
            <w:r>
              <w:rPr>
                <w:rFonts w:ascii="仿宋_GB2312" w:hAnsi="仿宋_GB2312" w:cs="仿宋_GB2312" w:eastAsia="仿宋_GB2312"/>
              </w:rPr>
              <w:t>具有独立承担民事责任的能力，其他组织或自然人，并出具合法有效的统一社会信用代码的营业执照或事业单位法人证书等国家规定的相关证明，自然人参与的提供其身份证明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及委托代理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 xml:space="preserve">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 xml:space="preserve">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已赋码且完整的财务报告（包括“四表一注”即《资产负债表》《利润表》《现金流量表》《所有者权益变动表》及其附注和会计师事务所营业执照，报告正文应当有会计师事务所公章，2个注册会计师的签字和盖章）；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具备建设行政主管部门核发的有效的【建筑机电安装工程专业承包三级】及以上资质，并具有有效的安全生产许可证。提供合格有效的证书复印件加盖公章。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拟派两院区项目经理应具备机电工程专业二级（含）以上注册建造师资质证书及合法有效的安全生产考核合格证（安全B证）。提供合格有效的证书复印件加盖公章。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本项目不接受联合体投标,不得转包、不得再次分包（须提供声明函）。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服务方案.pdf 中小企业声明函 残疾人福利性单位声明函 商务应答表 供应商应提交的相关资格证明材料.pdf 标的清单 响应函 服务内容及服务要求应答表须知.pdf 监狱企业的证明文件 其他证明文件.pdf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供应商应提交的相关资格证明材料.pdf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备选响应方案</w:t>
            </w:r>
          </w:p>
        </w:tc>
        <w:tc>
          <w:tcPr>
            <w:tcW w:type="dxa" w:w="3322"/>
          </w:tcPr>
          <w:p>
            <w:pPr>
              <w:pStyle w:val="null3"/>
            </w:pPr>
            <w:r>
              <w:rPr>
                <w:rFonts w:ascii="仿宋_GB2312" w:hAnsi="仿宋_GB2312" w:cs="仿宋_GB2312" w:eastAsia="仿宋_GB2312"/>
              </w:rPr>
              <w:t>除磋商文件明确允许提交备选磋商响应方案外，供应商不得提交备选磋商响应方案</w:t>
            </w:r>
          </w:p>
        </w:tc>
        <w:tc>
          <w:tcPr>
            <w:tcW w:type="dxa" w:w="1661"/>
          </w:tcPr>
          <w:p>
            <w:pPr>
              <w:pStyle w:val="null3"/>
            </w:pPr>
            <w:r>
              <w:rPr>
                <w:rFonts w:ascii="仿宋_GB2312" w:hAnsi="仿宋_GB2312" w:cs="仿宋_GB2312" w:eastAsia="仿宋_GB2312"/>
              </w:rPr>
              <w:t>响应文件封面 服务方案.pdf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符合第二章“供应商须知”第2.4.7项规定</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只能有一个有效报价，不得提交选择性报价，按要求提交二次或多次报价，且每轮报价不超过采购最高限价或磋商小组认为低于成本价的报价。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服务方案.pdf 商务应答表 响应函 服务内容及服务要求应答表须知.pdf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是否发现法律、法规和磋商文件规定的其他无效情形</w:t>
            </w:r>
          </w:p>
        </w:tc>
        <w:tc>
          <w:tcPr>
            <w:tcW w:type="dxa" w:w="3322"/>
          </w:tcPr>
          <w:p>
            <w:pPr>
              <w:pStyle w:val="null3"/>
            </w:pPr>
            <w:r>
              <w:rPr>
                <w:rFonts w:ascii="仿宋_GB2312" w:hAnsi="仿宋_GB2312" w:cs="仿宋_GB2312" w:eastAsia="仿宋_GB2312"/>
              </w:rPr>
              <w:t>未发现法律、法规和磋商文件规定的其他无效情形</w:t>
            </w:r>
          </w:p>
        </w:tc>
        <w:tc>
          <w:tcPr>
            <w:tcW w:type="dxa" w:w="1661"/>
          </w:tcPr>
          <w:p>
            <w:pPr>
              <w:pStyle w:val="null3"/>
            </w:pPr>
            <w:r>
              <w:rPr>
                <w:rFonts w:ascii="仿宋_GB2312" w:hAnsi="仿宋_GB2312" w:cs="仿宋_GB2312" w:eastAsia="仿宋_GB2312"/>
              </w:rPr>
              <w:t>响应文件封面 服务方案.pdf 中小企业声明函 商务应答表 供应商应提交的相关资格证明材料.pdf 响应函 服务内容及服务要求应答表须知.pdf 其他证明文件.pdf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不同供应商的响应文件是否由同一单位或者个人编制</w:t>
            </w:r>
          </w:p>
        </w:tc>
        <w:tc>
          <w:tcPr>
            <w:tcW w:type="dxa" w:w="3322"/>
          </w:tcPr>
          <w:p>
            <w:pPr>
              <w:pStyle w:val="null3"/>
            </w:pPr>
            <w:r>
              <w:rPr>
                <w:rFonts w:ascii="仿宋_GB2312" w:hAnsi="仿宋_GB2312" w:cs="仿宋_GB2312" w:eastAsia="仿宋_GB2312"/>
              </w:rPr>
              <w:t>不同供应商的响应文件不是由同一单位或者个人编制</w:t>
            </w:r>
          </w:p>
        </w:tc>
        <w:tc>
          <w:tcPr>
            <w:tcW w:type="dxa" w:w="1661"/>
          </w:tcPr>
          <w:p>
            <w:pPr>
              <w:pStyle w:val="null3"/>
            </w:pPr>
            <w:r>
              <w:rPr>
                <w:rFonts w:ascii="仿宋_GB2312" w:hAnsi="仿宋_GB2312" w:cs="仿宋_GB2312" w:eastAsia="仿宋_GB2312"/>
              </w:rPr>
              <w:t>响应文件封面 服务方案.pdf 残疾人福利性单位声明函 中小企业声明函 商务应答表 供应商应提交的相关资格证明材料.pdf 标的清单 报价表 响应函 服务内容及服务要求应答表须知.pdf 其他证明文件.pdf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不同供应商是否委托同一单位或者个人办理磋商事宜</w:t>
            </w:r>
          </w:p>
        </w:tc>
        <w:tc>
          <w:tcPr>
            <w:tcW w:type="dxa" w:w="3322"/>
          </w:tcPr>
          <w:p>
            <w:pPr>
              <w:pStyle w:val="null3"/>
            </w:pPr>
            <w:r>
              <w:rPr>
                <w:rFonts w:ascii="仿宋_GB2312" w:hAnsi="仿宋_GB2312" w:cs="仿宋_GB2312" w:eastAsia="仿宋_GB2312"/>
              </w:rPr>
              <w:t>不同供应商不是委托同一单位或者个人办理磋商事宜</w:t>
            </w:r>
          </w:p>
        </w:tc>
        <w:tc>
          <w:tcPr>
            <w:tcW w:type="dxa" w:w="1661"/>
          </w:tcPr>
          <w:p>
            <w:pPr>
              <w:pStyle w:val="null3"/>
            </w:pPr>
            <w:r>
              <w:rPr>
                <w:rFonts w:ascii="仿宋_GB2312" w:hAnsi="仿宋_GB2312" w:cs="仿宋_GB2312" w:eastAsia="仿宋_GB2312"/>
              </w:rPr>
              <w:t>响应文件封面 供应商应提交的相关资格证明材料.pdf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不同供应商的响应文件载明的项目管理成员或者联系人员是否为同-人</w:t>
            </w:r>
          </w:p>
        </w:tc>
        <w:tc>
          <w:tcPr>
            <w:tcW w:type="dxa" w:w="3322"/>
          </w:tcPr>
          <w:p>
            <w:pPr>
              <w:pStyle w:val="null3"/>
            </w:pPr>
            <w:r>
              <w:rPr>
                <w:rFonts w:ascii="仿宋_GB2312" w:hAnsi="仿宋_GB2312" w:cs="仿宋_GB2312" w:eastAsia="仿宋_GB2312"/>
              </w:rPr>
              <w:t>不同供应商的响应文件载明的项目管理成员或者联系人员不是为同一人</w:t>
            </w:r>
          </w:p>
        </w:tc>
        <w:tc>
          <w:tcPr>
            <w:tcW w:type="dxa" w:w="1661"/>
          </w:tcPr>
          <w:p>
            <w:pPr>
              <w:pStyle w:val="null3"/>
            </w:pPr>
            <w:r>
              <w:rPr>
                <w:rFonts w:ascii="仿宋_GB2312" w:hAnsi="仿宋_GB2312" w:cs="仿宋_GB2312" w:eastAsia="仿宋_GB2312"/>
              </w:rPr>
              <w:t>响应文件封面 服务方案.pdf 商务应答表 供应商应提交的相关资格证明材料.pdf 响应函 服务内容及服务要求应答表须知.pdf 其他证明文件.pdf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不同供应商的响应文件是否异常-致或者响应报价呈规律性差异</w:t>
            </w:r>
          </w:p>
        </w:tc>
        <w:tc>
          <w:tcPr>
            <w:tcW w:type="dxa" w:w="3322"/>
          </w:tcPr>
          <w:p>
            <w:pPr>
              <w:pStyle w:val="null3"/>
            </w:pPr>
            <w:r>
              <w:rPr>
                <w:rFonts w:ascii="仿宋_GB2312" w:hAnsi="仿宋_GB2312" w:cs="仿宋_GB2312" w:eastAsia="仿宋_GB2312"/>
              </w:rPr>
              <w:t>不同供应商的响应文件未发现异常-致或者响应报价呈规律性差异</w:t>
            </w:r>
          </w:p>
        </w:tc>
        <w:tc>
          <w:tcPr>
            <w:tcW w:type="dxa" w:w="1661"/>
          </w:tcPr>
          <w:p>
            <w:pPr>
              <w:pStyle w:val="null3"/>
            </w:pPr>
            <w:r>
              <w:rPr>
                <w:rFonts w:ascii="仿宋_GB2312" w:hAnsi="仿宋_GB2312" w:cs="仿宋_GB2312" w:eastAsia="仿宋_GB2312"/>
              </w:rPr>
              <w:t>响应文件封面 服务方案.pdf 商务应答表 供应商应提交的相关资格证明材料.pdf 标的清单 报价表 响应函 服务内容及服务要求应答表须知.pdf 其他证明文件.pdf</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不同供应商的响应保证金是否从同单位或者个人的账户转出</w:t>
            </w:r>
          </w:p>
        </w:tc>
        <w:tc>
          <w:tcPr>
            <w:tcW w:type="dxa" w:w="3322"/>
          </w:tcPr>
          <w:p>
            <w:pPr>
              <w:pStyle w:val="null3"/>
            </w:pPr>
            <w:r>
              <w:rPr>
                <w:rFonts w:ascii="仿宋_GB2312" w:hAnsi="仿宋_GB2312" w:cs="仿宋_GB2312" w:eastAsia="仿宋_GB2312"/>
              </w:rPr>
              <w:t>不同供应商的响应保证金不是从同一单位或者个人的账户转出</w:t>
            </w:r>
          </w:p>
        </w:tc>
        <w:tc>
          <w:tcPr>
            <w:tcW w:type="dxa" w:w="1661"/>
          </w:tcPr>
          <w:p>
            <w:pPr>
              <w:pStyle w:val="null3"/>
            </w:pPr>
            <w:r>
              <w:rPr>
                <w:rFonts w:ascii="仿宋_GB2312" w:hAnsi="仿宋_GB2312" w:cs="仿宋_GB2312" w:eastAsia="仿宋_GB2312"/>
              </w:rPr>
              <w:t>响应文件封面 供应商应提交的相关资格证明材料.pdf 其他证明文件.pdf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根据磋商文件第三章磋商项目技术、服务、商务及其他要求，对本项目所有维保及维修内容制定科学合理的服务方案，内容包括但不限于： （1）总体服务方案 （2）维保进度计划与措施 （3）日常和定期维护、保养、检修 （4）突发事件应急预案 （5）维保质量管理体系与措施 （6）安全文明维保措施 以上相关方案每有一项内容方案完整详细，条理清晰且符合采购实际需求得5分，满分30分。每有一项内容出现一处存在缺陷的扣 1.0 分，缺项不得分，每项扣完5分为止。 注： 1.以上（2）（3）条供应商须根据磋商文件第三章磋商项目技术、服务等要求进行详细的响应并制定详细的响应方案，直接复制磋商文件内容，无具体明确数值或表述的，该项不予得分。 2.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服务内容及服务要求应答表须知.pdf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维保设备工具配备及备品备件储备</w:t>
            </w:r>
          </w:p>
        </w:tc>
        <w:tc>
          <w:tcPr>
            <w:tcW w:type="dxa" w:w="2492"/>
          </w:tcPr>
          <w:p>
            <w:pPr>
              <w:pStyle w:val="null3"/>
            </w:pPr>
            <w:r>
              <w:rPr>
                <w:rFonts w:ascii="仿宋_GB2312" w:hAnsi="仿宋_GB2312" w:cs="仿宋_GB2312" w:eastAsia="仿宋_GB2312"/>
              </w:rPr>
              <w:t>1、维保设备工具配备（3分） （1）维保设备、工具配置方案完全满足采购需求，方案科学、合理可行、针对性强、工具配置丰富，得3分； （2）维保设备、工具配置方案基本满足采购需求，基本科学、合理性有一定欠缺、针对性一般，工具配置丰富程度一般，得2分； （3）维保设备、工具配置方案基本科学、合理性有较大欠缺、针对性差，得1分； （4）未提供不得分。 2、备品备件储备（3分） （1）针对目前设备现状，备品、配件供应有保障，有充足的库存，且货源渠道正规，得3分； （2）备品、配件库存型号较全，且货源渠道正规的，得2分； （3）备品、配件库存型号不全，且货源渠道正规的得1分；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服务内容及服务要求应答表须知.pdf</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（1）具有机电类中级职称得1分，高级职称得2分； 评审依据：提供身份证、学历证、职称证书及磋商截止时间前3个月内在本单位缴纳的任意一个月的社保缴纳证明复印件加盖公章。 （2）业绩 提供2022年1月1日起至今（时间以合同签订时间为准）同类维保业绩，每提供一份得2分，最高得4分。 评审依据：提供完整合同复印件加盖公章，合同内容包括合同标的、合同金额、签字盖章页的页面，每份合同提供相对应的一张结算发票，合同中须体现项目经理姓名，如合同中未体现项目经理姓名须提供业服务主单位提供的服务评价或证明材料，未提供或提供不全均不得分。 注：项目经理业绩与企业业绩可重复计分。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服务内容及服务要求应答表须知.pdf</w:t>
            </w:r>
          </w:p>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各供应商应根据采购要求配备完备的服务团队，分工明确，合理安排，驻场人员应满足以下基本要求（不含项目经理）： 驻场人员不少于11人，其中人员资格（执业）证书包括但不限于：低压电工作业资格证书或高压电工作业资格证书，焊接与热切割作业资格证书等;每提供一个人员得1分，最高得11分。 评审依据：提供人员身份证、资格证及磋商截止时间前3个月内在本单位缴纳的任意一个月的社保缴纳证明）</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其他证明文件.pdf</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服务内容及服务要求应答表须知.pdf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提供2022年1月1日起至今（时间以合同签订时间为准）同类维保项目业绩，每提供一份得2分，最高得10分。 评审依据：提供完整合同复印件加盖公章，合同内容包括合同标的、合同金额、签字盖章页的页面，每份合同提供相对应的一张结算发票，未提供或提供不全均不得分。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其他证明文件.pdf</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针对设备可能出现的问题及重大故障，有具体可行的措施和解决方案，对①故障响应时间、②维修服务时限③特殊情况下不能及时排除故障造成损失的赔偿方案等方面有明确的承诺： （1）措施完备，解决方案切实可行，承诺内容齐全：得6分； （2）措施较完备，解决方案较可行，承诺内容较齐全：得4分； （3）措施不完备，解决方案不可行，承诺内容不齐全：得2分；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其他证明文件.pdf</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供应商根据自身能力，提出在服务方面具有的优势及针对本项目的合理化建议，内容具有针对性，建议贴合项目情况得6分； 供应商提供在服务方面具有的优势及对本项目的合理化建议，内容完整，建议合理得4分； 供应商提供在服务方面具有的优势及对本项目的合理化建议，内容简单，建议不够合理得2分；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其他证明文件.pdf</w:t>
            </w:r>
          </w:p>
        </w:tc>
      </w:tr>
      <w:tr>
        <w:tc>
          <w:tcPr>
            <w:tcW w:type="dxa" w:w="831"/>
            <w:vMerge/>
          </w:tcPr>
          <w:p/>
        </w:tc>
        <w:tc>
          <w:tcPr>
            <w:tcW w:type="dxa" w:w="1661"/>
          </w:tcPr>
          <w:p>
            <w:pPr>
              <w:pStyle w:val="null3"/>
            </w:pPr>
            <w:r>
              <w:rPr>
                <w:rFonts w:ascii="仿宋_GB2312" w:hAnsi="仿宋_GB2312" w:cs="仿宋_GB2312" w:eastAsia="仿宋_GB2312"/>
              </w:rPr>
              <w:t>节能方案与承诺</w:t>
            </w:r>
          </w:p>
        </w:tc>
        <w:tc>
          <w:tcPr>
            <w:tcW w:type="dxa" w:w="2492"/>
          </w:tcPr>
          <w:p>
            <w:pPr>
              <w:pStyle w:val="null3"/>
            </w:pPr>
            <w:r>
              <w:rPr>
                <w:rFonts w:ascii="仿宋_GB2312" w:hAnsi="仿宋_GB2312" w:cs="仿宋_GB2312" w:eastAsia="仿宋_GB2312"/>
              </w:rPr>
              <w:t>（1）供应商根据自身能力，提出针对本项目的节能方案，内容具有针对性，建议贴合项目情况得5分； （2）供应商提出针对本项目的节能方案，内容完整，建议合理得3分； （3）供应商提出针对本项目的节能方案，内容简单，建议不够合理得1分；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p>
            <w:pPr>
              <w:pStyle w:val="null3"/>
            </w:pPr>
            <w:r>
              <w:rPr>
                <w:rFonts w:ascii="仿宋_GB2312" w:hAnsi="仿宋_GB2312" w:cs="仿宋_GB2312" w:eastAsia="仿宋_GB2312"/>
              </w:rPr>
              <w:t>其他证明文件.pdf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价格分采用低价优先法计算，满足磋商文件要求且评审报价最低的最终报价为评标基准价，其报价得分为满分20分。 其他报价得分=(磋商基准价／磋商评审价)×20。 注： 1.所有磋商报价总价以人民币元为单位，保留两位小数点。 2、本项目为专门面向中小企业项目，专门面向中小企业采购的项目，不再执行价格评审优惠的扶持政策。 3、评分分值计算保留小数点后两位，第三位“四舍五入”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详见附件：服务内容及服务要求应答表须知.pdf</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详见附件：其他证明文件.pdf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