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4C8D6">
      <w:pPr>
        <w:pStyle w:val="4"/>
        <w:jc w:val="center"/>
        <w:outlineLvl w:val="1"/>
      </w:pPr>
      <w:r>
        <w:rPr>
          <w:rFonts w:ascii="仿宋_GB2312" w:hAnsi="仿宋_GB2312" w:eastAsia="仿宋_GB2312" w:cs="仿宋_GB2312"/>
          <w:b/>
          <w:sz w:val="36"/>
        </w:rPr>
        <w:t>第七章 拟签订采购合同文本</w:t>
      </w:r>
    </w:p>
    <w:p w14:paraId="3D15AF31">
      <w:pPr>
        <w:pStyle w:val="4"/>
      </w:pPr>
      <w:r>
        <w:rPr>
          <w:rFonts w:ascii="仿宋_GB2312" w:hAnsi="仿宋_GB2312" w:eastAsia="仿宋_GB2312" w:cs="仿宋_GB2312"/>
        </w:rPr>
        <w:t>详见附件：</w:t>
      </w:r>
      <w:r>
        <w:rPr>
          <w:rFonts w:hint="eastAsia" w:ascii="仿宋_GB2312" w:hAnsi="仿宋_GB2312" w:eastAsia="仿宋_GB2312" w:cs="仿宋_GB2312"/>
          <w:lang w:val="en-US" w:eastAsia="zh-CN"/>
        </w:rPr>
        <w:t>陕西省宝鸡监狱2025年</w:t>
      </w:r>
      <w:r>
        <w:rPr>
          <w:rFonts w:ascii="仿宋_GB2312" w:hAnsi="仿宋_GB2312" w:eastAsia="仿宋_GB2312" w:cs="仿宋_GB2312"/>
        </w:rPr>
        <w:t>囚</w:t>
      </w:r>
      <w:r>
        <w:rPr>
          <w:rFonts w:hint="eastAsia" w:ascii="仿宋_GB2312" w:hAnsi="仿宋_GB2312" w:eastAsia="仿宋_GB2312" w:cs="仿宋_GB2312"/>
          <w:lang w:val="en-US" w:eastAsia="zh-CN"/>
        </w:rPr>
        <w:t>被</w:t>
      </w:r>
      <w:r>
        <w:rPr>
          <w:rFonts w:ascii="仿宋_GB2312" w:hAnsi="仿宋_GB2312" w:eastAsia="仿宋_GB2312" w:cs="仿宋_GB2312"/>
        </w:rPr>
        <w:t>服</w:t>
      </w:r>
      <w:r>
        <w:rPr>
          <w:rFonts w:hint="eastAsia" w:ascii="仿宋_GB2312" w:hAnsi="仿宋_GB2312" w:eastAsia="仿宋_GB2312" w:cs="仿宋_GB2312"/>
          <w:lang w:val="en-US" w:eastAsia="zh-CN"/>
        </w:rPr>
        <w:t>采购</w:t>
      </w:r>
      <w:r>
        <w:rPr>
          <w:rFonts w:ascii="仿宋_GB2312" w:hAnsi="仿宋_GB2312" w:eastAsia="仿宋_GB2312" w:cs="仿宋_GB2312"/>
        </w:rPr>
        <w:t>合同.docx</w:t>
      </w:r>
    </w:p>
    <w:p w14:paraId="579EF215">
      <w:pPr>
        <w:ind w:left="5880" w:hanging="4410" w:hangingChars="2100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《囚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被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服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合同》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编号：</w:t>
      </w:r>
    </w:p>
    <w:p w14:paraId="67211BEB"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C89CAAC">
      <w:pPr>
        <w:ind w:left="5880" w:hanging="5040" w:hangingChars="2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采购人: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 xml:space="preserve">（以下简称甲方） </w:t>
      </w:r>
    </w:p>
    <w:p w14:paraId="08870F7F">
      <w:pPr>
        <w:ind w:left="5880" w:hanging="5040" w:hangingChars="2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 xml:space="preserve">（以下简称乙方）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</w:t>
      </w:r>
      <w:bookmarkStart w:id="0" w:name="_GoBack"/>
      <w:bookmarkEnd w:id="0"/>
    </w:p>
    <w:p w14:paraId="52E39434"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</w:rPr>
        <w:t>甲、乙双方根据《中华人民共和国民法典》等相关法律，遵循公平、诚实、守信和尊重社会公德、维护社会经济秩序与公共利益的原则，签订本合同。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z w:val="24"/>
          <w:szCs w:val="24"/>
        </w:rPr>
        <w:t>、合同内容及金额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以中标价及采购清单为准。</w:t>
      </w:r>
    </w:p>
    <w:p w14:paraId="5791789E">
      <w:pPr>
        <w:pStyle w:val="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三、</w:t>
      </w:r>
      <w:r>
        <w:rPr>
          <w:rFonts w:hint="eastAsia" w:ascii="仿宋" w:hAnsi="仿宋" w:eastAsia="仿宋" w:cs="仿宋"/>
          <w:sz w:val="24"/>
          <w:szCs w:val="24"/>
        </w:rPr>
        <w:t>标准：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产品的原材料、技术要求等严格按照99式囚服标准执行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cr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、交货期及交货地点：货物整备完成后3个月内送至甲方指定地点，运输方式及费用由乙方承担。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cr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、包装：按司法部囚服标准包装。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cr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、结算方式</w:t>
      </w:r>
      <w:r>
        <w:rPr>
          <w:rFonts w:hint="eastAsia" w:ascii="仿宋" w:hAnsi="仿宋" w:eastAsia="仿宋" w:cs="仿宋"/>
          <w:color w:val="auto"/>
          <w:sz w:val="24"/>
          <w:szCs w:val="24"/>
        </w:rPr>
        <w:cr/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1. 在付款前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,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乙方按付款金额开具发票给甲方。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cr/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2. 合同签订后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3个月内，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货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物送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达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采购人指定地点，验收合格后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1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日内，支付合同总金额的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0.00%。</w:t>
      </w:r>
    </w:p>
    <w:p w14:paraId="0240CA0E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sz w:val="24"/>
          <w:szCs w:val="24"/>
        </w:rPr>
        <w:t>、验收：按照双方约定的合同内容验收货物。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、违约责任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</w:rPr>
        <w:t xml:space="preserve">   1.因包装不符合合同规定而造成货物损坏、丢失由乙方承担。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</w:rPr>
        <w:t xml:space="preserve">   2.因自然、国家管控等不可抗力原因造成延误交货的，双方协商解决。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仿宋"/>
          <w:sz w:val="24"/>
          <w:szCs w:val="24"/>
        </w:rPr>
        <w:t>、生产所需全部材料由乙方提供，产品包装及运输过程中都能满足国家、地方、行业的有关环境保护的法律法规要求。甲方收货后，做好包装物的回收处理，尽量减少污染。</w:t>
      </w:r>
    </w:p>
    <w:p w14:paraId="725EE0A2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仿宋"/>
          <w:sz w:val="24"/>
          <w:szCs w:val="24"/>
        </w:rPr>
        <w:t>、争议的解决：本合同在履行过程中发生的任何争议，应由甲、乙双方友好协商解决，协商不成的，甲乙双方任意一方有权向甲方所在地人民法院提起诉讼。</w:t>
      </w:r>
    </w:p>
    <w:p w14:paraId="1CC26661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十一</w:t>
      </w:r>
      <w:r>
        <w:rPr>
          <w:rFonts w:hint="eastAsia" w:ascii="仿宋" w:hAnsi="仿宋" w:eastAsia="仿宋" w:cs="仿宋"/>
          <w:sz w:val="24"/>
          <w:szCs w:val="24"/>
        </w:rPr>
        <w:t>、本合同一式二份。甲方一份、乙方一份，各方签字盖章后生效。</w:t>
      </w:r>
      <w:r>
        <w:rPr>
          <w:rFonts w:hint="eastAsia" w:ascii="仿宋" w:hAnsi="仿宋" w:eastAsia="仿宋" w:cs="仿宋"/>
          <w:sz w:val="24"/>
          <w:szCs w:val="24"/>
        </w:rPr>
        <w:cr/>
      </w:r>
    </w:p>
    <w:p w14:paraId="0EA5E078"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甲方(盖章)：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 乙方(盖章)：</w:t>
      </w:r>
    </w:p>
    <w:p w14:paraId="2E9038E5">
      <w:pPr>
        <w:ind w:left="559" w:leftChars="266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法定代表人：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法定代表人：                        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</w:rPr>
        <w:t xml:space="preserve">委托代表人：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委托代表人：                         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</w:rPr>
        <w:t>地址：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地址：                                    </w:t>
      </w:r>
    </w:p>
    <w:p w14:paraId="69E8ADE4">
      <w:pPr>
        <w:rPr>
          <w:rFonts w:hint="eastAsia" w:ascii="仿宋" w:hAnsi="仿宋" w:eastAsia="仿宋" w:cs="仿宋"/>
          <w:sz w:val="24"/>
          <w:szCs w:val="24"/>
        </w:rPr>
      </w:pPr>
    </w:p>
    <w:p w14:paraId="7168467E">
      <w:pPr>
        <w:ind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签订日期：  </w:t>
      </w:r>
      <w:r>
        <w:rPr>
          <w:rFonts w:hint="eastAsia" w:ascii="仿宋" w:hAnsi="仿宋" w:eastAsia="仿宋" w:cs="仿宋"/>
          <w:sz w:val="24"/>
          <w:szCs w:val="24"/>
        </w:rPr>
        <w:t xml:space="preserve"> 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</w:rPr>
        <w:cr/>
      </w:r>
      <w:r>
        <w:rPr>
          <w:rFonts w:hint="eastAsia" w:ascii="仿宋" w:hAnsi="仿宋" w:eastAsia="仿宋" w:cs="仿宋"/>
          <w:sz w:val="24"/>
          <w:szCs w:val="24"/>
        </w:rPr>
        <w:cr/>
      </w:r>
    </w:p>
    <w:p w14:paraId="14894EA7">
      <w:pPr>
        <w:rPr>
          <w:sz w:val="24"/>
          <w:szCs w:val="24"/>
        </w:rPr>
      </w:pPr>
    </w:p>
    <w:p w14:paraId="264B3F1F">
      <w:pPr>
        <w:pStyle w:val="4"/>
        <w:rPr>
          <w:rFonts w:hint="eastAsia"/>
          <w:lang w:val="en-US" w:eastAsia="zh-Hans"/>
        </w:rPr>
      </w:pPr>
    </w:p>
    <w:p w14:paraId="66E1CE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F143B"/>
    <w:rsid w:val="1A9151A2"/>
    <w:rsid w:val="568F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642</Words>
  <Characters>665</Characters>
  <Lines>0</Lines>
  <Paragraphs>0</Paragraphs>
  <TotalTime>1</TotalTime>
  <ScaleCrop>false</ScaleCrop>
  <LinksUpToDate>false</LinksUpToDate>
  <CharactersWithSpaces>944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2025-08-11T03:04:00Z</dcterms:created>
  <dc:creator>琢</dc:creator>
  <cp:lastModifiedBy>琢</cp:lastModifiedBy>
  <dcterms:modified xsi:type="dcterms:W3CDTF">2025-08-18T06:54:51Z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26BF3209F42C4CF4A3959E7F0A003150_13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