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D1ABE">
      <w:pPr>
        <w:spacing w:before="240" w:line="360" w:lineRule="auto"/>
        <w:ind w:firstLine="281" w:firstLineChars="100"/>
        <w:jc w:val="center"/>
        <w:outlineLvl w:val="0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五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磋商要求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偏离表</w:t>
      </w:r>
    </w:p>
    <w:p w14:paraId="629A0C43">
      <w:pPr>
        <w:pStyle w:val="3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373781E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-143</w:t>
      </w:r>
    </w:p>
    <w:tbl>
      <w:tblPr>
        <w:tblStyle w:val="8"/>
        <w:tblpPr w:leftFromText="180" w:rightFromText="180" w:vertAnchor="text" w:horzAnchor="page" w:tblpX="1781" w:tblpY="39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2BAF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BBB0C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2AEB5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40EDC0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13F691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3D620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823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DB7F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8431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C26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24BEF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511B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FA2C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5DDE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E58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1349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2789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1752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5F82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9A4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4235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01B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A79C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FBCA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CBE3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1F4E1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BF0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805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9A44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0A402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7073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7C1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061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B324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92FD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ABFB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F371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D5C2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A3A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705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94B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0A0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278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58B9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CE8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45F14E24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7EC054D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所有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条款填写；“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磋商文件要求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”须按“第三章  磋商项目技术、服务、商务及其他要求”的条款填写；“磋商响应文件响应”为供应商所响应的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条款内容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“偏离及其影响”填写：优于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highlight w:val="none"/>
          <w:lang w:val="en-US" w:eastAsia="zh-CN"/>
        </w:rPr>
        <w:t>若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highlight w:val="none"/>
        </w:rPr>
        <w:t>完全一致的，不用在此表中列出，但必须提交空白表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。</w:t>
      </w:r>
    </w:p>
    <w:p w14:paraId="67087124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供应商必须据实填写，不得虚假响应，否则将取消其磋商或成交资格，并按有关规定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进行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处罚。</w:t>
      </w:r>
    </w:p>
    <w:p w14:paraId="0A39024F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所有实质性要求及所有商务要求不允许负偏离。</w:t>
      </w:r>
    </w:p>
    <w:p w14:paraId="564618F3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C033D65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54171C69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DA6C492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505DC6EF">
      <w:pPr>
        <w:bidi w:val="0"/>
        <w:rPr>
          <w:rFonts w:hint="eastAsia"/>
          <w:sz w:val="24"/>
          <w:szCs w:val="18"/>
        </w:rPr>
      </w:pPr>
    </w:p>
    <w:p w14:paraId="52131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40" w:leftChars="50"/>
        <w:textAlignment w:val="auto"/>
        <w:rPr>
          <w:rFonts w:hint="eastAsia"/>
          <w:sz w:val="24"/>
          <w:szCs w:val="18"/>
        </w:rPr>
      </w:pPr>
      <w:r>
        <w:rPr>
          <w:rFonts w:hint="eastAsia"/>
          <w:sz w:val="24"/>
          <w:szCs w:val="18"/>
        </w:rPr>
        <w:t>日期：     年   月   日</w:t>
      </w:r>
    </w:p>
    <w:p w14:paraId="778E5B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14E55"/>
    <w:rsid w:val="5321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/>
      <w:jc w:val="center"/>
      <w:outlineLvl w:val="0"/>
    </w:pPr>
    <w:rPr>
      <w:rFonts w:ascii="黑体" w:eastAsia="黑体"/>
      <w:kern w:val="0"/>
      <w:sz w:val="5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</w:style>
  <w:style w:type="paragraph" w:styleId="4">
    <w:name w:val="Body Text First Indent 2"/>
    <w:basedOn w:val="5"/>
    <w:next w:val="6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paragraph" w:styleId="5">
    <w:name w:val="Body Text Indent"/>
    <w:basedOn w:val="1"/>
    <w:next w:val="4"/>
    <w:qFormat/>
    <w:uiPriority w:val="0"/>
    <w:pPr>
      <w:widowControl/>
      <w:ind w:left="426" w:hanging="426" w:hangingChars="152"/>
      <w:jc w:val="left"/>
    </w:pPr>
    <w:rPr>
      <w:rFonts w:ascii="宋体"/>
      <w:kern w:val="0"/>
    </w:rPr>
  </w:style>
  <w:style w:type="paragraph" w:styleId="6">
    <w:name w:val="Body Text First Indent"/>
    <w:basedOn w:val="7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7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character" w:customStyle="1" w:styleId="10">
    <w:name w:val="标题 1 Char"/>
    <w:link w:val="2"/>
    <w:qFormat/>
    <w:uiPriority w:val="0"/>
    <w:rPr>
      <w:rFonts w:ascii="黑体" w:eastAsia="黑体"/>
      <w:kern w:val="0"/>
      <w:sz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2025-08-18T12:44:00Z</dcterms:created>
  <dc:creator>宋璟雯</dc:creator>
  <cp:lastModifiedBy>宋璟雯</cp:lastModifiedBy>
  <dcterms:modified xsi:type="dcterms:W3CDTF">2025-08-18T12:44:50Z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43DEC4B0ADA146A09B7023D22C1B0B18_11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